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402D9487" w:rsidR="001C6958" w:rsidRPr="003644F4" w:rsidRDefault="00504918" w:rsidP="00D6080C">
            <w:pPr>
              <w:ind w:right="-57"/>
              <w:rPr>
                <w:b/>
                <w:color w:val="000000"/>
                <w:sz w:val="28"/>
                <w:szCs w:val="28"/>
              </w:rPr>
            </w:pPr>
            <w:bookmarkStart w:id="3" w:name="дата"/>
            <w:bookmarkEnd w:id="3"/>
            <w:r>
              <w:rPr>
                <w:b/>
                <w:color w:val="000000"/>
                <w:sz w:val="28"/>
                <w:szCs w:val="28"/>
              </w:rPr>
              <w:t>03.02.2025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6BF258C6" w:rsidR="001C6958" w:rsidRPr="003644F4" w:rsidRDefault="00504918" w:rsidP="00D6080C">
            <w:pPr>
              <w:rPr>
                <w:b/>
                <w:color w:val="000000"/>
                <w:sz w:val="28"/>
                <w:szCs w:val="28"/>
              </w:rPr>
            </w:pPr>
            <w:bookmarkStart w:id="4" w:name="номер"/>
            <w:bookmarkEnd w:id="4"/>
            <w:r>
              <w:rPr>
                <w:b/>
                <w:color w:val="000000"/>
                <w:sz w:val="28"/>
                <w:szCs w:val="28"/>
              </w:rPr>
              <w:t>348</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bookmarkEnd w:id="0"/>
    <w:bookmarkEnd w:id="1"/>
    <w:bookmarkEnd w:id="2"/>
    <w:p w14:paraId="4ED3CE79" w14:textId="77777777" w:rsidR="003E241F" w:rsidRPr="00BE77C6" w:rsidRDefault="003E241F" w:rsidP="00F77F54">
      <w:pPr>
        <w:spacing w:line="240" w:lineRule="exact"/>
        <w:jc w:val="center"/>
        <w:rPr>
          <w:b/>
          <w:bCs/>
          <w:sz w:val="28"/>
          <w:szCs w:val="28"/>
        </w:rPr>
      </w:pPr>
    </w:p>
    <w:p w14:paraId="6A45F8D3" w14:textId="77777777" w:rsidR="00F77F54" w:rsidRPr="00F77F54" w:rsidRDefault="00F77F54" w:rsidP="00F77F54">
      <w:pPr>
        <w:spacing w:line="240" w:lineRule="exact"/>
        <w:jc w:val="center"/>
        <w:rPr>
          <w:b/>
          <w:bCs/>
          <w:color w:val="000000"/>
          <w:sz w:val="28"/>
          <w:szCs w:val="28"/>
        </w:rPr>
      </w:pPr>
      <w:bookmarkStart w:id="5" w:name="_Hlk183616673"/>
      <w:r w:rsidRPr="00F77F54">
        <w:rPr>
          <w:b/>
          <w:bCs/>
          <w:color w:val="000000"/>
          <w:sz w:val="28"/>
          <w:szCs w:val="28"/>
        </w:rPr>
        <w:t>О внесении изменений в постановление Администрации муниципального района от 29.11.2024 № 4301</w:t>
      </w:r>
    </w:p>
    <w:bookmarkEnd w:id="5"/>
    <w:p w14:paraId="1967AFF7" w14:textId="77777777" w:rsidR="00F77F54" w:rsidRPr="00F77F54" w:rsidRDefault="00F77F54" w:rsidP="00F77F54">
      <w:pPr>
        <w:spacing w:line="240" w:lineRule="exact"/>
        <w:jc w:val="center"/>
        <w:rPr>
          <w:sz w:val="28"/>
          <w:szCs w:val="28"/>
        </w:rPr>
      </w:pPr>
    </w:p>
    <w:p w14:paraId="39D64D21" w14:textId="77777777" w:rsidR="00F77F54" w:rsidRPr="00F77F54" w:rsidRDefault="00F77F54" w:rsidP="00F77F54">
      <w:pPr>
        <w:widowControl w:val="0"/>
        <w:autoSpaceDE w:val="0"/>
        <w:autoSpaceDN w:val="0"/>
        <w:spacing w:after="120" w:line="360" w:lineRule="atLeast"/>
        <w:ind w:firstLine="709"/>
        <w:jc w:val="both"/>
        <w:rPr>
          <w:rFonts w:eastAsiaTheme="minorEastAsia"/>
          <w:sz w:val="28"/>
          <w:szCs w:val="28"/>
        </w:rPr>
      </w:pPr>
      <w:r w:rsidRPr="00F77F54">
        <w:rPr>
          <w:rFonts w:eastAsiaTheme="minorEastAsia"/>
          <w:sz w:val="28"/>
          <w:szCs w:val="28"/>
        </w:rPr>
        <w:t xml:space="preserve">В целях обеспечения исполнения бюджета Боровичского муниципального района и бюджета города Боровичи Администрация Боровичского муниципального района </w:t>
      </w:r>
      <w:r w:rsidRPr="00F77F54">
        <w:rPr>
          <w:rFonts w:eastAsiaTheme="minorEastAsia"/>
          <w:b/>
          <w:bCs/>
          <w:sz w:val="28"/>
          <w:szCs w:val="28"/>
        </w:rPr>
        <w:t>ПОСТАНОВЛЯЕТ</w:t>
      </w:r>
      <w:r w:rsidRPr="00F77F54">
        <w:rPr>
          <w:rFonts w:eastAsiaTheme="minorEastAsia"/>
          <w:sz w:val="28"/>
          <w:szCs w:val="28"/>
        </w:rPr>
        <w:t>:</w:t>
      </w:r>
    </w:p>
    <w:p w14:paraId="6D59BFE1" w14:textId="54E72E8D" w:rsidR="00F77F54" w:rsidRPr="00F77F54" w:rsidRDefault="00F77F54" w:rsidP="00F77F54">
      <w:pPr>
        <w:widowControl w:val="0"/>
        <w:autoSpaceDE w:val="0"/>
        <w:autoSpaceDN w:val="0"/>
        <w:spacing w:line="360" w:lineRule="atLeast"/>
        <w:ind w:firstLine="709"/>
        <w:jc w:val="both"/>
        <w:rPr>
          <w:rFonts w:eastAsiaTheme="minorEastAsia"/>
          <w:sz w:val="28"/>
          <w:szCs w:val="28"/>
        </w:rPr>
      </w:pPr>
      <w:r w:rsidRPr="00F77F54">
        <w:rPr>
          <w:rFonts w:eastAsiaTheme="minorEastAsia"/>
          <w:sz w:val="28"/>
          <w:szCs w:val="28"/>
        </w:rPr>
        <w:t>1. Внести изменения в постановление Администрации муниципального района от 29.11.2024 № 4301 «О мерах по обеспечению исполнения бюджета Боровичского муниципального района и бюджета города Боровичи»:</w:t>
      </w:r>
    </w:p>
    <w:p w14:paraId="2723133A" w14:textId="4B810FF3" w:rsidR="00F77F54" w:rsidRPr="00F77F54" w:rsidRDefault="00F77F54" w:rsidP="00F77F54">
      <w:pPr>
        <w:widowControl w:val="0"/>
        <w:autoSpaceDE w:val="0"/>
        <w:autoSpaceDN w:val="0"/>
        <w:spacing w:line="360" w:lineRule="atLeast"/>
        <w:ind w:firstLine="709"/>
        <w:jc w:val="both"/>
        <w:rPr>
          <w:rFonts w:eastAsiaTheme="minorEastAsia"/>
          <w:sz w:val="28"/>
          <w:szCs w:val="28"/>
        </w:rPr>
      </w:pPr>
      <w:r w:rsidRPr="00F77F54">
        <w:rPr>
          <w:rFonts w:eastAsiaTheme="minorEastAsia"/>
          <w:sz w:val="28"/>
          <w:szCs w:val="28"/>
        </w:rPr>
        <w:t xml:space="preserve">1.1. </w:t>
      </w:r>
      <w:r>
        <w:rPr>
          <w:rFonts w:eastAsiaTheme="minorEastAsia"/>
          <w:sz w:val="28"/>
          <w:szCs w:val="28"/>
        </w:rPr>
        <w:t>З</w:t>
      </w:r>
      <w:r w:rsidRPr="00F77F54">
        <w:rPr>
          <w:rFonts w:eastAsiaTheme="minorEastAsia"/>
          <w:sz w:val="28"/>
          <w:szCs w:val="28"/>
        </w:rPr>
        <w:t xml:space="preserve">аменить </w:t>
      </w:r>
      <w:r>
        <w:rPr>
          <w:rFonts w:eastAsiaTheme="minorEastAsia"/>
          <w:sz w:val="28"/>
          <w:szCs w:val="28"/>
        </w:rPr>
        <w:t>в</w:t>
      </w:r>
      <w:r w:rsidRPr="00F77F54">
        <w:rPr>
          <w:rFonts w:eastAsiaTheme="minorEastAsia"/>
          <w:sz w:val="28"/>
          <w:szCs w:val="28"/>
        </w:rPr>
        <w:t xml:space="preserve"> </w:t>
      </w:r>
      <w:r w:rsidR="005555DD">
        <w:rPr>
          <w:rFonts w:eastAsiaTheme="minorEastAsia"/>
          <w:sz w:val="28"/>
          <w:szCs w:val="28"/>
        </w:rPr>
        <w:t xml:space="preserve">пятом </w:t>
      </w:r>
      <w:r w:rsidRPr="00F77F54">
        <w:rPr>
          <w:rFonts w:eastAsiaTheme="minorEastAsia"/>
          <w:sz w:val="28"/>
          <w:szCs w:val="28"/>
        </w:rPr>
        <w:t>абзаце пункта 1 цифр</w:t>
      </w:r>
      <w:r>
        <w:rPr>
          <w:rFonts w:eastAsiaTheme="minorEastAsia"/>
          <w:sz w:val="28"/>
          <w:szCs w:val="28"/>
        </w:rPr>
        <w:t>ы</w:t>
      </w:r>
      <w:r w:rsidRPr="00F77F54">
        <w:rPr>
          <w:rFonts w:eastAsiaTheme="minorEastAsia"/>
          <w:sz w:val="28"/>
          <w:szCs w:val="28"/>
        </w:rPr>
        <w:t xml:space="preserve"> «50» на «30»;</w:t>
      </w:r>
    </w:p>
    <w:p w14:paraId="07A54E8C" w14:textId="77777777" w:rsidR="00F77F54" w:rsidRPr="00F77F54" w:rsidRDefault="00F77F54" w:rsidP="00F77F54">
      <w:pPr>
        <w:widowControl w:val="0"/>
        <w:autoSpaceDE w:val="0"/>
        <w:autoSpaceDN w:val="0"/>
        <w:spacing w:line="360" w:lineRule="atLeast"/>
        <w:ind w:firstLine="709"/>
        <w:jc w:val="both"/>
        <w:rPr>
          <w:rFonts w:eastAsiaTheme="minorEastAsia"/>
          <w:sz w:val="28"/>
          <w:szCs w:val="28"/>
        </w:rPr>
      </w:pPr>
      <w:bookmarkStart w:id="6" w:name="_Hlk187314932"/>
      <w:r w:rsidRPr="00F77F54">
        <w:rPr>
          <w:rFonts w:eastAsiaTheme="minorEastAsia"/>
          <w:sz w:val="28"/>
          <w:szCs w:val="28"/>
        </w:rPr>
        <w:t>1.2. Дополнить постановление пунктом 1-1 следующего содержания:</w:t>
      </w:r>
    </w:p>
    <w:bookmarkEnd w:id="6"/>
    <w:p w14:paraId="6BC3065B" w14:textId="77777777" w:rsidR="00F77F54" w:rsidRPr="00F77F54" w:rsidRDefault="00F77F54" w:rsidP="00F77F54">
      <w:pPr>
        <w:tabs>
          <w:tab w:val="left" w:pos="993"/>
          <w:tab w:val="left" w:pos="5643"/>
          <w:tab w:val="left" w:pos="6213"/>
          <w:tab w:val="left" w:pos="7125"/>
        </w:tabs>
        <w:spacing w:line="360" w:lineRule="atLeast"/>
        <w:ind w:firstLine="709"/>
        <w:jc w:val="both"/>
        <w:rPr>
          <w:rFonts w:eastAsia="Calibri" w:cstheme="minorBidi"/>
          <w:kern w:val="24"/>
          <w:sz w:val="28"/>
          <w:szCs w:val="28"/>
          <w:lang w:eastAsia="en-US"/>
        </w:rPr>
      </w:pPr>
      <w:r w:rsidRPr="00F77F54">
        <w:rPr>
          <w:rFonts w:eastAsiaTheme="minorEastAsia"/>
          <w:sz w:val="28"/>
          <w:szCs w:val="28"/>
        </w:rPr>
        <w:t>«</w:t>
      </w:r>
      <w:r w:rsidRPr="00F77F54">
        <w:rPr>
          <w:rFonts w:eastAsia="Calibri" w:cstheme="minorBidi"/>
          <w:kern w:val="24"/>
          <w:sz w:val="28"/>
          <w:szCs w:val="28"/>
          <w:lang w:eastAsia="en-US"/>
        </w:rPr>
        <w:t xml:space="preserve">1-1. Главные администраторы доходов </w:t>
      </w:r>
      <w:bookmarkStart w:id="7" w:name="_Hlk187304894"/>
      <w:r w:rsidRPr="00F77F54">
        <w:rPr>
          <w:rFonts w:eastAsia="Calibri" w:cstheme="minorBidi"/>
          <w:kern w:val="24"/>
          <w:sz w:val="28"/>
          <w:szCs w:val="28"/>
          <w:lang w:eastAsia="en-US"/>
        </w:rPr>
        <w:t>бюджета Боровичского муниципального района и города Боровичи</w:t>
      </w:r>
      <w:bookmarkEnd w:id="7"/>
      <w:r w:rsidRPr="00F77F54">
        <w:rPr>
          <w:rFonts w:eastAsia="Calibri" w:cstheme="minorBidi"/>
          <w:kern w:val="24"/>
          <w:sz w:val="28"/>
          <w:szCs w:val="28"/>
          <w:lang w:eastAsia="en-US"/>
        </w:rPr>
        <w:t xml:space="preserve"> и главные администраторы источников финансирования дефицита бюджета Боровичского муниципального района и города Боровичи обеспечивают:</w:t>
      </w:r>
    </w:p>
    <w:p w14:paraId="33D7C56C" w14:textId="77777777" w:rsidR="00F77F54" w:rsidRPr="00F77F54" w:rsidRDefault="00F77F54" w:rsidP="00F77F54">
      <w:pPr>
        <w:tabs>
          <w:tab w:val="left" w:pos="993"/>
          <w:tab w:val="left" w:pos="5643"/>
          <w:tab w:val="left" w:pos="6213"/>
          <w:tab w:val="left" w:pos="7125"/>
        </w:tabs>
        <w:spacing w:line="360" w:lineRule="atLeast"/>
        <w:ind w:firstLine="709"/>
        <w:jc w:val="both"/>
        <w:rPr>
          <w:rFonts w:eastAsia="Calibri" w:cstheme="minorBidi"/>
          <w:kern w:val="24"/>
          <w:sz w:val="28"/>
          <w:szCs w:val="28"/>
          <w:lang w:eastAsia="en-US"/>
        </w:rPr>
      </w:pPr>
      <w:r w:rsidRPr="00F77F54">
        <w:rPr>
          <w:rFonts w:eastAsia="Calibri" w:cstheme="minorBidi"/>
          <w:kern w:val="24"/>
          <w:sz w:val="28"/>
          <w:szCs w:val="28"/>
          <w:lang w:eastAsia="en-US"/>
        </w:rPr>
        <w:t>принятие мер по сокращению задолженности по платежам в бюджет Боровичского муниципального района и города Боровичи по администрируемым доходам;</w:t>
      </w:r>
    </w:p>
    <w:p w14:paraId="77BD9D84" w14:textId="77777777" w:rsidR="00F77F54" w:rsidRPr="00F77F54" w:rsidRDefault="00F77F54" w:rsidP="00F77F54">
      <w:pPr>
        <w:tabs>
          <w:tab w:val="left" w:pos="993"/>
          <w:tab w:val="left" w:pos="5643"/>
          <w:tab w:val="left" w:pos="6213"/>
          <w:tab w:val="left" w:pos="7125"/>
        </w:tabs>
        <w:spacing w:line="360" w:lineRule="atLeast"/>
        <w:ind w:firstLine="709"/>
        <w:jc w:val="both"/>
        <w:rPr>
          <w:rFonts w:eastAsia="Calibri" w:cstheme="minorBidi"/>
          <w:kern w:val="24"/>
          <w:sz w:val="28"/>
          <w:szCs w:val="28"/>
          <w:lang w:eastAsia="en-US"/>
        </w:rPr>
      </w:pPr>
      <w:r w:rsidRPr="00F77F54">
        <w:rPr>
          <w:rFonts w:eastAsia="Calibri" w:cstheme="minorBidi"/>
          <w:spacing w:val="-6"/>
          <w:kern w:val="24"/>
          <w:sz w:val="28"/>
          <w:szCs w:val="28"/>
          <w:lang w:eastAsia="en-US"/>
        </w:rPr>
        <w:t>оперативное уточнение платежей, относимых территориальными органами</w:t>
      </w:r>
      <w:r w:rsidRPr="00F77F54">
        <w:rPr>
          <w:rFonts w:eastAsia="Calibri" w:cstheme="minorBidi"/>
          <w:kern w:val="24"/>
          <w:sz w:val="28"/>
          <w:szCs w:val="28"/>
          <w:lang w:eastAsia="en-US"/>
        </w:rPr>
        <w:t xml:space="preserve"> Федерального казначейства на невыясненные поступления, с целью их зачисления на соответствующие коды доходов бюджетной классификации Российской Федерации.».</w:t>
      </w:r>
    </w:p>
    <w:p w14:paraId="4050D6A0" w14:textId="357E396E" w:rsidR="00F77F54" w:rsidRPr="00F77F54" w:rsidRDefault="00F77F54" w:rsidP="00F77F54">
      <w:pPr>
        <w:widowControl w:val="0"/>
        <w:autoSpaceDE w:val="0"/>
        <w:autoSpaceDN w:val="0"/>
        <w:spacing w:line="360" w:lineRule="atLeast"/>
        <w:ind w:firstLine="709"/>
        <w:jc w:val="both"/>
        <w:rPr>
          <w:rFonts w:eastAsiaTheme="minorEastAsia"/>
          <w:sz w:val="28"/>
          <w:szCs w:val="28"/>
        </w:rPr>
      </w:pPr>
      <w:r w:rsidRPr="00F77F54">
        <w:rPr>
          <w:rFonts w:eastAsiaTheme="minorEastAsia"/>
          <w:sz w:val="28"/>
          <w:szCs w:val="28"/>
        </w:rPr>
        <w:t xml:space="preserve">1.3. </w:t>
      </w:r>
      <w:r>
        <w:rPr>
          <w:rFonts w:eastAsiaTheme="minorEastAsia"/>
          <w:sz w:val="28"/>
          <w:szCs w:val="28"/>
        </w:rPr>
        <w:t>И</w:t>
      </w:r>
      <w:r w:rsidRPr="00F77F54">
        <w:rPr>
          <w:rFonts w:eastAsiaTheme="minorEastAsia"/>
          <w:sz w:val="28"/>
          <w:szCs w:val="28"/>
        </w:rPr>
        <w:t xml:space="preserve">зложить </w:t>
      </w:r>
      <w:r w:rsidR="005555DD">
        <w:rPr>
          <w:rFonts w:eastAsiaTheme="minorEastAsia"/>
          <w:sz w:val="28"/>
          <w:szCs w:val="28"/>
        </w:rPr>
        <w:t xml:space="preserve">третий </w:t>
      </w:r>
      <w:r w:rsidRPr="00F77F54">
        <w:rPr>
          <w:rFonts w:eastAsiaTheme="minorEastAsia"/>
          <w:sz w:val="28"/>
          <w:szCs w:val="28"/>
        </w:rPr>
        <w:t>абзац пункт</w:t>
      </w:r>
      <w:r>
        <w:rPr>
          <w:rFonts w:eastAsiaTheme="minorEastAsia"/>
          <w:sz w:val="28"/>
          <w:szCs w:val="28"/>
        </w:rPr>
        <w:t>а</w:t>
      </w:r>
      <w:r w:rsidRPr="00F77F54">
        <w:rPr>
          <w:rFonts w:eastAsiaTheme="minorEastAsia"/>
          <w:sz w:val="28"/>
          <w:szCs w:val="28"/>
        </w:rPr>
        <w:t xml:space="preserve"> 2</w:t>
      </w:r>
      <w:r>
        <w:rPr>
          <w:rFonts w:eastAsiaTheme="minorEastAsia"/>
          <w:sz w:val="28"/>
          <w:szCs w:val="28"/>
        </w:rPr>
        <w:t xml:space="preserve"> </w:t>
      </w:r>
      <w:r w:rsidRPr="00F77F54">
        <w:rPr>
          <w:rFonts w:eastAsiaTheme="minorEastAsia"/>
          <w:sz w:val="28"/>
          <w:szCs w:val="28"/>
        </w:rPr>
        <w:t>в редакции:</w:t>
      </w:r>
    </w:p>
    <w:p w14:paraId="784693C2" w14:textId="04FAC2A7" w:rsidR="00F77F54" w:rsidRPr="00F77F54" w:rsidRDefault="00F77F54" w:rsidP="00F77F54">
      <w:pPr>
        <w:widowControl w:val="0"/>
        <w:autoSpaceDE w:val="0"/>
        <w:autoSpaceDN w:val="0"/>
        <w:spacing w:line="360" w:lineRule="atLeast"/>
        <w:ind w:firstLine="709"/>
        <w:jc w:val="both"/>
        <w:rPr>
          <w:rFonts w:eastAsiaTheme="minorEastAsia"/>
          <w:sz w:val="28"/>
          <w:szCs w:val="28"/>
        </w:rPr>
      </w:pPr>
      <w:r w:rsidRPr="00F77F54">
        <w:rPr>
          <w:rFonts w:eastAsiaTheme="minorEastAsia"/>
          <w:sz w:val="28"/>
          <w:szCs w:val="28"/>
        </w:rPr>
        <w:t>«контроль за недопущением образования кредиторской задолженности</w:t>
      </w:r>
      <w:r w:rsidR="006A723D">
        <w:rPr>
          <w:rFonts w:eastAsiaTheme="minorEastAsia"/>
          <w:sz w:val="28"/>
          <w:szCs w:val="28"/>
        </w:rPr>
        <w:t>.</w:t>
      </w:r>
      <w:r w:rsidRPr="00F77F54">
        <w:rPr>
          <w:rFonts w:eastAsiaTheme="minorEastAsia"/>
          <w:sz w:val="28"/>
          <w:szCs w:val="28"/>
        </w:rPr>
        <w:t>»;</w:t>
      </w:r>
    </w:p>
    <w:p w14:paraId="469F7F4C" w14:textId="5DB525D0" w:rsidR="00F77F54" w:rsidRPr="00F77F54" w:rsidRDefault="00F77F54" w:rsidP="00F77F54">
      <w:pPr>
        <w:widowControl w:val="0"/>
        <w:autoSpaceDE w:val="0"/>
        <w:autoSpaceDN w:val="0"/>
        <w:spacing w:line="360" w:lineRule="atLeast"/>
        <w:ind w:firstLine="709"/>
        <w:jc w:val="both"/>
        <w:rPr>
          <w:rFonts w:eastAsiaTheme="minorEastAsia"/>
          <w:sz w:val="28"/>
          <w:szCs w:val="28"/>
        </w:rPr>
      </w:pPr>
      <w:r w:rsidRPr="00F77F54">
        <w:rPr>
          <w:rFonts w:eastAsiaTheme="minorEastAsia"/>
          <w:sz w:val="28"/>
          <w:szCs w:val="28"/>
        </w:rPr>
        <w:t>1.4. Дополнить пунктом 2-1 следующего содержания:</w:t>
      </w:r>
    </w:p>
    <w:p w14:paraId="6BFC617B" w14:textId="77777777" w:rsidR="00F77F54" w:rsidRDefault="00F77F54" w:rsidP="00F77F54">
      <w:pPr>
        <w:spacing w:line="360" w:lineRule="atLeast"/>
        <w:ind w:firstLine="709"/>
        <w:jc w:val="both"/>
        <w:rPr>
          <w:rFonts w:eastAsia="Calibri" w:cstheme="minorBidi"/>
          <w:kern w:val="24"/>
          <w:sz w:val="28"/>
          <w:szCs w:val="28"/>
          <w:lang w:eastAsia="en-US"/>
        </w:rPr>
      </w:pPr>
      <w:r w:rsidRPr="00F77F54">
        <w:rPr>
          <w:rFonts w:eastAsia="Calibri" w:cstheme="minorBidi"/>
          <w:kern w:val="24"/>
          <w:sz w:val="28"/>
          <w:szCs w:val="28"/>
          <w:lang w:eastAsia="en-US"/>
        </w:rPr>
        <w:t xml:space="preserve">«2-1. Главным распорядителям, осуществляющим функции и полномочия учредителей муниципальных бюджетных или автономных учреждений или в ведении которых находятся муниципальные казенные </w:t>
      </w:r>
      <w:r>
        <w:rPr>
          <w:rFonts w:eastAsia="Calibri" w:cstheme="minorBidi"/>
          <w:kern w:val="24"/>
          <w:sz w:val="28"/>
          <w:szCs w:val="28"/>
          <w:lang w:eastAsia="en-US"/>
        </w:rPr>
        <w:br/>
      </w:r>
    </w:p>
    <w:p w14:paraId="4A7B60AF" w14:textId="4C349B2D" w:rsidR="00F77F54" w:rsidRDefault="00F77F54" w:rsidP="00F77F54">
      <w:pPr>
        <w:spacing w:line="360" w:lineRule="atLeast"/>
        <w:jc w:val="both"/>
        <w:rPr>
          <w:rFonts w:eastAsia="Calibri" w:cstheme="minorBidi"/>
          <w:kern w:val="24"/>
          <w:sz w:val="28"/>
          <w:szCs w:val="28"/>
          <w:lang w:eastAsia="en-US"/>
        </w:rPr>
      </w:pPr>
      <w:proofErr w:type="spellStart"/>
      <w:r>
        <w:rPr>
          <w:rFonts w:eastAsia="Calibri" w:cstheme="minorBidi"/>
          <w:kern w:val="24"/>
          <w:sz w:val="28"/>
          <w:szCs w:val="28"/>
          <w:lang w:eastAsia="en-US"/>
        </w:rPr>
        <w:t>рм</w:t>
      </w:r>
      <w:proofErr w:type="spellEnd"/>
    </w:p>
    <w:p w14:paraId="76DECFAB" w14:textId="77777777" w:rsidR="00F77F54" w:rsidRDefault="00F77F54">
      <w:pPr>
        <w:rPr>
          <w:rFonts w:eastAsia="Calibri" w:cstheme="minorBidi"/>
          <w:kern w:val="24"/>
          <w:sz w:val="28"/>
          <w:szCs w:val="28"/>
          <w:lang w:eastAsia="en-US"/>
        </w:rPr>
      </w:pPr>
      <w:r>
        <w:rPr>
          <w:rFonts w:eastAsia="Calibri" w:cstheme="minorBidi"/>
          <w:kern w:val="24"/>
          <w:sz w:val="28"/>
          <w:szCs w:val="28"/>
          <w:lang w:eastAsia="en-US"/>
        </w:rPr>
        <w:br w:type="page"/>
      </w:r>
    </w:p>
    <w:p w14:paraId="755D8EA9" w14:textId="77777777" w:rsidR="00F77F54" w:rsidRPr="00F77F54" w:rsidRDefault="00F77F54" w:rsidP="00F77F54">
      <w:pPr>
        <w:spacing w:line="360" w:lineRule="atLeast"/>
        <w:jc w:val="center"/>
        <w:rPr>
          <w:rFonts w:eastAsia="Calibri" w:cstheme="minorBidi"/>
          <w:kern w:val="24"/>
          <w:sz w:val="24"/>
          <w:szCs w:val="24"/>
          <w:lang w:eastAsia="en-US"/>
        </w:rPr>
      </w:pPr>
    </w:p>
    <w:p w14:paraId="2364A2A9" w14:textId="77777777" w:rsidR="00F77F54" w:rsidRPr="00F77F54" w:rsidRDefault="00F77F54" w:rsidP="00F77F54">
      <w:pPr>
        <w:spacing w:line="360" w:lineRule="atLeast"/>
        <w:jc w:val="center"/>
        <w:rPr>
          <w:rFonts w:eastAsia="Calibri" w:cstheme="minorBidi"/>
          <w:kern w:val="24"/>
          <w:sz w:val="24"/>
          <w:szCs w:val="24"/>
          <w:lang w:eastAsia="en-US"/>
        </w:rPr>
      </w:pPr>
      <w:r w:rsidRPr="00F77F54">
        <w:rPr>
          <w:rFonts w:eastAsia="Calibri" w:cstheme="minorBidi"/>
          <w:kern w:val="24"/>
          <w:sz w:val="24"/>
          <w:szCs w:val="24"/>
          <w:lang w:eastAsia="en-US"/>
        </w:rPr>
        <w:t>2</w:t>
      </w:r>
    </w:p>
    <w:p w14:paraId="1176D191" w14:textId="77777777" w:rsidR="00F77F54" w:rsidRPr="00F77F54" w:rsidRDefault="00F77F54" w:rsidP="00F77F54">
      <w:pPr>
        <w:spacing w:line="360" w:lineRule="atLeast"/>
        <w:jc w:val="center"/>
        <w:rPr>
          <w:rFonts w:eastAsia="Calibri" w:cstheme="minorBidi"/>
          <w:kern w:val="24"/>
          <w:sz w:val="24"/>
          <w:szCs w:val="24"/>
          <w:lang w:eastAsia="en-US"/>
        </w:rPr>
      </w:pPr>
    </w:p>
    <w:p w14:paraId="6FE37055" w14:textId="66C0E750" w:rsidR="00F77F54" w:rsidRPr="00F77F54" w:rsidRDefault="00F77F54" w:rsidP="00F77F54">
      <w:pPr>
        <w:spacing w:line="360" w:lineRule="atLeast"/>
        <w:jc w:val="both"/>
        <w:rPr>
          <w:rFonts w:eastAsiaTheme="minorHAnsi" w:cstheme="minorBidi"/>
          <w:sz w:val="28"/>
          <w:szCs w:val="28"/>
          <w:lang w:eastAsia="en-US"/>
        </w:rPr>
      </w:pPr>
      <w:r w:rsidRPr="00F77F54">
        <w:rPr>
          <w:rFonts w:eastAsia="Calibri" w:cstheme="minorBidi"/>
          <w:kern w:val="24"/>
          <w:sz w:val="28"/>
          <w:szCs w:val="28"/>
          <w:lang w:eastAsia="en-US"/>
        </w:rPr>
        <w:t>учреждения, для которых формируется муниципальное задание, обеспечить формирование муниципальных заданий на оказание муниципальных услуг (выполнение работ), оказываемых (выполняемых) муниципальными казенными учреждениями, для которых формируется муниципальное задание, бюджетными и автономными учреждениями (далее – муниципальное задание), а также новых муниципальных заданий в случае внесения изменений в показатели муниципальных заданий, а также изменения размера бюджетных ассигнований, предусмотренных в бюджете Боровичского муниципального района и бюджете города Боровичи для финансового обеспечения выполнения муниципальных заданий и осуществление контроля за их выполнением в соответствии</w:t>
      </w:r>
      <w:r w:rsidRPr="00F77F54">
        <w:rPr>
          <w:rFonts w:eastAsiaTheme="minorHAnsi" w:cstheme="minorBidi"/>
          <w:b/>
          <w:bCs/>
          <w:color w:val="000000"/>
          <w:sz w:val="28"/>
          <w:szCs w:val="28"/>
          <w:lang w:eastAsia="en-US"/>
        </w:rPr>
        <w:t xml:space="preserve"> с </w:t>
      </w:r>
      <w:r w:rsidRPr="00F77F54">
        <w:rPr>
          <w:rFonts w:eastAsiaTheme="minorHAnsi" w:cstheme="minorBidi"/>
          <w:color w:val="000000"/>
          <w:sz w:val="28"/>
          <w:szCs w:val="28"/>
          <w:lang w:eastAsia="en-US"/>
        </w:rPr>
        <w:t>Положением</w:t>
      </w:r>
      <w:r w:rsidRPr="00F77F54">
        <w:rPr>
          <w:rFonts w:eastAsiaTheme="minorHAnsi" w:cstheme="minorBidi"/>
          <w:sz w:val="28"/>
          <w:szCs w:val="28"/>
          <w:lang w:eastAsia="en-US"/>
        </w:rPr>
        <w:t xml:space="preserve"> </w:t>
      </w:r>
      <w:r w:rsidRPr="00F77F54">
        <w:rPr>
          <w:rFonts w:eastAsiaTheme="minorHAnsi" w:cstheme="minorBidi"/>
          <w:color w:val="000000"/>
          <w:sz w:val="28"/>
          <w:szCs w:val="28"/>
          <w:lang w:eastAsia="en-US"/>
        </w:rPr>
        <w:t xml:space="preserve">о формировании муниципального задания на оказание муниципальных услуг (выполнение работ) муниципальными учреждениями Боровичского муниципального района и города Боровичи и финансовом обеспечении выполнения муниципального задания, утвержденным постановлением Администрации муниципального района </w:t>
      </w:r>
      <w:r>
        <w:rPr>
          <w:rFonts w:eastAsiaTheme="minorHAnsi" w:cstheme="minorBidi"/>
          <w:color w:val="000000"/>
          <w:sz w:val="28"/>
          <w:szCs w:val="28"/>
          <w:lang w:eastAsia="en-US"/>
        </w:rPr>
        <w:br/>
      </w:r>
      <w:r w:rsidRPr="00F77F54">
        <w:rPr>
          <w:rFonts w:eastAsiaTheme="minorHAnsi" w:cstheme="minorBidi"/>
          <w:color w:val="000000"/>
          <w:sz w:val="28"/>
          <w:szCs w:val="28"/>
          <w:lang w:eastAsia="en-US"/>
        </w:rPr>
        <w:t>от 29.10.2020 № 2758</w:t>
      </w:r>
      <w:r>
        <w:rPr>
          <w:rFonts w:eastAsiaTheme="minorHAnsi" w:cstheme="minorBidi"/>
          <w:color w:val="000000"/>
          <w:sz w:val="28"/>
          <w:szCs w:val="28"/>
          <w:lang w:eastAsia="en-US"/>
        </w:rPr>
        <w:t>.».</w:t>
      </w:r>
    </w:p>
    <w:p w14:paraId="03595209" w14:textId="79D097F7" w:rsidR="00F77F54" w:rsidRPr="00F77F54" w:rsidRDefault="00F77F54" w:rsidP="00F77F54">
      <w:pPr>
        <w:widowControl w:val="0"/>
        <w:autoSpaceDE w:val="0"/>
        <w:autoSpaceDN w:val="0"/>
        <w:spacing w:line="360" w:lineRule="atLeast"/>
        <w:ind w:firstLine="709"/>
        <w:jc w:val="both"/>
        <w:rPr>
          <w:rFonts w:eastAsiaTheme="minorEastAsia"/>
          <w:sz w:val="28"/>
          <w:szCs w:val="28"/>
        </w:rPr>
      </w:pPr>
      <w:r w:rsidRPr="00F77F54">
        <w:rPr>
          <w:rFonts w:eastAsiaTheme="minorEastAsia"/>
          <w:sz w:val="28"/>
          <w:szCs w:val="28"/>
        </w:rPr>
        <w:t>2. Настоящее постановление вступает в силу с момента подписания и распространяет действие на правоотношения, возникшие с 01</w:t>
      </w:r>
      <w:r>
        <w:rPr>
          <w:rFonts w:eastAsiaTheme="minorEastAsia"/>
          <w:sz w:val="28"/>
          <w:szCs w:val="28"/>
        </w:rPr>
        <w:t xml:space="preserve"> января </w:t>
      </w:r>
      <w:r>
        <w:rPr>
          <w:rFonts w:eastAsiaTheme="minorEastAsia"/>
          <w:sz w:val="28"/>
          <w:szCs w:val="28"/>
        </w:rPr>
        <w:br/>
      </w:r>
      <w:r w:rsidRPr="00F77F54">
        <w:rPr>
          <w:rFonts w:eastAsiaTheme="minorEastAsia"/>
          <w:sz w:val="28"/>
          <w:szCs w:val="28"/>
        </w:rPr>
        <w:t>2025 года.</w:t>
      </w:r>
    </w:p>
    <w:p w14:paraId="14ACDF24" w14:textId="0EADFC7C" w:rsidR="00F77F54" w:rsidRPr="00F77F54" w:rsidRDefault="00F77F54" w:rsidP="00F77F54">
      <w:pPr>
        <w:autoSpaceDE w:val="0"/>
        <w:autoSpaceDN w:val="0"/>
        <w:adjustRightInd w:val="0"/>
        <w:spacing w:line="360" w:lineRule="atLeast"/>
        <w:ind w:firstLine="709"/>
        <w:jc w:val="both"/>
        <w:rPr>
          <w:sz w:val="28"/>
          <w:szCs w:val="28"/>
        </w:rPr>
      </w:pPr>
      <w:r w:rsidRPr="00F77F54">
        <w:rPr>
          <w:color w:val="000000"/>
          <w:sz w:val="28"/>
          <w:szCs w:val="28"/>
        </w:rPr>
        <w:t xml:space="preserve">3. </w:t>
      </w:r>
      <w:r w:rsidRPr="00F77F54">
        <w:rPr>
          <w:sz w:val="28"/>
          <w:szCs w:val="28"/>
        </w:rPr>
        <w:t xml:space="preserve">Опубликовать постановление в приложении к газете «Красная </w:t>
      </w:r>
      <w:r>
        <w:rPr>
          <w:sz w:val="28"/>
          <w:szCs w:val="28"/>
        </w:rPr>
        <w:br/>
      </w:r>
      <w:r w:rsidRPr="00F77F54">
        <w:rPr>
          <w:sz w:val="28"/>
          <w:szCs w:val="28"/>
        </w:rPr>
        <w:t xml:space="preserve">искра» </w:t>
      </w:r>
      <w:r>
        <w:rPr>
          <w:sz w:val="28"/>
          <w:szCs w:val="28"/>
        </w:rPr>
        <w:t>–</w:t>
      </w:r>
      <w:r w:rsidRPr="00F77F54">
        <w:rPr>
          <w:sz w:val="28"/>
          <w:szCs w:val="28"/>
        </w:rPr>
        <w:t xml:space="preserve"> «Официальный вестник» и разместить на официальном сайте Администрации Боровичского муниципального района.</w:t>
      </w:r>
    </w:p>
    <w:p w14:paraId="1F258D06" w14:textId="77777777" w:rsidR="00801E21" w:rsidRDefault="00801E21" w:rsidP="00FD127F">
      <w:pPr>
        <w:pStyle w:val="a8"/>
        <w:tabs>
          <w:tab w:val="left" w:pos="1276"/>
        </w:tabs>
        <w:spacing w:line="320" w:lineRule="atLeast"/>
        <w:ind w:firstLine="0"/>
        <w:jc w:val="left"/>
        <w:rPr>
          <w:b/>
          <w:smallCaps/>
          <w:sz w:val="28"/>
          <w:szCs w:val="28"/>
        </w:rPr>
      </w:pPr>
    </w:p>
    <w:p w14:paraId="33B9B2F7" w14:textId="77777777" w:rsidR="00FD127F" w:rsidRDefault="00FD127F" w:rsidP="00FD127F">
      <w:pPr>
        <w:pStyle w:val="a8"/>
        <w:tabs>
          <w:tab w:val="left" w:pos="1276"/>
        </w:tabs>
        <w:spacing w:line="320" w:lineRule="atLeast"/>
        <w:ind w:firstLine="0"/>
        <w:jc w:val="left"/>
        <w:rPr>
          <w:b/>
          <w:smallCaps/>
          <w:sz w:val="28"/>
          <w:szCs w:val="28"/>
        </w:rPr>
      </w:pPr>
    </w:p>
    <w:p w14:paraId="6A5F3220" w14:textId="390810CE" w:rsidR="00BE77C6" w:rsidRDefault="006A723D"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З</w:t>
      </w:r>
      <w:r w:rsidR="00BE77C6">
        <w:rPr>
          <w:rFonts w:ascii="Times New Roman CYR" w:hAnsi="Times New Roman CYR" w:cs="Times New Roman CYR"/>
          <w:b/>
          <w:color w:val="000000"/>
          <w:sz w:val="28"/>
          <w:lang w:eastAsia="zh-CN"/>
        </w:rPr>
        <w:t>аместитель</w:t>
      </w:r>
    </w:p>
    <w:p w14:paraId="040835F8" w14:textId="199F1887"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BE77C6">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BE77C6">
        <w:rPr>
          <w:rFonts w:ascii="Times New Roman CYR" w:hAnsi="Times New Roman CYR" w:cs="Times New Roman CYR"/>
          <w:b/>
          <w:color w:val="000000"/>
          <w:sz w:val="28"/>
          <w:lang w:eastAsia="zh-CN"/>
        </w:rPr>
        <w:t>администрации</w:t>
      </w:r>
      <w:r w:rsidR="00D94CCB">
        <w:rPr>
          <w:rFonts w:ascii="Times New Roman CYR" w:hAnsi="Times New Roman CYR" w:cs="Times New Roman CYR"/>
          <w:b/>
          <w:color w:val="000000"/>
          <w:sz w:val="28"/>
          <w:lang w:eastAsia="zh-CN"/>
        </w:rPr>
        <w:t xml:space="preserve"> </w:t>
      </w:r>
      <w:r w:rsidR="001C3AEC" w:rsidRPr="003644F4">
        <w:rPr>
          <w:rFonts w:ascii="Times New Roman CYR" w:hAnsi="Times New Roman CYR" w:cs="Times New Roman CYR"/>
          <w:b/>
          <w:color w:val="000000"/>
          <w:sz w:val="28"/>
          <w:lang w:eastAsia="zh-CN"/>
        </w:rPr>
        <w:t>р</w:t>
      </w:r>
      <w:r w:rsidRPr="003644F4">
        <w:rPr>
          <w:rFonts w:ascii="Times New Roman CYR" w:hAnsi="Times New Roman CYR" w:cs="Times New Roman CYR"/>
          <w:b/>
          <w:color w:val="000000"/>
          <w:sz w:val="28"/>
          <w:lang w:eastAsia="zh-CN"/>
        </w:rPr>
        <w:t xml:space="preserve">айона  </w:t>
      </w:r>
      <w:r w:rsidR="00063CAD">
        <w:rPr>
          <w:rFonts w:ascii="Times New Roman CYR" w:hAnsi="Times New Roman CYR" w:cs="Times New Roman CYR"/>
          <w:b/>
          <w:color w:val="000000"/>
          <w:sz w:val="28"/>
          <w:lang w:eastAsia="zh-CN"/>
        </w:rPr>
        <w:t xml:space="preserve"> </w:t>
      </w:r>
      <w:r w:rsidR="006A723D">
        <w:rPr>
          <w:rFonts w:ascii="Times New Roman CYR" w:hAnsi="Times New Roman CYR" w:cs="Times New Roman CYR"/>
          <w:b/>
          <w:color w:val="000000"/>
          <w:sz w:val="28"/>
          <w:lang w:eastAsia="zh-CN"/>
        </w:rPr>
        <w:t>О.В. Рыбакова</w:t>
      </w:r>
    </w:p>
    <w:p w14:paraId="4A0B1115" w14:textId="77777777" w:rsidR="00603355" w:rsidRDefault="00603355" w:rsidP="00C96234">
      <w:pPr>
        <w:spacing w:line="240" w:lineRule="exact"/>
        <w:rPr>
          <w:color w:val="000000"/>
          <w:sz w:val="28"/>
          <w:szCs w:val="28"/>
        </w:rPr>
      </w:pPr>
    </w:p>
    <w:p w14:paraId="41D528FB" w14:textId="70208B3C" w:rsidR="007D1D0B" w:rsidRDefault="007D1D0B" w:rsidP="00C96234">
      <w:pPr>
        <w:spacing w:line="240" w:lineRule="exact"/>
        <w:rPr>
          <w:color w:val="000000"/>
          <w:sz w:val="28"/>
          <w:szCs w:val="28"/>
        </w:rPr>
      </w:pPr>
    </w:p>
    <w:p w14:paraId="028F018A" w14:textId="433AADC0" w:rsidR="008C6C92" w:rsidRDefault="008C6C92" w:rsidP="00C96234">
      <w:pPr>
        <w:spacing w:line="240" w:lineRule="exact"/>
        <w:rPr>
          <w:color w:val="000000"/>
          <w:sz w:val="28"/>
          <w:szCs w:val="28"/>
        </w:rPr>
      </w:pPr>
    </w:p>
    <w:p w14:paraId="3D287572" w14:textId="01F54065" w:rsidR="008C6C92" w:rsidRDefault="008C6C92" w:rsidP="00C96234">
      <w:pPr>
        <w:spacing w:line="240" w:lineRule="exact"/>
        <w:rPr>
          <w:color w:val="000000"/>
          <w:sz w:val="28"/>
          <w:szCs w:val="28"/>
        </w:rPr>
      </w:pPr>
    </w:p>
    <w:p w14:paraId="38B41917" w14:textId="70335C40" w:rsidR="00A02C47" w:rsidRDefault="00A02C47" w:rsidP="00C96234">
      <w:pPr>
        <w:spacing w:line="240" w:lineRule="exact"/>
        <w:rPr>
          <w:color w:val="000000"/>
          <w:sz w:val="28"/>
          <w:szCs w:val="28"/>
        </w:rPr>
      </w:pPr>
    </w:p>
    <w:p w14:paraId="7D66EC5F" w14:textId="77777777" w:rsidR="00A02C47" w:rsidRDefault="00A02C47" w:rsidP="00C96234">
      <w:pPr>
        <w:spacing w:line="240" w:lineRule="exact"/>
        <w:rPr>
          <w:color w:val="000000"/>
          <w:sz w:val="28"/>
          <w:szCs w:val="28"/>
        </w:rPr>
      </w:pPr>
    </w:p>
    <w:p w14:paraId="4D8CE330" w14:textId="43F125A2"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8" w:name="штамп"/>
      <w:bookmarkEnd w:id="8"/>
      <w:r w:rsidRPr="003644F4">
        <w:rPr>
          <w:b/>
          <w:color w:val="000000"/>
          <w:sz w:val="28"/>
          <w:szCs w:val="28"/>
        </w:rPr>
        <w:t xml:space="preserve"> </w:t>
      </w:r>
    </w:p>
    <w:p w14:paraId="153D8661" w14:textId="5DE32EC6" w:rsidR="00BE77C6" w:rsidRDefault="00BE77C6" w:rsidP="00BE77C6">
      <w:pPr>
        <w:rPr>
          <w:b/>
          <w:color w:val="000000"/>
          <w:sz w:val="28"/>
          <w:szCs w:val="28"/>
        </w:rPr>
      </w:pPr>
    </w:p>
    <w:sectPr w:rsidR="00BE77C6"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FE4C" w14:textId="77777777" w:rsidR="00CF01DA" w:rsidRDefault="00CF01DA">
      <w:r>
        <w:separator/>
      </w:r>
    </w:p>
  </w:endnote>
  <w:endnote w:type="continuationSeparator" w:id="0">
    <w:p w14:paraId="1B013DDB" w14:textId="77777777" w:rsidR="00CF01DA" w:rsidRDefault="00CF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F452" w14:textId="77777777" w:rsidR="00CF01DA" w:rsidRDefault="00CF01DA">
      <w:r>
        <w:separator/>
      </w:r>
    </w:p>
  </w:footnote>
  <w:footnote w:type="continuationSeparator" w:id="0">
    <w:p w14:paraId="4FA74DF4" w14:textId="77777777" w:rsidR="00CF01DA" w:rsidRDefault="00CF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9"/>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4"/>
  </w:num>
  <w:num w:numId="16">
    <w:abstractNumId w:val="21"/>
  </w:num>
  <w:num w:numId="17">
    <w:abstractNumId w:val="12"/>
  </w:num>
  <w:num w:numId="18">
    <w:abstractNumId w:val="14"/>
  </w:num>
  <w:num w:numId="19">
    <w:abstractNumId w:val="5"/>
  </w:num>
  <w:num w:numId="20">
    <w:abstractNumId w:val="16"/>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3"/>
  </w:num>
  <w:num w:numId="25">
    <w:abstractNumId w:val="7"/>
  </w:num>
  <w:num w:numId="26">
    <w:abstractNumId w:val="6"/>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1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E93"/>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014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832"/>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41F"/>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EB9"/>
    <w:rsid w:val="0050453B"/>
    <w:rsid w:val="005048CE"/>
    <w:rsid w:val="00504918"/>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5DD"/>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14"/>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ECA"/>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959"/>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1A6"/>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94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7C6"/>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8B"/>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CE8"/>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01DA"/>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CCB"/>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EB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27F"/>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F166-C2BF-49DF-804A-287DD935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2025-02-04T06:38:00Z</cp:lastPrinted>
  <dcterms:created xsi:type="dcterms:W3CDTF">2025-02-04T06:38:00Z</dcterms:created>
  <dcterms:modified xsi:type="dcterms:W3CDTF">2025-02-04T06:38:00Z</dcterms:modified>
</cp:coreProperties>
</file>