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B81D59" w:rsidRDefault="00EE5EAA" w:rsidP="002524CA">
      <w:pPr>
        <w:spacing w:line="240" w:lineRule="exact"/>
        <w:jc w:val="center"/>
        <w:rPr>
          <w:b/>
          <w:color w:val="000000" w:themeColor="text1"/>
          <w:sz w:val="28"/>
          <w:szCs w:val="28"/>
        </w:rPr>
      </w:pPr>
      <w:bookmarkStart w:id="0" w:name="_Hlk92883956"/>
      <w:bookmarkStart w:id="1" w:name="_Hlk94613256"/>
    </w:p>
    <w:p w14:paraId="253D8F7A" w14:textId="77777777" w:rsidR="00EE5EAA" w:rsidRPr="00B81D59" w:rsidRDefault="00EE5EAA" w:rsidP="002524CA">
      <w:pPr>
        <w:spacing w:line="240" w:lineRule="exact"/>
        <w:jc w:val="center"/>
        <w:rPr>
          <w:b/>
          <w:color w:val="000000" w:themeColor="text1"/>
          <w:sz w:val="28"/>
          <w:szCs w:val="28"/>
        </w:rPr>
      </w:pPr>
    </w:p>
    <w:p w14:paraId="45B602E0" w14:textId="77777777" w:rsidR="00EE5EAA" w:rsidRPr="00B81D59" w:rsidRDefault="00EE5EAA" w:rsidP="002524CA">
      <w:pPr>
        <w:spacing w:line="240" w:lineRule="exact"/>
        <w:jc w:val="center"/>
        <w:rPr>
          <w:b/>
          <w:color w:val="000000" w:themeColor="text1"/>
          <w:sz w:val="28"/>
          <w:szCs w:val="28"/>
        </w:rPr>
      </w:pPr>
    </w:p>
    <w:p w14:paraId="7299371E" w14:textId="77777777" w:rsidR="00EE5EAA" w:rsidRPr="00B81D59" w:rsidRDefault="00EE5EAA" w:rsidP="002524CA">
      <w:pPr>
        <w:spacing w:line="240" w:lineRule="exact"/>
        <w:jc w:val="center"/>
        <w:rPr>
          <w:b/>
          <w:color w:val="000000" w:themeColor="text1"/>
          <w:sz w:val="28"/>
          <w:szCs w:val="28"/>
        </w:rPr>
      </w:pPr>
      <w:r w:rsidRPr="00B81D5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B81D59" w:rsidRDefault="006F0049" w:rsidP="006F0049">
      <w:pPr>
        <w:spacing w:line="240" w:lineRule="exact"/>
        <w:jc w:val="center"/>
        <w:rPr>
          <w:b/>
          <w:color w:val="000000" w:themeColor="text1"/>
          <w:sz w:val="28"/>
          <w:szCs w:val="28"/>
        </w:rPr>
      </w:pPr>
    </w:p>
    <w:p w14:paraId="2B523C01" w14:textId="77777777" w:rsidR="002524CA" w:rsidRPr="00B81D59" w:rsidRDefault="002524CA" w:rsidP="006F0049">
      <w:pPr>
        <w:spacing w:line="240" w:lineRule="exact"/>
        <w:jc w:val="center"/>
        <w:rPr>
          <w:b/>
          <w:color w:val="000000" w:themeColor="text1"/>
          <w:sz w:val="28"/>
          <w:szCs w:val="28"/>
        </w:rPr>
      </w:pPr>
      <w:r w:rsidRPr="00B81D59">
        <w:rPr>
          <w:b/>
          <w:color w:val="000000" w:themeColor="text1"/>
          <w:sz w:val="28"/>
          <w:szCs w:val="28"/>
        </w:rPr>
        <w:t>Новгородская область</w:t>
      </w:r>
    </w:p>
    <w:p w14:paraId="0CD4AE16" w14:textId="77777777" w:rsidR="002524CA" w:rsidRPr="00B81D59" w:rsidRDefault="002524CA" w:rsidP="002524CA">
      <w:pPr>
        <w:keepNext/>
        <w:spacing w:before="120"/>
        <w:jc w:val="center"/>
        <w:outlineLvl w:val="2"/>
        <w:rPr>
          <w:b/>
          <w:color w:val="000000" w:themeColor="text1"/>
          <w:spacing w:val="-10"/>
          <w:sz w:val="30"/>
          <w:szCs w:val="30"/>
        </w:rPr>
      </w:pPr>
      <w:r w:rsidRPr="00B81D59">
        <w:rPr>
          <w:b/>
          <w:color w:val="000000" w:themeColor="text1"/>
          <w:sz w:val="28"/>
        </w:rPr>
        <w:t xml:space="preserve"> </w:t>
      </w:r>
      <w:r w:rsidRPr="00B81D59">
        <w:rPr>
          <w:b/>
          <w:color w:val="000000" w:themeColor="text1"/>
          <w:spacing w:val="-10"/>
          <w:sz w:val="28"/>
          <w:szCs w:val="28"/>
        </w:rPr>
        <w:t>АДМИНИСТРАЦИЯ БОРОВИЧСКОГО МУНИЦИПАЛЬНОГО РАЙОН</w:t>
      </w:r>
      <w:r w:rsidRPr="00B81D59">
        <w:rPr>
          <w:b/>
          <w:color w:val="000000" w:themeColor="text1"/>
          <w:spacing w:val="-10"/>
          <w:sz w:val="30"/>
          <w:szCs w:val="30"/>
        </w:rPr>
        <w:t>А</w:t>
      </w:r>
    </w:p>
    <w:p w14:paraId="56272C8D" w14:textId="77777777" w:rsidR="002524CA" w:rsidRPr="00B81D59" w:rsidRDefault="002524CA" w:rsidP="002524CA">
      <w:pPr>
        <w:keepNext/>
        <w:spacing w:before="120" w:line="360" w:lineRule="auto"/>
        <w:jc w:val="center"/>
        <w:outlineLvl w:val="0"/>
        <w:rPr>
          <w:color w:val="000000" w:themeColor="text1"/>
          <w:spacing w:val="60"/>
          <w:sz w:val="32"/>
        </w:rPr>
      </w:pPr>
      <w:r w:rsidRPr="00B81D59">
        <w:rPr>
          <w:color w:val="000000" w:themeColor="text1"/>
          <w:spacing w:val="60"/>
          <w:sz w:val="32"/>
        </w:rPr>
        <w:t>ПОСТАНОВЛЕНИЕ</w:t>
      </w:r>
    </w:p>
    <w:p w14:paraId="37E4FDA8" w14:textId="77777777" w:rsidR="002524CA" w:rsidRPr="00B81D5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B81D59" w14:paraId="12F37B3C" w14:textId="77777777" w:rsidTr="00397D16">
        <w:tc>
          <w:tcPr>
            <w:tcW w:w="1440" w:type="dxa"/>
            <w:hideMark/>
          </w:tcPr>
          <w:p w14:paraId="66E3E71A" w14:textId="238F7D1A" w:rsidR="002524CA" w:rsidRPr="00B81D59" w:rsidRDefault="006C3DF0" w:rsidP="007A4C90">
            <w:pPr>
              <w:ind w:right="-57"/>
              <w:rPr>
                <w:b/>
                <w:color w:val="000000" w:themeColor="text1"/>
                <w:sz w:val="28"/>
                <w:szCs w:val="28"/>
              </w:rPr>
            </w:pPr>
            <w:bookmarkStart w:id="2" w:name="дата"/>
            <w:bookmarkEnd w:id="2"/>
            <w:r>
              <w:rPr>
                <w:b/>
                <w:color w:val="000000" w:themeColor="text1"/>
                <w:sz w:val="28"/>
                <w:szCs w:val="28"/>
              </w:rPr>
              <w:t>11.09.2025</w:t>
            </w:r>
          </w:p>
        </w:tc>
        <w:tc>
          <w:tcPr>
            <w:tcW w:w="545" w:type="dxa"/>
            <w:hideMark/>
          </w:tcPr>
          <w:p w14:paraId="5025BED0" w14:textId="77777777" w:rsidR="002524CA" w:rsidRPr="00B81D59" w:rsidRDefault="002524CA" w:rsidP="00397D16">
            <w:pPr>
              <w:rPr>
                <w:b/>
                <w:color w:val="000000" w:themeColor="text1"/>
                <w:sz w:val="28"/>
                <w:szCs w:val="28"/>
              </w:rPr>
            </w:pPr>
            <w:r w:rsidRPr="00B81D59">
              <w:rPr>
                <w:color w:val="000000" w:themeColor="text1"/>
                <w:sz w:val="28"/>
              </w:rPr>
              <w:t xml:space="preserve">№ </w:t>
            </w:r>
          </w:p>
        </w:tc>
        <w:tc>
          <w:tcPr>
            <w:tcW w:w="1134" w:type="dxa"/>
          </w:tcPr>
          <w:p w14:paraId="531620C1" w14:textId="47E026BF" w:rsidR="002524CA" w:rsidRPr="00B81D59" w:rsidRDefault="006C3DF0" w:rsidP="00397D16">
            <w:pPr>
              <w:rPr>
                <w:b/>
                <w:color w:val="000000" w:themeColor="text1"/>
                <w:sz w:val="28"/>
                <w:szCs w:val="28"/>
              </w:rPr>
            </w:pPr>
            <w:bookmarkStart w:id="3" w:name="номер"/>
            <w:bookmarkEnd w:id="3"/>
            <w:r>
              <w:rPr>
                <w:b/>
                <w:color w:val="000000" w:themeColor="text1"/>
                <w:sz w:val="28"/>
                <w:szCs w:val="28"/>
              </w:rPr>
              <w:t>3625</w:t>
            </w:r>
          </w:p>
        </w:tc>
      </w:tr>
    </w:tbl>
    <w:p w14:paraId="21CB6E96" w14:textId="77777777" w:rsidR="002524CA" w:rsidRPr="00B81D59" w:rsidRDefault="002524CA" w:rsidP="002524CA">
      <w:pPr>
        <w:jc w:val="center"/>
        <w:rPr>
          <w:color w:val="000000" w:themeColor="text1"/>
          <w:sz w:val="28"/>
        </w:rPr>
      </w:pPr>
    </w:p>
    <w:p w14:paraId="145E3667" w14:textId="77777777" w:rsidR="002524CA" w:rsidRPr="00B81D59" w:rsidRDefault="002524CA" w:rsidP="002524CA">
      <w:pPr>
        <w:rPr>
          <w:color w:val="000000" w:themeColor="text1"/>
          <w:sz w:val="28"/>
        </w:rPr>
      </w:pPr>
      <w:r w:rsidRPr="00B81D59">
        <w:rPr>
          <w:color w:val="000000" w:themeColor="text1"/>
          <w:sz w:val="28"/>
        </w:rPr>
        <w:t xml:space="preserve">                                                        г.Боровичи</w:t>
      </w:r>
    </w:p>
    <w:bookmarkEnd w:id="0"/>
    <w:bookmarkEnd w:id="1"/>
    <w:p w14:paraId="278E8F4A" w14:textId="77777777" w:rsidR="00651DA9" w:rsidRPr="00B81D59" w:rsidRDefault="00651DA9" w:rsidP="00B81D59">
      <w:pPr>
        <w:spacing w:line="240" w:lineRule="exact"/>
        <w:jc w:val="center"/>
        <w:rPr>
          <w:rFonts w:ascii="Times New Roman CYR" w:hAnsi="Times New Roman CYR"/>
          <w:b/>
          <w:bCs/>
          <w:color w:val="000000" w:themeColor="text1"/>
          <w:sz w:val="28"/>
          <w:szCs w:val="28"/>
        </w:rPr>
      </w:pPr>
    </w:p>
    <w:p w14:paraId="6299118E" w14:textId="00650FA0" w:rsidR="00B81D59" w:rsidRPr="00B81D59" w:rsidRDefault="00B81D59" w:rsidP="00B81D59">
      <w:pPr>
        <w:spacing w:line="240" w:lineRule="exact"/>
        <w:jc w:val="center"/>
        <w:rPr>
          <w:rFonts w:eastAsia="Calibri"/>
          <w:b/>
          <w:color w:val="000000" w:themeColor="text1"/>
          <w:sz w:val="28"/>
          <w:szCs w:val="28"/>
        </w:rPr>
      </w:pPr>
      <w:r w:rsidRPr="00B81D59">
        <w:rPr>
          <w:rFonts w:eastAsia="Calibri"/>
          <w:b/>
          <w:bCs/>
          <w:color w:val="000000" w:themeColor="text1"/>
          <w:sz w:val="28"/>
          <w:szCs w:val="28"/>
        </w:rPr>
        <w:t xml:space="preserve">О внесении изменений в муниципальную </w:t>
      </w:r>
      <w:r w:rsidRPr="00B81D59">
        <w:rPr>
          <w:rFonts w:eastAsia="Calibri"/>
          <w:b/>
          <w:color w:val="000000" w:themeColor="text1"/>
          <w:sz w:val="28"/>
          <w:szCs w:val="28"/>
        </w:rPr>
        <w:t>программу</w:t>
      </w:r>
    </w:p>
    <w:p w14:paraId="2543571E" w14:textId="77777777" w:rsidR="00B81D59" w:rsidRPr="00B81D59" w:rsidRDefault="00B81D59" w:rsidP="00B81D59">
      <w:pPr>
        <w:spacing w:line="240" w:lineRule="exact"/>
        <w:jc w:val="center"/>
        <w:rPr>
          <w:rFonts w:eastAsia="Calibri"/>
          <w:b/>
          <w:color w:val="000000" w:themeColor="text1"/>
          <w:sz w:val="28"/>
          <w:szCs w:val="28"/>
        </w:rPr>
      </w:pPr>
      <w:r w:rsidRPr="00B81D59">
        <w:rPr>
          <w:rFonts w:eastAsia="Calibri"/>
          <w:b/>
          <w:color w:val="000000" w:themeColor="text1"/>
          <w:sz w:val="28"/>
          <w:szCs w:val="28"/>
        </w:rPr>
        <w:t>«Экономическое развитие Боровичского муниципального района»</w:t>
      </w:r>
    </w:p>
    <w:p w14:paraId="2371EE45" w14:textId="77777777" w:rsidR="00B81D59" w:rsidRPr="00B81D59" w:rsidRDefault="00B81D59" w:rsidP="00B81D59">
      <w:pPr>
        <w:spacing w:line="240" w:lineRule="exact"/>
        <w:jc w:val="center"/>
        <w:rPr>
          <w:rFonts w:eastAsia="Calibri"/>
          <w:color w:val="000000" w:themeColor="text1"/>
          <w:sz w:val="28"/>
          <w:szCs w:val="28"/>
        </w:rPr>
      </w:pPr>
    </w:p>
    <w:p w14:paraId="64CE94C5" w14:textId="04660A6D" w:rsidR="00B81D59" w:rsidRPr="00B81D59" w:rsidRDefault="00B81D59" w:rsidP="00B81D59">
      <w:pPr>
        <w:spacing w:after="120" w:line="360" w:lineRule="atLeast"/>
        <w:ind w:firstLine="709"/>
        <w:jc w:val="both"/>
        <w:rPr>
          <w:rFonts w:eastAsia="Calibri"/>
          <w:b/>
          <w:color w:val="000000" w:themeColor="text1"/>
          <w:sz w:val="28"/>
          <w:szCs w:val="28"/>
        </w:rPr>
      </w:pPr>
      <w:r w:rsidRPr="00B81D59">
        <w:rPr>
          <w:rFonts w:eastAsia="Calibri"/>
          <w:color w:val="000000" w:themeColor="text1"/>
          <w:sz w:val="28"/>
          <w:szCs w:val="28"/>
        </w:rPr>
        <w:t>Администрация Боровичского муниципального района</w:t>
      </w:r>
      <w:r w:rsidRPr="00B81D59">
        <w:rPr>
          <w:rFonts w:eastAsia="Calibri"/>
          <w:b/>
          <w:color w:val="000000" w:themeColor="text1"/>
          <w:sz w:val="28"/>
          <w:szCs w:val="28"/>
        </w:rPr>
        <w:t xml:space="preserve"> ПОСТАНОВЛЯЕТ: </w:t>
      </w:r>
    </w:p>
    <w:p w14:paraId="642E4340" w14:textId="5E536C25" w:rsidR="00B81D59" w:rsidRPr="00B81D59" w:rsidRDefault="00B81D59" w:rsidP="00B81D59">
      <w:pPr>
        <w:spacing w:after="120" w:line="360" w:lineRule="atLeast"/>
        <w:ind w:firstLine="709"/>
        <w:contextualSpacing/>
        <w:jc w:val="both"/>
        <w:rPr>
          <w:rFonts w:eastAsia="Calibri"/>
          <w:color w:val="000000" w:themeColor="text1"/>
          <w:sz w:val="28"/>
          <w:szCs w:val="28"/>
        </w:rPr>
      </w:pPr>
      <w:r w:rsidRPr="00B81D59">
        <w:rPr>
          <w:rFonts w:eastAsia="Calibri"/>
          <w:color w:val="000000" w:themeColor="text1"/>
          <w:sz w:val="28"/>
          <w:szCs w:val="28"/>
        </w:rPr>
        <w:t xml:space="preserve">1. Внести изменения в муниципальную программу «Экономическое развитие Боровичского муниципального района» (далее муниципальная программа), утвержденную постановлением Администрации муниципального района от 29.11.2021 № 3443: </w:t>
      </w:r>
    </w:p>
    <w:p w14:paraId="5DD6C77D" w14:textId="2475AADA" w:rsidR="00B81D59" w:rsidRPr="00B81D59" w:rsidRDefault="00B81D59" w:rsidP="00B81D59">
      <w:pPr>
        <w:spacing w:after="120" w:line="360" w:lineRule="atLeast"/>
        <w:ind w:firstLine="709"/>
        <w:contextualSpacing/>
        <w:jc w:val="both"/>
        <w:rPr>
          <w:rFonts w:eastAsia="Calibri"/>
          <w:color w:val="000000" w:themeColor="text1"/>
          <w:sz w:val="28"/>
          <w:szCs w:val="28"/>
        </w:rPr>
      </w:pPr>
      <w:r w:rsidRPr="00B81D59">
        <w:rPr>
          <w:rFonts w:eastAsia="Calibri"/>
          <w:color w:val="000000" w:themeColor="text1"/>
          <w:sz w:val="28"/>
          <w:szCs w:val="28"/>
        </w:rPr>
        <w:t xml:space="preserve">1.1. </w:t>
      </w:r>
      <w:r>
        <w:rPr>
          <w:rFonts w:eastAsia="Calibri"/>
          <w:color w:val="000000" w:themeColor="text1"/>
          <w:sz w:val="28"/>
          <w:szCs w:val="28"/>
        </w:rPr>
        <w:t>И</w:t>
      </w:r>
      <w:r w:rsidRPr="00B81D59">
        <w:rPr>
          <w:rFonts w:eastAsia="Calibri"/>
          <w:color w:val="000000" w:themeColor="text1"/>
          <w:sz w:val="28"/>
          <w:szCs w:val="28"/>
        </w:rPr>
        <w:t xml:space="preserve">зложить пункт 6 </w:t>
      </w:r>
      <w:r>
        <w:rPr>
          <w:rFonts w:eastAsia="Calibri"/>
          <w:color w:val="000000" w:themeColor="text1"/>
          <w:sz w:val="28"/>
          <w:szCs w:val="28"/>
        </w:rPr>
        <w:t>п</w:t>
      </w:r>
      <w:r w:rsidRPr="00B81D59">
        <w:rPr>
          <w:rFonts w:eastAsia="Calibri"/>
          <w:color w:val="000000" w:themeColor="text1"/>
          <w:sz w:val="28"/>
          <w:szCs w:val="28"/>
        </w:rPr>
        <w:t>аспорт</w:t>
      </w:r>
      <w:r>
        <w:rPr>
          <w:rFonts w:eastAsia="Calibri"/>
          <w:color w:val="000000" w:themeColor="text1"/>
          <w:sz w:val="28"/>
          <w:szCs w:val="28"/>
        </w:rPr>
        <w:t>а</w:t>
      </w:r>
      <w:r w:rsidRPr="00B81D59">
        <w:rPr>
          <w:rFonts w:eastAsia="Calibri"/>
          <w:color w:val="000000" w:themeColor="text1"/>
          <w:sz w:val="28"/>
          <w:szCs w:val="28"/>
        </w:rPr>
        <w:t xml:space="preserve"> муниципальной программы в редакции:</w:t>
      </w:r>
    </w:p>
    <w:p w14:paraId="13AFED11" w14:textId="77777777" w:rsidR="00B81D59" w:rsidRPr="00B81D59" w:rsidRDefault="00B81D59" w:rsidP="00B81D59">
      <w:pPr>
        <w:widowControl w:val="0"/>
        <w:autoSpaceDE w:val="0"/>
        <w:autoSpaceDN w:val="0"/>
        <w:adjustRightInd w:val="0"/>
        <w:spacing w:after="120" w:line="360" w:lineRule="atLeast"/>
        <w:ind w:firstLine="709"/>
        <w:jc w:val="both"/>
        <w:rPr>
          <w:rFonts w:eastAsia="Calibri"/>
          <w:b/>
          <w:color w:val="000000" w:themeColor="text1"/>
          <w:sz w:val="28"/>
          <w:szCs w:val="28"/>
        </w:rPr>
      </w:pPr>
      <w:r w:rsidRPr="00B81D59">
        <w:rPr>
          <w:rFonts w:eastAsia="Calibri"/>
          <w:b/>
          <w:color w:val="000000" w:themeColor="text1"/>
          <w:sz w:val="28"/>
          <w:szCs w:val="28"/>
        </w:rPr>
        <w:t>«6. Объемы и источники финансирования муниципальной программы в целом и по годам реализации (тыс. руб.):</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656"/>
        <w:gridCol w:w="1467"/>
        <w:gridCol w:w="1519"/>
        <w:gridCol w:w="1674"/>
        <w:gridCol w:w="1656"/>
        <w:gridCol w:w="430"/>
      </w:tblGrid>
      <w:tr w:rsidR="00B81D59" w:rsidRPr="00B81D59" w14:paraId="0B93FF0D" w14:textId="77777777" w:rsidTr="007E3D3D">
        <w:trPr>
          <w:trHeight w:val="70"/>
        </w:trPr>
        <w:tc>
          <w:tcPr>
            <w:tcW w:w="1174" w:type="dxa"/>
            <w:vMerge w:val="restart"/>
            <w:tcBorders>
              <w:top w:val="single" w:sz="4" w:space="0" w:color="auto"/>
              <w:left w:val="single" w:sz="4" w:space="0" w:color="auto"/>
              <w:bottom w:val="single" w:sz="4" w:space="0" w:color="auto"/>
              <w:right w:val="single" w:sz="4" w:space="0" w:color="auto"/>
            </w:tcBorders>
            <w:hideMark/>
          </w:tcPr>
          <w:p w14:paraId="5F2652CE"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Год</w:t>
            </w:r>
          </w:p>
        </w:tc>
        <w:tc>
          <w:tcPr>
            <w:tcW w:w="7972" w:type="dxa"/>
            <w:gridSpan w:val="5"/>
            <w:tcBorders>
              <w:top w:val="single" w:sz="4" w:space="0" w:color="auto"/>
              <w:left w:val="single" w:sz="4" w:space="0" w:color="auto"/>
              <w:bottom w:val="single" w:sz="4" w:space="0" w:color="auto"/>
              <w:right w:val="single" w:sz="4" w:space="0" w:color="auto"/>
            </w:tcBorders>
            <w:hideMark/>
          </w:tcPr>
          <w:p w14:paraId="5C439A6D"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Источник финансирования (тыс. руб.)</w:t>
            </w:r>
          </w:p>
        </w:tc>
        <w:tc>
          <w:tcPr>
            <w:tcW w:w="430" w:type="dxa"/>
            <w:tcBorders>
              <w:top w:val="nil"/>
              <w:left w:val="single" w:sz="4" w:space="0" w:color="auto"/>
              <w:bottom w:val="nil"/>
              <w:right w:val="nil"/>
            </w:tcBorders>
          </w:tcPr>
          <w:p w14:paraId="28882F86"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highlight w:val="yellow"/>
              </w:rPr>
            </w:pPr>
          </w:p>
        </w:tc>
      </w:tr>
      <w:tr w:rsidR="00B81D59" w:rsidRPr="00B81D59" w14:paraId="15AB51D1" w14:textId="77777777" w:rsidTr="007E3D3D">
        <w:tc>
          <w:tcPr>
            <w:tcW w:w="1174" w:type="dxa"/>
            <w:vMerge/>
            <w:tcBorders>
              <w:top w:val="single" w:sz="4" w:space="0" w:color="auto"/>
              <w:left w:val="single" w:sz="4" w:space="0" w:color="auto"/>
              <w:bottom w:val="single" w:sz="4" w:space="0" w:color="auto"/>
              <w:right w:val="single" w:sz="4" w:space="0" w:color="auto"/>
            </w:tcBorders>
            <w:hideMark/>
          </w:tcPr>
          <w:p w14:paraId="47AC4141" w14:textId="77777777" w:rsidR="00B81D59" w:rsidRPr="00B81D59" w:rsidRDefault="00B81D59" w:rsidP="007E3D3D">
            <w:pPr>
              <w:spacing w:line="240" w:lineRule="exact"/>
              <w:jc w:val="center"/>
              <w:rPr>
                <w:rFonts w:eastAsia="Calibri"/>
                <w:color w:val="000000" w:themeColor="text1"/>
                <w:sz w:val="28"/>
                <w:szCs w:val="28"/>
              </w:rPr>
            </w:pPr>
          </w:p>
        </w:tc>
        <w:tc>
          <w:tcPr>
            <w:tcW w:w="1656" w:type="dxa"/>
            <w:tcBorders>
              <w:top w:val="single" w:sz="4" w:space="0" w:color="auto"/>
              <w:left w:val="single" w:sz="4" w:space="0" w:color="auto"/>
              <w:bottom w:val="single" w:sz="4" w:space="0" w:color="auto"/>
              <w:right w:val="single" w:sz="4" w:space="0" w:color="auto"/>
            </w:tcBorders>
            <w:hideMark/>
          </w:tcPr>
          <w:p w14:paraId="365048E9" w14:textId="77777777" w:rsidR="00B81D59" w:rsidRPr="00B81D59" w:rsidRDefault="00B81D59" w:rsidP="007E3D3D">
            <w:pPr>
              <w:widowControl w:val="0"/>
              <w:autoSpaceDE w:val="0"/>
              <w:autoSpaceDN w:val="0"/>
              <w:adjustRightInd w:val="0"/>
              <w:spacing w:line="240" w:lineRule="exact"/>
              <w:ind w:left="-196" w:right="-119"/>
              <w:jc w:val="center"/>
              <w:rPr>
                <w:rFonts w:eastAsia="Calibri"/>
                <w:color w:val="000000" w:themeColor="text1"/>
                <w:sz w:val="28"/>
                <w:szCs w:val="28"/>
              </w:rPr>
            </w:pPr>
            <w:r w:rsidRPr="00B81D59">
              <w:rPr>
                <w:rFonts w:eastAsia="Calibri"/>
                <w:color w:val="000000" w:themeColor="text1"/>
                <w:sz w:val="28"/>
                <w:szCs w:val="28"/>
              </w:rPr>
              <w:t>областной бюджет</w:t>
            </w:r>
          </w:p>
        </w:tc>
        <w:tc>
          <w:tcPr>
            <w:tcW w:w="1467" w:type="dxa"/>
            <w:tcBorders>
              <w:top w:val="single" w:sz="4" w:space="0" w:color="auto"/>
              <w:left w:val="single" w:sz="4" w:space="0" w:color="auto"/>
              <w:bottom w:val="single" w:sz="4" w:space="0" w:color="auto"/>
              <w:right w:val="single" w:sz="4" w:space="0" w:color="auto"/>
            </w:tcBorders>
            <w:hideMark/>
          </w:tcPr>
          <w:p w14:paraId="4109D482" w14:textId="77777777" w:rsidR="00B81D59" w:rsidRPr="00B81D59" w:rsidRDefault="00B81D59" w:rsidP="007E3D3D">
            <w:pPr>
              <w:widowControl w:val="0"/>
              <w:autoSpaceDE w:val="0"/>
              <w:autoSpaceDN w:val="0"/>
              <w:adjustRightInd w:val="0"/>
              <w:spacing w:line="240" w:lineRule="exact"/>
              <w:ind w:left="-196" w:right="-119"/>
              <w:jc w:val="center"/>
              <w:rPr>
                <w:rFonts w:eastAsia="Calibri"/>
                <w:color w:val="000000" w:themeColor="text1"/>
                <w:sz w:val="28"/>
                <w:szCs w:val="28"/>
              </w:rPr>
            </w:pPr>
            <w:proofErr w:type="spellStart"/>
            <w:r w:rsidRPr="00B81D59">
              <w:rPr>
                <w:rFonts w:eastAsia="Calibri"/>
                <w:color w:val="000000" w:themeColor="text1"/>
                <w:sz w:val="28"/>
                <w:szCs w:val="28"/>
              </w:rPr>
              <w:t>федераль-ный</w:t>
            </w:r>
            <w:proofErr w:type="spellEnd"/>
            <w:r w:rsidRPr="00B81D59">
              <w:rPr>
                <w:rFonts w:eastAsia="Calibri"/>
                <w:color w:val="000000" w:themeColor="text1"/>
                <w:sz w:val="28"/>
                <w:szCs w:val="28"/>
              </w:rPr>
              <w:t xml:space="preserve"> </w:t>
            </w:r>
            <w:r w:rsidRPr="00B81D59">
              <w:rPr>
                <w:rFonts w:eastAsia="Calibri"/>
                <w:color w:val="000000" w:themeColor="text1"/>
                <w:sz w:val="28"/>
                <w:szCs w:val="28"/>
              </w:rPr>
              <w:br/>
              <w:t>бюджет</w:t>
            </w:r>
          </w:p>
        </w:tc>
        <w:tc>
          <w:tcPr>
            <w:tcW w:w="1519" w:type="dxa"/>
            <w:tcBorders>
              <w:top w:val="single" w:sz="4" w:space="0" w:color="auto"/>
              <w:left w:val="single" w:sz="4" w:space="0" w:color="auto"/>
              <w:bottom w:val="single" w:sz="4" w:space="0" w:color="auto"/>
              <w:right w:val="single" w:sz="4" w:space="0" w:color="auto"/>
            </w:tcBorders>
            <w:hideMark/>
          </w:tcPr>
          <w:p w14:paraId="312A4C1B" w14:textId="77777777" w:rsidR="00B81D59" w:rsidRPr="00B81D59" w:rsidRDefault="00B81D59" w:rsidP="007E3D3D">
            <w:pPr>
              <w:widowControl w:val="0"/>
              <w:autoSpaceDE w:val="0"/>
              <w:autoSpaceDN w:val="0"/>
              <w:adjustRightInd w:val="0"/>
              <w:spacing w:line="240" w:lineRule="exact"/>
              <w:ind w:left="-196" w:right="-119"/>
              <w:jc w:val="center"/>
              <w:rPr>
                <w:rFonts w:eastAsia="Calibri"/>
                <w:color w:val="000000" w:themeColor="text1"/>
                <w:sz w:val="28"/>
                <w:szCs w:val="28"/>
              </w:rPr>
            </w:pPr>
            <w:r w:rsidRPr="00B81D59">
              <w:rPr>
                <w:rFonts w:eastAsia="Calibri"/>
                <w:color w:val="000000" w:themeColor="text1"/>
                <w:sz w:val="28"/>
                <w:szCs w:val="28"/>
              </w:rPr>
              <w:t>местные бюджеты</w:t>
            </w:r>
          </w:p>
        </w:tc>
        <w:tc>
          <w:tcPr>
            <w:tcW w:w="1674" w:type="dxa"/>
            <w:tcBorders>
              <w:top w:val="single" w:sz="4" w:space="0" w:color="auto"/>
              <w:left w:val="single" w:sz="4" w:space="0" w:color="auto"/>
              <w:bottom w:val="single" w:sz="4" w:space="0" w:color="auto"/>
              <w:right w:val="single" w:sz="4" w:space="0" w:color="auto"/>
            </w:tcBorders>
            <w:hideMark/>
          </w:tcPr>
          <w:p w14:paraId="3EB66939" w14:textId="77777777" w:rsidR="00B81D59" w:rsidRPr="00B81D59" w:rsidRDefault="00B81D59" w:rsidP="007E3D3D">
            <w:pPr>
              <w:widowControl w:val="0"/>
              <w:autoSpaceDE w:val="0"/>
              <w:autoSpaceDN w:val="0"/>
              <w:adjustRightInd w:val="0"/>
              <w:spacing w:line="240" w:lineRule="exact"/>
              <w:ind w:left="-196" w:right="-119"/>
              <w:jc w:val="center"/>
              <w:rPr>
                <w:rFonts w:eastAsia="Calibri"/>
                <w:color w:val="000000" w:themeColor="text1"/>
                <w:sz w:val="28"/>
                <w:szCs w:val="28"/>
              </w:rPr>
            </w:pPr>
            <w:proofErr w:type="spellStart"/>
            <w:r w:rsidRPr="00B81D59">
              <w:rPr>
                <w:rFonts w:eastAsia="Calibri"/>
                <w:color w:val="000000" w:themeColor="text1"/>
                <w:sz w:val="28"/>
                <w:szCs w:val="28"/>
              </w:rPr>
              <w:t>внебюджет-ные</w:t>
            </w:r>
            <w:proofErr w:type="spellEnd"/>
            <w:r w:rsidRPr="00B81D59">
              <w:rPr>
                <w:rFonts w:eastAsia="Calibri"/>
                <w:color w:val="000000" w:themeColor="text1"/>
                <w:sz w:val="28"/>
                <w:szCs w:val="28"/>
              </w:rPr>
              <w:t xml:space="preserve"> </w:t>
            </w:r>
            <w:r w:rsidRPr="00B81D59">
              <w:rPr>
                <w:rFonts w:eastAsia="Calibri"/>
                <w:color w:val="000000" w:themeColor="text1"/>
                <w:sz w:val="28"/>
                <w:szCs w:val="28"/>
              </w:rPr>
              <w:br/>
              <w:t>средства</w:t>
            </w:r>
          </w:p>
        </w:tc>
        <w:tc>
          <w:tcPr>
            <w:tcW w:w="1656" w:type="dxa"/>
            <w:tcBorders>
              <w:top w:val="single" w:sz="4" w:space="0" w:color="auto"/>
              <w:left w:val="single" w:sz="4" w:space="0" w:color="auto"/>
              <w:bottom w:val="single" w:sz="4" w:space="0" w:color="auto"/>
              <w:right w:val="single" w:sz="4" w:space="0" w:color="auto"/>
            </w:tcBorders>
            <w:hideMark/>
          </w:tcPr>
          <w:p w14:paraId="76EF7922" w14:textId="77777777" w:rsidR="00B81D59" w:rsidRPr="00B81D59" w:rsidRDefault="00B81D59" w:rsidP="007E3D3D">
            <w:pPr>
              <w:widowControl w:val="0"/>
              <w:autoSpaceDE w:val="0"/>
              <w:autoSpaceDN w:val="0"/>
              <w:adjustRightInd w:val="0"/>
              <w:spacing w:line="240" w:lineRule="exact"/>
              <w:ind w:left="-196" w:right="-119"/>
              <w:jc w:val="center"/>
              <w:rPr>
                <w:rFonts w:eastAsia="Calibri"/>
                <w:color w:val="000000" w:themeColor="text1"/>
                <w:sz w:val="28"/>
                <w:szCs w:val="28"/>
              </w:rPr>
            </w:pPr>
            <w:r w:rsidRPr="00B81D59">
              <w:rPr>
                <w:rFonts w:eastAsia="Calibri"/>
                <w:color w:val="000000" w:themeColor="text1"/>
                <w:sz w:val="28"/>
                <w:szCs w:val="28"/>
              </w:rPr>
              <w:t>всего</w:t>
            </w:r>
          </w:p>
        </w:tc>
        <w:tc>
          <w:tcPr>
            <w:tcW w:w="430" w:type="dxa"/>
            <w:tcBorders>
              <w:top w:val="nil"/>
              <w:left w:val="single" w:sz="4" w:space="0" w:color="auto"/>
              <w:bottom w:val="nil"/>
              <w:right w:val="nil"/>
            </w:tcBorders>
          </w:tcPr>
          <w:p w14:paraId="5C070DDA"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highlight w:val="yellow"/>
              </w:rPr>
            </w:pPr>
          </w:p>
        </w:tc>
      </w:tr>
      <w:tr w:rsidR="00B81D59" w:rsidRPr="00B81D59" w14:paraId="564EAAEA" w14:textId="77777777" w:rsidTr="007E3D3D">
        <w:trPr>
          <w:trHeight w:val="145"/>
        </w:trPr>
        <w:tc>
          <w:tcPr>
            <w:tcW w:w="1174" w:type="dxa"/>
            <w:tcBorders>
              <w:top w:val="single" w:sz="4" w:space="0" w:color="auto"/>
              <w:left w:val="single" w:sz="4" w:space="0" w:color="auto"/>
              <w:bottom w:val="single" w:sz="4" w:space="0" w:color="auto"/>
              <w:right w:val="single" w:sz="4" w:space="0" w:color="auto"/>
            </w:tcBorders>
            <w:hideMark/>
          </w:tcPr>
          <w:p w14:paraId="686E8ECC"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1</w:t>
            </w:r>
          </w:p>
        </w:tc>
        <w:tc>
          <w:tcPr>
            <w:tcW w:w="1656" w:type="dxa"/>
            <w:tcBorders>
              <w:top w:val="single" w:sz="4" w:space="0" w:color="auto"/>
              <w:left w:val="single" w:sz="4" w:space="0" w:color="auto"/>
              <w:bottom w:val="single" w:sz="4" w:space="0" w:color="auto"/>
              <w:right w:val="single" w:sz="4" w:space="0" w:color="auto"/>
            </w:tcBorders>
            <w:hideMark/>
          </w:tcPr>
          <w:p w14:paraId="74691A13"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2</w:t>
            </w:r>
          </w:p>
        </w:tc>
        <w:tc>
          <w:tcPr>
            <w:tcW w:w="1467" w:type="dxa"/>
            <w:tcBorders>
              <w:top w:val="single" w:sz="4" w:space="0" w:color="auto"/>
              <w:left w:val="single" w:sz="4" w:space="0" w:color="auto"/>
              <w:bottom w:val="single" w:sz="4" w:space="0" w:color="auto"/>
              <w:right w:val="single" w:sz="4" w:space="0" w:color="auto"/>
            </w:tcBorders>
            <w:hideMark/>
          </w:tcPr>
          <w:p w14:paraId="7F1A2F4D"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3</w:t>
            </w:r>
          </w:p>
        </w:tc>
        <w:tc>
          <w:tcPr>
            <w:tcW w:w="1519" w:type="dxa"/>
            <w:tcBorders>
              <w:top w:val="single" w:sz="4" w:space="0" w:color="auto"/>
              <w:left w:val="single" w:sz="4" w:space="0" w:color="auto"/>
              <w:bottom w:val="single" w:sz="4" w:space="0" w:color="auto"/>
              <w:right w:val="single" w:sz="4" w:space="0" w:color="auto"/>
            </w:tcBorders>
            <w:hideMark/>
          </w:tcPr>
          <w:p w14:paraId="2A95AC76"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4</w:t>
            </w:r>
          </w:p>
        </w:tc>
        <w:tc>
          <w:tcPr>
            <w:tcW w:w="1674" w:type="dxa"/>
            <w:tcBorders>
              <w:top w:val="single" w:sz="4" w:space="0" w:color="auto"/>
              <w:left w:val="single" w:sz="4" w:space="0" w:color="auto"/>
              <w:bottom w:val="single" w:sz="4" w:space="0" w:color="auto"/>
              <w:right w:val="single" w:sz="4" w:space="0" w:color="auto"/>
            </w:tcBorders>
            <w:hideMark/>
          </w:tcPr>
          <w:p w14:paraId="4B05FEB6"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5</w:t>
            </w:r>
          </w:p>
        </w:tc>
        <w:tc>
          <w:tcPr>
            <w:tcW w:w="1656" w:type="dxa"/>
            <w:tcBorders>
              <w:top w:val="single" w:sz="4" w:space="0" w:color="auto"/>
              <w:left w:val="single" w:sz="4" w:space="0" w:color="auto"/>
              <w:bottom w:val="single" w:sz="4" w:space="0" w:color="auto"/>
              <w:right w:val="single" w:sz="4" w:space="0" w:color="auto"/>
            </w:tcBorders>
            <w:hideMark/>
          </w:tcPr>
          <w:p w14:paraId="40096FC6"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6</w:t>
            </w:r>
          </w:p>
        </w:tc>
        <w:tc>
          <w:tcPr>
            <w:tcW w:w="430" w:type="dxa"/>
            <w:tcBorders>
              <w:top w:val="nil"/>
              <w:left w:val="single" w:sz="4" w:space="0" w:color="auto"/>
              <w:bottom w:val="nil"/>
              <w:right w:val="nil"/>
            </w:tcBorders>
          </w:tcPr>
          <w:p w14:paraId="4511C8BC" w14:textId="77777777" w:rsidR="00B81D59" w:rsidRPr="00B81D59" w:rsidRDefault="00B81D59" w:rsidP="007E3D3D">
            <w:pPr>
              <w:widowControl w:val="0"/>
              <w:autoSpaceDE w:val="0"/>
              <w:autoSpaceDN w:val="0"/>
              <w:adjustRightInd w:val="0"/>
              <w:spacing w:line="240" w:lineRule="exact"/>
              <w:jc w:val="center"/>
              <w:rPr>
                <w:rFonts w:eastAsia="Calibri"/>
                <w:color w:val="000000" w:themeColor="text1"/>
                <w:sz w:val="28"/>
                <w:szCs w:val="28"/>
                <w:highlight w:val="yellow"/>
              </w:rPr>
            </w:pPr>
          </w:p>
        </w:tc>
      </w:tr>
      <w:tr w:rsidR="00B81D59" w:rsidRPr="00B81D59" w14:paraId="48043721"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22FFABF3"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2022</w:t>
            </w:r>
          </w:p>
        </w:tc>
        <w:tc>
          <w:tcPr>
            <w:tcW w:w="1656" w:type="dxa"/>
            <w:tcBorders>
              <w:top w:val="single" w:sz="4" w:space="0" w:color="auto"/>
              <w:left w:val="single" w:sz="4" w:space="0" w:color="auto"/>
              <w:bottom w:val="single" w:sz="4" w:space="0" w:color="auto"/>
              <w:right w:val="single" w:sz="4" w:space="0" w:color="auto"/>
            </w:tcBorders>
            <w:hideMark/>
          </w:tcPr>
          <w:p w14:paraId="4574540E"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5641,15751</w:t>
            </w:r>
          </w:p>
        </w:tc>
        <w:tc>
          <w:tcPr>
            <w:tcW w:w="1467" w:type="dxa"/>
            <w:tcBorders>
              <w:top w:val="single" w:sz="4" w:space="0" w:color="auto"/>
              <w:left w:val="single" w:sz="4" w:space="0" w:color="auto"/>
              <w:bottom w:val="single" w:sz="4" w:space="0" w:color="auto"/>
              <w:right w:val="single" w:sz="4" w:space="0" w:color="auto"/>
            </w:tcBorders>
            <w:hideMark/>
          </w:tcPr>
          <w:p w14:paraId="1AC98191"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3F7C6168"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247,85895</w:t>
            </w:r>
          </w:p>
        </w:tc>
        <w:tc>
          <w:tcPr>
            <w:tcW w:w="1674" w:type="dxa"/>
            <w:tcBorders>
              <w:top w:val="single" w:sz="4" w:space="0" w:color="auto"/>
              <w:left w:val="single" w:sz="4" w:space="0" w:color="auto"/>
              <w:bottom w:val="single" w:sz="4" w:space="0" w:color="auto"/>
              <w:right w:val="single" w:sz="4" w:space="0" w:color="auto"/>
            </w:tcBorders>
            <w:hideMark/>
          </w:tcPr>
          <w:p w14:paraId="21B1A26F"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36B13306"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5889,01646</w:t>
            </w:r>
          </w:p>
        </w:tc>
        <w:tc>
          <w:tcPr>
            <w:tcW w:w="430" w:type="dxa"/>
            <w:tcBorders>
              <w:top w:val="nil"/>
              <w:left w:val="single" w:sz="4" w:space="0" w:color="auto"/>
              <w:bottom w:val="nil"/>
              <w:right w:val="nil"/>
            </w:tcBorders>
          </w:tcPr>
          <w:p w14:paraId="46FF3795"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highlight w:val="yellow"/>
              </w:rPr>
            </w:pPr>
          </w:p>
        </w:tc>
      </w:tr>
      <w:tr w:rsidR="00B81D59" w:rsidRPr="00B81D59" w14:paraId="7E07702E"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64C3CB52"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2023</w:t>
            </w:r>
          </w:p>
        </w:tc>
        <w:tc>
          <w:tcPr>
            <w:tcW w:w="1656" w:type="dxa"/>
            <w:tcBorders>
              <w:top w:val="single" w:sz="4" w:space="0" w:color="auto"/>
              <w:left w:val="single" w:sz="4" w:space="0" w:color="auto"/>
              <w:bottom w:val="single" w:sz="4" w:space="0" w:color="auto"/>
              <w:right w:val="single" w:sz="4" w:space="0" w:color="auto"/>
            </w:tcBorders>
            <w:hideMark/>
          </w:tcPr>
          <w:p w14:paraId="465BFCEE"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8404,74777</w:t>
            </w:r>
          </w:p>
        </w:tc>
        <w:tc>
          <w:tcPr>
            <w:tcW w:w="1467" w:type="dxa"/>
            <w:tcBorders>
              <w:top w:val="single" w:sz="4" w:space="0" w:color="auto"/>
              <w:left w:val="single" w:sz="4" w:space="0" w:color="auto"/>
              <w:bottom w:val="single" w:sz="4" w:space="0" w:color="auto"/>
              <w:right w:val="single" w:sz="4" w:space="0" w:color="auto"/>
            </w:tcBorders>
            <w:hideMark/>
          </w:tcPr>
          <w:p w14:paraId="5202FEC4"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57F489E8" w14:textId="77777777" w:rsidR="00B81D59" w:rsidRPr="00B81D59" w:rsidRDefault="00B81D59" w:rsidP="007E3D3D">
            <w:pPr>
              <w:widowControl w:val="0"/>
              <w:autoSpaceDE w:val="0"/>
              <w:autoSpaceDN w:val="0"/>
              <w:adjustRightInd w:val="0"/>
              <w:spacing w:before="120" w:line="240" w:lineRule="exact"/>
              <w:ind w:right="-73"/>
              <w:jc w:val="center"/>
              <w:rPr>
                <w:rFonts w:eastAsia="Calibri"/>
                <w:color w:val="000000" w:themeColor="text1"/>
                <w:sz w:val="28"/>
                <w:szCs w:val="28"/>
              </w:rPr>
            </w:pPr>
            <w:r w:rsidRPr="00B81D59">
              <w:rPr>
                <w:rFonts w:eastAsia="Calibri"/>
                <w:color w:val="000000" w:themeColor="text1"/>
                <w:sz w:val="28"/>
                <w:szCs w:val="28"/>
              </w:rPr>
              <w:t>621,1363</w:t>
            </w:r>
          </w:p>
        </w:tc>
        <w:tc>
          <w:tcPr>
            <w:tcW w:w="1674" w:type="dxa"/>
            <w:tcBorders>
              <w:top w:val="single" w:sz="4" w:space="0" w:color="auto"/>
              <w:left w:val="single" w:sz="4" w:space="0" w:color="auto"/>
              <w:bottom w:val="single" w:sz="4" w:space="0" w:color="auto"/>
              <w:right w:val="single" w:sz="4" w:space="0" w:color="auto"/>
            </w:tcBorders>
            <w:hideMark/>
          </w:tcPr>
          <w:p w14:paraId="5B5B67E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5CAE65A8"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9025,88407</w:t>
            </w:r>
          </w:p>
        </w:tc>
        <w:tc>
          <w:tcPr>
            <w:tcW w:w="430" w:type="dxa"/>
            <w:tcBorders>
              <w:top w:val="nil"/>
              <w:left w:val="single" w:sz="4" w:space="0" w:color="auto"/>
              <w:bottom w:val="nil"/>
              <w:right w:val="nil"/>
            </w:tcBorders>
          </w:tcPr>
          <w:p w14:paraId="297EBC38"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p>
        </w:tc>
      </w:tr>
      <w:tr w:rsidR="00B81D59" w:rsidRPr="00B81D59" w14:paraId="0646DB33"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7E678B9E"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2024</w:t>
            </w:r>
          </w:p>
        </w:tc>
        <w:tc>
          <w:tcPr>
            <w:tcW w:w="1656" w:type="dxa"/>
            <w:tcBorders>
              <w:top w:val="single" w:sz="4" w:space="0" w:color="auto"/>
              <w:left w:val="single" w:sz="4" w:space="0" w:color="auto"/>
              <w:bottom w:val="single" w:sz="4" w:space="0" w:color="auto"/>
              <w:right w:val="single" w:sz="4" w:space="0" w:color="auto"/>
            </w:tcBorders>
            <w:hideMark/>
          </w:tcPr>
          <w:p w14:paraId="656436C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3154,32269</w:t>
            </w:r>
          </w:p>
        </w:tc>
        <w:tc>
          <w:tcPr>
            <w:tcW w:w="1467" w:type="dxa"/>
            <w:tcBorders>
              <w:top w:val="single" w:sz="4" w:space="0" w:color="auto"/>
              <w:left w:val="single" w:sz="4" w:space="0" w:color="auto"/>
              <w:bottom w:val="single" w:sz="4" w:space="0" w:color="auto"/>
              <w:right w:val="single" w:sz="4" w:space="0" w:color="auto"/>
            </w:tcBorders>
            <w:hideMark/>
          </w:tcPr>
          <w:p w14:paraId="5096D01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44BA64C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132,35838</w:t>
            </w:r>
          </w:p>
        </w:tc>
        <w:tc>
          <w:tcPr>
            <w:tcW w:w="1674" w:type="dxa"/>
            <w:tcBorders>
              <w:top w:val="single" w:sz="4" w:space="0" w:color="auto"/>
              <w:left w:val="single" w:sz="4" w:space="0" w:color="auto"/>
              <w:bottom w:val="single" w:sz="4" w:space="0" w:color="auto"/>
              <w:right w:val="single" w:sz="4" w:space="0" w:color="auto"/>
            </w:tcBorders>
            <w:hideMark/>
          </w:tcPr>
          <w:p w14:paraId="3DB97013"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0E0D68D0"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3286,68107</w:t>
            </w:r>
          </w:p>
        </w:tc>
        <w:tc>
          <w:tcPr>
            <w:tcW w:w="430" w:type="dxa"/>
            <w:tcBorders>
              <w:top w:val="nil"/>
              <w:left w:val="single" w:sz="4" w:space="0" w:color="auto"/>
              <w:bottom w:val="nil"/>
              <w:right w:val="nil"/>
            </w:tcBorders>
          </w:tcPr>
          <w:p w14:paraId="337ABA39"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p>
        </w:tc>
      </w:tr>
      <w:tr w:rsidR="00B81D59" w:rsidRPr="00B81D59" w14:paraId="3582EEAC"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6753F9BC"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2025</w:t>
            </w:r>
          </w:p>
        </w:tc>
        <w:tc>
          <w:tcPr>
            <w:tcW w:w="1656" w:type="dxa"/>
            <w:tcBorders>
              <w:top w:val="single" w:sz="4" w:space="0" w:color="auto"/>
              <w:left w:val="single" w:sz="4" w:space="0" w:color="auto"/>
              <w:bottom w:val="single" w:sz="4" w:space="0" w:color="auto"/>
              <w:right w:val="single" w:sz="4" w:space="0" w:color="auto"/>
            </w:tcBorders>
            <w:hideMark/>
          </w:tcPr>
          <w:p w14:paraId="1BA082B5"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5427,40747</w:t>
            </w:r>
          </w:p>
        </w:tc>
        <w:tc>
          <w:tcPr>
            <w:tcW w:w="1467" w:type="dxa"/>
            <w:tcBorders>
              <w:top w:val="single" w:sz="4" w:space="0" w:color="auto"/>
              <w:left w:val="single" w:sz="4" w:space="0" w:color="auto"/>
              <w:bottom w:val="single" w:sz="4" w:space="0" w:color="auto"/>
              <w:right w:val="single" w:sz="4" w:space="0" w:color="auto"/>
            </w:tcBorders>
            <w:hideMark/>
          </w:tcPr>
          <w:p w14:paraId="77C31252"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11A2D950"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100,0</w:t>
            </w:r>
          </w:p>
        </w:tc>
        <w:tc>
          <w:tcPr>
            <w:tcW w:w="1674" w:type="dxa"/>
            <w:tcBorders>
              <w:top w:val="single" w:sz="4" w:space="0" w:color="auto"/>
              <w:left w:val="single" w:sz="4" w:space="0" w:color="auto"/>
              <w:bottom w:val="single" w:sz="4" w:space="0" w:color="auto"/>
              <w:right w:val="single" w:sz="4" w:space="0" w:color="auto"/>
            </w:tcBorders>
            <w:hideMark/>
          </w:tcPr>
          <w:p w14:paraId="2F779FE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1B3EA349"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5527,40747</w:t>
            </w:r>
          </w:p>
        </w:tc>
        <w:tc>
          <w:tcPr>
            <w:tcW w:w="430" w:type="dxa"/>
            <w:tcBorders>
              <w:top w:val="nil"/>
              <w:left w:val="single" w:sz="4" w:space="0" w:color="auto"/>
              <w:bottom w:val="nil"/>
              <w:right w:val="nil"/>
            </w:tcBorders>
          </w:tcPr>
          <w:p w14:paraId="4D0AE1BD"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p>
        </w:tc>
      </w:tr>
      <w:tr w:rsidR="00B81D59" w:rsidRPr="00B81D59" w14:paraId="152A562B"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7B0AFC3F"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2026</w:t>
            </w:r>
          </w:p>
        </w:tc>
        <w:tc>
          <w:tcPr>
            <w:tcW w:w="1656" w:type="dxa"/>
            <w:tcBorders>
              <w:top w:val="single" w:sz="4" w:space="0" w:color="auto"/>
              <w:left w:val="single" w:sz="4" w:space="0" w:color="auto"/>
              <w:bottom w:val="single" w:sz="4" w:space="0" w:color="auto"/>
              <w:right w:val="single" w:sz="4" w:space="0" w:color="auto"/>
            </w:tcBorders>
            <w:hideMark/>
          </w:tcPr>
          <w:p w14:paraId="6F7BECD4"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14:paraId="0039693F"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35873C7A"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74" w:type="dxa"/>
            <w:tcBorders>
              <w:top w:val="single" w:sz="4" w:space="0" w:color="auto"/>
              <w:left w:val="single" w:sz="4" w:space="0" w:color="auto"/>
              <w:bottom w:val="single" w:sz="4" w:space="0" w:color="auto"/>
              <w:right w:val="single" w:sz="4" w:space="0" w:color="auto"/>
            </w:tcBorders>
            <w:hideMark/>
          </w:tcPr>
          <w:p w14:paraId="2027DCB4"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344AB916"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r w:rsidRPr="00B81D59">
              <w:rPr>
                <w:rFonts w:eastAsia="Calibri"/>
                <w:color w:val="000000" w:themeColor="text1"/>
                <w:sz w:val="28"/>
                <w:szCs w:val="28"/>
              </w:rPr>
              <w:t>-</w:t>
            </w:r>
          </w:p>
        </w:tc>
        <w:tc>
          <w:tcPr>
            <w:tcW w:w="430" w:type="dxa"/>
            <w:tcBorders>
              <w:top w:val="nil"/>
              <w:left w:val="single" w:sz="4" w:space="0" w:color="auto"/>
              <w:bottom w:val="nil"/>
              <w:right w:val="nil"/>
            </w:tcBorders>
          </w:tcPr>
          <w:p w14:paraId="31AB56B6" w14:textId="77777777" w:rsidR="00B81D59" w:rsidRPr="00B81D59" w:rsidRDefault="00B81D59" w:rsidP="007E3D3D">
            <w:pPr>
              <w:widowControl w:val="0"/>
              <w:autoSpaceDE w:val="0"/>
              <w:autoSpaceDN w:val="0"/>
              <w:adjustRightInd w:val="0"/>
              <w:spacing w:before="120" w:line="240" w:lineRule="exact"/>
              <w:jc w:val="center"/>
              <w:rPr>
                <w:rFonts w:eastAsia="Calibri"/>
                <w:color w:val="000000" w:themeColor="text1"/>
                <w:sz w:val="28"/>
                <w:szCs w:val="28"/>
              </w:rPr>
            </w:pPr>
          </w:p>
        </w:tc>
      </w:tr>
      <w:tr w:rsidR="00B81D59" w:rsidRPr="007E3D3D" w14:paraId="5DF8F2A0" w14:textId="77777777" w:rsidTr="007E3D3D">
        <w:tc>
          <w:tcPr>
            <w:tcW w:w="1174" w:type="dxa"/>
            <w:tcBorders>
              <w:top w:val="single" w:sz="4" w:space="0" w:color="auto"/>
              <w:left w:val="single" w:sz="4" w:space="0" w:color="auto"/>
              <w:bottom w:val="single" w:sz="4" w:space="0" w:color="auto"/>
              <w:right w:val="single" w:sz="4" w:space="0" w:color="auto"/>
            </w:tcBorders>
            <w:hideMark/>
          </w:tcPr>
          <w:p w14:paraId="14385F21" w14:textId="77777777" w:rsidR="00B81D59" w:rsidRPr="00B81D59" w:rsidRDefault="00B81D59" w:rsidP="007E3D3D">
            <w:pPr>
              <w:widowControl w:val="0"/>
              <w:autoSpaceDE w:val="0"/>
              <w:autoSpaceDN w:val="0"/>
              <w:adjustRightInd w:val="0"/>
              <w:spacing w:before="120" w:line="240" w:lineRule="exact"/>
              <w:ind w:left="-109" w:right="-42"/>
              <w:jc w:val="center"/>
              <w:rPr>
                <w:rFonts w:eastAsia="Calibri"/>
                <w:bCs/>
                <w:color w:val="000000" w:themeColor="text1"/>
                <w:sz w:val="28"/>
                <w:szCs w:val="28"/>
              </w:rPr>
            </w:pPr>
            <w:r w:rsidRPr="00B81D59">
              <w:rPr>
                <w:rFonts w:eastAsia="Calibri"/>
                <w:bCs/>
                <w:color w:val="000000" w:themeColor="text1"/>
                <w:sz w:val="28"/>
                <w:szCs w:val="28"/>
              </w:rPr>
              <w:t>ВСЕГО</w:t>
            </w:r>
          </w:p>
        </w:tc>
        <w:tc>
          <w:tcPr>
            <w:tcW w:w="1656" w:type="dxa"/>
            <w:tcBorders>
              <w:top w:val="single" w:sz="4" w:space="0" w:color="auto"/>
              <w:left w:val="single" w:sz="4" w:space="0" w:color="auto"/>
              <w:bottom w:val="single" w:sz="4" w:space="0" w:color="auto"/>
              <w:right w:val="single" w:sz="4" w:space="0" w:color="auto"/>
            </w:tcBorders>
            <w:hideMark/>
          </w:tcPr>
          <w:p w14:paraId="51A62E9B" w14:textId="77777777" w:rsidR="00B81D59" w:rsidRPr="00B81D59" w:rsidRDefault="00B81D59" w:rsidP="007E3D3D">
            <w:pPr>
              <w:widowControl w:val="0"/>
              <w:autoSpaceDE w:val="0"/>
              <w:autoSpaceDN w:val="0"/>
              <w:adjustRightInd w:val="0"/>
              <w:spacing w:before="120" w:line="240" w:lineRule="exact"/>
              <w:ind w:left="-176" w:right="-86"/>
              <w:jc w:val="center"/>
              <w:rPr>
                <w:rFonts w:eastAsia="Calibri"/>
                <w:bCs/>
                <w:color w:val="000000" w:themeColor="text1"/>
                <w:sz w:val="28"/>
                <w:szCs w:val="28"/>
              </w:rPr>
            </w:pPr>
            <w:r w:rsidRPr="00B81D59">
              <w:rPr>
                <w:rFonts w:eastAsia="Calibri"/>
                <w:bCs/>
                <w:color w:val="000000" w:themeColor="text1"/>
                <w:sz w:val="28"/>
                <w:szCs w:val="28"/>
              </w:rPr>
              <w:t>22627,63544</w:t>
            </w:r>
          </w:p>
        </w:tc>
        <w:tc>
          <w:tcPr>
            <w:tcW w:w="1467" w:type="dxa"/>
            <w:tcBorders>
              <w:top w:val="single" w:sz="4" w:space="0" w:color="auto"/>
              <w:left w:val="single" w:sz="4" w:space="0" w:color="auto"/>
              <w:bottom w:val="single" w:sz="4" w:space="0" w:color="auto"/>
              <w:right w:val="single" w:sz="4" w:space="0" w:color="auto"/>
            </w:tcBorders>
            <w:hideMark/>
          </w:tcPr>
          <w:p w14:paraId="6F56E44C" w14:textId="77777777" w:rsidR="00B81D59" w:rsidRPr="00B81D59" w:rsidRDefault="00B81D59" w:rsidP="007E3D3D">
            <w:pPr>
              <w:widowControl w:val="0"/>
              <w:autoSpaceDE w:val="0"/>
              <w:autoSpaceDN w:val="0"/>
              <w:adjustRightInd w:val="0"/>
              <w:spacing w:before="120" w:line="240" w:lineRule="exact"/>
              <w:ind w:left="-176" w:right="-86"/>
              <w:jc w:val="center"/>
              <w:rPr>
                <w:rFonts w:eastAsia="Calibri"/>
                <w:bCs/>
                <w:color w:val="000000" w:themeColor="text1"/>
                <w:sz w:val="28"/>
                <w:szCs w:val="28"/>
              </w:rPr>
            </w:pPr>
            <w:r w:rsidRPr="00B81D59">
              <w:rPr>
                <w:rFonts w:eastAsia="Calibri"/>
                <w:bCs/>
                <w:color w:val="000000" w:themeColor="text1"/>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73811857" w14:textId="77777777" w:rsidR="00B81D59" w:rsidRPr="00B81D59" w:rsidRDefault="00B81D59" w:rsidP="007E3D3D">
            <w:pPr>
              <w:widowControl w:val="0"/>
              <w:autoSpaceDE w:val="0"/>
              <w:autoSpaceDN w:val="0"/>
              <w:adjustRightInd w:val="0"/>
              <w:spacing w:before="120" w:line="240" w:lineRule="exact"/>
              <w:ind w:left="-176" w:right="-86"/>
              <w:jc w:val="center"/>
              <w:rPr>
                <w:rFonts w:eastAsia="Calibri"/>
                <w:bCs/>
                <w:color w:val="000000" w:themeColor="text1"/>
                <w:sz w:val="28"/>
                <w:szCs w:val="28"/>
              </w:rPr>
            </w:pPr>
            <w:r w:rsidRPr="00B81D59">
              <w:rPr>
                <w:rFonts w:eastAsia="Calibri"/>
                <w:bCs/>
                <w:color w:val="000000" w:themeColor="text1"/>
                <w:sz w:val="28"/>
                <w:szCs w:val="28"/>
              </w:rPr>
              <w:t>1101,35363</w:t>
            </w:r>
          </w:p>
        </w:tc>
        <w:tc>
          <w:tcPr>
            <w:tcW w:w="1674" w:type="dxa"/>
            <w:tcBorders>
              <w:top w:val="single" w:sz="4" w:space="0" w:color="auto"/>
              <w:left w:val="single" w:sz="4" w:space="0" w:color="auto"/>
              <w:bottom w:val="single" w:sz="4" w:space="0" w:color="auto"/>
              <w:right w:val="single" w:sz="4" w:space="0" w:color="auto"/>
            </w:tcBorders>
            <w:hideMark/>
          </w:tcPr>
          <w:p w14:paraId="3A8FAEA0" w14:textId="77777777" w:rsidR="00B81D59" w:rsidRPr="00B81D59" w:rsidRDefault="00B81D59" w:rsidP="007E3D3D">
            <w:pPr>
              <w:widowControl w:val="0"/>
              <w:autoSpaceDE w:val="0"/>
              <w:autoSpaceDN w:val="0"/>
              <w:adjustRightInd w:val="0"/>
              <w:spacing w:before="120" w:line="240" w:lineRule="exact"/>
              <w:ind w:left="-176" w:right="-86"/>
              <w:jc w:val="center"/>
              <w:rPr>
                <w:rFonts w:eastAsia="Calibri"/>
                <w:bCs/>
                <w:color w:val="000000" w:themeColor="text1"/>
                <w:sz w:val="28"/>
                <w:szCs w:val="28"/>
              </w:rPr>
            </w:pPr>
            <w:r w:rsidRPr="00B81D59">
              <w:rPr>
                <w:rFonts w:eastAsia="Calibri"/>
                <w:bCs/>
                <w:color w:val="000000" w:themeColor="text1"/>
                <w:sz w:val="28"/>
                <w:szCs w:val="28"/>
              </w:rPr>
              <w:t>-</w:t>
            </w:r>
          </w:p>
        </w:tc>
        <w:tc>
          <w:tcPr>
            <w:tcW w:w="1656" w:type="dxa"/>
            <w:tcBorders>
              <w:top w:val="single" w:sz="4" w:space="0" w:color="auto"/>
              <w:left w:val="single" w:sz="4" w:space="0" w:color="auto"/>
              <w:bottom w:val="single" w:sz="4" w:space="0" w:color="auto"/>
              <w:right w:val="single" w:sz="4" w:space="0" w:color="auto"/>
            </w:tcBorders>
            <w:hideMark/>
          </w:tcPr>
          <w:p w14:paraId="352B150E" w14:textId="77777777" w:rsidR="00B81D59" w:rsidRPr="00B81D59" w:rsidRDefault="00B81D59" w:rsidP="007E3D3D">
            <w:pPr>
              <w:widowControl w:val="0"/>
              <w:autoSpaceDE w:val="0"/>
              <w:autoSpaceDN w:val="0"/>
              <w:adjustRightInd w:val="0"/>
              <w:spacing w:before="120" w:line="240" w:lineRule="exact"/>
              <w:ind w:left="-176" w:right="-86"/>
              <w:jc w:val="center"/>
              <w:rPr>
                <w:rFonts w:eastAsia="Calibri"/>
                <w:bCs/>
                <w:color w:val="000000" w:themeColor="text1"/>
                <w:sz w:val="28"/>
                <w:szCs w:val="28"/>
              </w:rPr>
            </w:pPr>
            <w:r w:rsidRPr="00B81D59">
              <w:rPr>
                <w:rFonts w:eastAsia="Calibri"/>
                <w:bCs/>
                <w:color w:val="000000" w:themeColor="text1"/>
                <w:sz w:val="28"/>
                <w:szCs w:val="28"/>
              </w:rPr>
              <w:t>23728,98907</w:t>
            </w:r>
          </w:p>
        </w:tc>
        <w:tc>
          <w:tcPr>
            <w:tcW w:w="430" w:type="dxa"/>
            <w:tcBorders>
              <w:top w:val="nil"/>
              <w:left w:val="single" w:sz="4" w:space="0" w:color="auto"/>
              <w:bottom w:val="nil"/>
              <w:right w:val="nil"/>
            </w:tcBorders>
            <w:hideMark/>
          </w:tcPr>
          <w:p w14:paraId="50D38743" w14:textId="77777777" w:rsidR="00B81D59" w:rsidRPr="00B81D59" w:rsidRDefault="00B81D59" w:rsidP="007E3D3D">
            <w:pPr>
              <w:widowControl w:val="0"/>
              <w:autoSpaceDE w:val="0"/>
              <w:autoSpaceDN w:val="0"/>
              <w:adjustRightInd w:val="0"/>
              <w:spacing w:before="120" w:line="240" w:lineRule="exact"/>
              <w:ind w:left="-71"/>
              <w:jc w:val="center"/>
              <w:rPr>
                <w:rFonts w:eastAsia="Calibri"/>
                <w:bCs/>
                <w:color w:val="000000" w:themeColor="text1"/>
                <w:sz w:val="28"/>
                <w:szCs w:val="28"/>
              </w:rPr>
            </w:pPr>
            <w:r w:rsidRPr="00B81D59">
              <w:rPr>
                <w:rFonts w:eastAsia="Calibri"/>
                <w:bCs/>
                <w:color w:val="000000" w:themeColor="text1"/>
                <w:sz w:val="28"/>
                <w:szCs w:val="28"/>
              </w:rPr>
              <w:t>»;</w:t>
            </w:r>
          </w:p>
        </w:tc>
      </w:tr>
    </w:tbl>
    <w:p w14:paraId="10D654F7" w14:textId="64CD3151" w:rsidR="00B81D59" w:rsidRPr="00B81D59" w:rsidRDefault="00B81D59" w:rsidP="00B81D59">
      <w:pPr>
        <w:spacing w:before="120" w:line="360" w:lineRule="atLeast"/>
        <w:ind w:firstLine="709"/>
        <w:jc w:val="both"/>
        <w:rPr>
          <w:rFonts w:eastAsia="Calibri"/>
          <w:color w:val="000000" w:themeColor="text1"/>
          <w:sz w:val="28"/>
          <w:szCs w:val="28"/>
        </w:rPr>
      </w:pPr>
      <w:r w:rsidRPr="00B81D59">
        <w:rPr>
          <w:rFonts w:eastAsia="Calibri"/>
          <w:color w:val="000000" w:themeColor="text1"/>
          <w:sz w:val="28"/>
          <w:szCs w:val="28"/>
        </w:rPr>
        <w:t>1.2. Изложить строки 1.1 и «Всего» таблицы раздела «</w:t>
      </w:r>
      <w:r w:rsidRPr="00B81D59">
        <w:rPr>
          <w:rFonts w:eastAsia="Calibri"/>
          <w:color w:val="000000" w:themeColor="text1"/>
          <w:sz w:val="28"/>
          <w:szCs w:val="28"/>
          <w:lang w:val="en-US"/>
        </w:rPr>
        <w:t>IV</w:t>
      </w:r>
      <w:r w:rsidRPr="00B81D59">
        <w:rPr>
          <w:rFonts w:eastAsia="Calibri"/>
          <w:color w:val="000000" w:themeColor="text1"/>
          <w:sz w:val="28"/>
          <w:szCs w:val="28"/>
        </w:rPr>
        <w:t>. Мероприятия муниципальной программы» в прилагаемой редакции (Приложение № 1 к настоящему постановлению);</w:t>
      </w:r>
    </w:p>
    <w:p w14:paraId="3FD8FF97" w14:textId="76B10482" w:rsidR="0099367E" w:rsidRDefault="00B81D59" w:rsidP="00B81D59">
      <w:pPr>
        <w:spacing w:line="360" w:lineRule="atLeast"/>
        <w:ind w:firstLine="709"/>
        <w:contextualSpacing/>
        <w:jc w:val="both"/>
        <w:rPr>
          <w:rFonts w:eastAsia="Calibri"/>
          <w:color w:val="000000" w:themeColor="text1"/>
          <w:sz w:val="28"/>
          <w:szCs w:val="28"/>
        </w:rPr>
      </w:pPr>
      <w:r w:rsidRPr="00B81D59">
        <w:rPr>
          <w:rFonts w:eastAsia="Calibri"/>
          <w:color w:val="000000" w:themeColor="text1"/>
          <w:sz w:val="28"/>
          <w:szCs w:val="28"/>
        </w:rPr>
        <w:t>1.3. В разделе «</w:t>
      </w:r>
      <w:r w:rsidRPr="00B81D59">
        <w:rPr>
          <w:rFonts w:eastAsia="Calibri"/>
          <w:color w:val="000000" w:themeColor="text1"/>
          <w:sz w:val="28"/>
          <w:szCs w:val="28"/>
          <w:lang w:val="en-US"/>
        </w:rPr>
        <w:t>V</w:t>
      </w:r>
      <w:r w:rsidRPr="00B81D59">
        <w:rPr>
          <w:rFonts w:eastAsia="Calibri"/>
          <w:color w:val="000000" w:themeColor="text1"/>
          <w:sz w:val="28"/>
          <w:szCs w:val="28"/>
        </w:rPr>
        <w:t>. Подпрограмма «</w:t>
      </w:r>
      <w:r w:rsidRPr="00B81D59">
        <w:rPr>
          <w:rFonts w:eastAsia="Calibri"/>
          <w:bCs/>
          <w:color w:val="000000" w:themeColor="text1"/>
          <w:sz w:val="28"/>
          <w:szCs w:val="28"/>
        </w:rPr>
        <w:t xml:space="preserve">Развитие малого и </w:t>
      </w:r>
      <w:r w:rsidR="0099367E">
        <w:rPr>
          <w:rFonts w:eastAsia="Calibri"/>
          <w:bCs/>
          <w:color w:val="000000" w:themeColor="text1"/>
          <w:sz w:val="28"/>
          <w:szCs w:val="28"/>
        </w:rPr>
        <w:br/>
      </w:r>
      <w:r w:rsidRPr="00B81D59">
        <w:rPr>
          <w:rFonts w:eastAsia="Calibri"/>
          <w:bCs/>
          <w:color w:val="000000" w:themeColor="text1"/>
          <w:sz w:val="28"/>
          <w:szCs w:val="28"/>
        </w:rPr>
        <w:t xml:space="preserve">среднего предпринимательства в Боровичском муниципальном районе </w:t>
      </w:r>
      <w:r w:rsidR="0099367E">
        <w:rPr>
          <w:rFonts w:eastAsia="Calibri"/>
          <w:bCs/>
          <w:color w:val="000000" w:themeColor="text1"/>
          <w:sz w:val="28"/>
          <w:szCs w:val="28"/>
        </w:rPr>
        <w:br/>
      </w:r>
      <w:r w:rsidRPr="00B81D59">
        <w:rPr>
          <w:rFonts w:eastAsia="Calibri"/>
          <w:bCs/>
          <w:color w:val="000000" w:themeColor="text1"/>
          <w:sz w:val="28"/>
          <w:szCs w:val="28"/>
        </w:rPr>
        <w:t>на 2022-2026 годы» муниципальной программы</w:t>
      </w:r>
      <w:r w:rsidRPr="00B81D59">
        <w:rPr>
          <w:rFonts w:eastAsia="Calibri"/>
          <w:color w:val="000000" w:themeColor="text1"/>
          <w:sz w:val="28"/>
          <w:szCs w:val="28"/>
        </w:rPr>
        <w:t>» (далее подпрограмма)</w:t>
      </w:r>
      <w:r w:rsidR="00450B14">
        <w:rPr>
          <w:rFonts w:eastAsia="Calibri"/>
          <w:color w:val="000000" w:themeColor="text1"/>
          <w:sz w:val="28"/>
          <w:szCs w:val="28"/>
        </w:rPr>
        <w:t>:</w:t>
      </w:r>
    </w:p>
    <w:p w14:paraId="2D23B708" w14:textId="77777777" w:rsidR="0099367E" w:rsidRDefault="0099367E" w:rsidP="0099367E">
      <w:pPr>
        <w:spacing w:line="360" w:lineRule="atLeast"/>
        <w:contextualSpacing/>
        <w:jc w:val="both"/>
        <w:rPr>
          <w:rFonts w:eastAsia="Calibri"/>
          <w:color w:val="000000" w:themeColor="text1"/>
          <w:sz w:val="28"/>
          <w:szCs w:val="28"/>
        </w:rPr>
      </w:pPr>
    </w:p>
    <w:p w14:paraId="0006E6E5" w14:textId="17442A9E" w:rsidR="0099367E" w:rsidRDefault="0099367E" w:rsidP="0099367E">
      <w:pPr>
        <w:spacing w:line="360" w:lineRule="atLeast"/>
        <w:contextualSpacing/>
        <w:jc w:val="both"/>
        <w:rPr>
          <w:rFonts w:eastAsia="Calibri"/>
          <w:color w:val="000000" w:themeColor="text1"/>
          <w:sz w:val="28"/>
          <w:szCs w:val="28"/>
        </w:rPr>
      </w:pPr>
      <w:proofErr w:type="spellStart"/>
      <w:r>
        <w:rPr>
          <w:rFonts w:eastAsia="Calibri"/>
          <w:color w:val="000000" w:themeColor="text1"/>
          <w:sz w:val="28"/>
          <w:szCs w:val="28"/>
        </w:rPr>
        <w:t>рм</w:t>
      </w:r>
      <w:proofErr w:type="spellEnd"/>
    </w:p>
    <w:p w14:paraId="49FDCE67" w14:textId="77777777" w:rsidR="0099367E" w:rsidRDefault="0099367E">
      <w:pPr>
        <w:rPr>
          <w:rFonts w:eastAsia="Calibri"/>
          <w:color w:val="000000" w:themeColor="text1"/>
          <w:sz w:val="28"/>
          <w:szCs w:val="28"/>
        </w:rPr>
      </w:pPr>
      <w:r>
        <w:rPr>
          <w:rFonts w:eastAsia="Calibri"/>
          <w:color w:val="000000" w:themeColor="text1"/>
          <w:sz w:val="28"/>
          <w:szCs w:val="28"/>
        </w:rPr>
        <w:br w:type="page"/>
      </w:r>
    </w:p>
    <w:p w14:paraId="4272A501" w14:textId="28E42FBE" w:rsidR="0099367E" w:rsidRPr="0099367E" w:rsidRDefault="0099367E" w:rsidP="0099367E">
      <w:pPr>
        <w:spacing w:line="360" w:lineRule="atLeast"/>
        <w:jc w:val="center"/>
        <w:rPr>
          <w:rFonts w:eastAsia="Calibri"/>
          <w:color w:val="000000" w:themeColor="text1"/>
          <w:sz w:val="24"/>
          <w:szCs w:val="24"/>
        </w:rPr>
      </w:pPr>
    </w:p>
    <w:p w14:paraId="55085C32" w14:textId="0C085480" w:rsidR="0099367E" w:rsidRPr="0099367E" w:rsidRDefault="0099367E" w:rsidP="0099367E">
      <w:pPr>
        <w:spacing w:line="360" w:lineRule="atLeast"/>
        <w:jc w:val="center"/>
        <w:rPr>
          <w:rFonts w:eastAsia="Calibri"/>
          <w:color w:val="000000" w:themeColor="text1"/>
          <w:sz w:val="24"/>
          <w:szCs w:val="24"/>
        </w:rPr>
      </w:pPr>
      <w:r w:rsidRPr="0099367E">
        <w:rPr>
          <w:rFonts w:eastAsia="Calibri"/>
          <w:color w:val="000000" w:themeColor="text1"/>
          <w:sz w:val="24"/>
          <w:szCs w:val="24"/>
        </w:rPr>
        <w:t>2</w:t>
      </w:r>
    </w:p>
    <w:p w14:paraId="369E76C3" w14:textId="77777777" w:rsidR="0099367E" w:rsidRPr="0099367E" w:rsidRDefault="0099367E" w:rsidP="0099367E">
      <w:pPr>
        <w:spacing w:line="360" w:lineRule="atLeast"/>
        <w:jc w:val="center"/>
        <w:rPr>
          <w:rFonts w:eastAsia="Calibri"/>
          <w:color w:val="000000" w:themeColor="text1"/>
          <w:sz w:val="24"/>
          <w:szCs w:val="24"/>
        </w:rPr>
      </w:pPr>
    </w:p>
    <w:p w14:paraId="098640D4" w14:textId="33EF88AC" w:rsidR="00B81D59" w:rsidRPr="00B81D59" w:rsidRDefault="0099367E" w:rsidP="00B81D59">
      <w:pPr>
        <w:spacing w:line="360" w:lineRule="atLeast"/>
        <w:ind w:firstLine="709"/>
        <w:contextualSpacing/>
        <w:jc w:val="both"/>
        <w:rPr>
          <w:rFonts w:eastAsia="Calibri"/>
          <w:color w:val="000000" w:themeColor="text1"/>
          <w:sz w:val="28"/>
          <w:szCs w:val="28"/>
        </w:rPr>
      </w:pPr>
      <w:r>
        <w:rPr>
          <w:rFonts w:eastAsia="Calibri"/>
          <w:color w:val="000000" w:themeColor="text1"/>
          <w:sz w:val="28"/>
          <w:szCs w:val="28"/>
        </w:rPr>
        <w:t>1.3.1.</w:t>
      </w:r>
      <w:r w:rsidR="00B81D59" w:rsidRPr="00B81D59">
        <w:rPr>
          <w:rFonts w:eastAsia="Calibri"/>
          <w:color w:val="000000" w:themeColor="text1"/>
          <w:sz w:val="28"/>
          <w:szCs w:val="28"/>
        </w:rPr>
        <w:t xml:space="preserve"> </w:t>
      </w:r>
      <w:r>
        <w:rPr>
          <w:rFonts w:eastAsia="Calibri"/>
          <w:color w:val="000000" w:themeColor="text1"/>
          <w:sz w:val="28"/>
          <w:szCs w:val="28"/>
        </w:rPr>
        <w:t>И</w:t>
      </w:r>
      <w:r w:rsidR="00B81D59" w:rsidRPr="00B81D59">
        <w:rPr>
          <w:rFonts w:eastAsia="Calibri"/>
          <w:color w:val="000000" w:themeColor="text1"/>
          <w:sz w:val="28"/>
          <w:szCs w:val="28"/>
        </w:rPr>
        <w:t>зложить пункт 5 подпрограммы в редакции:</w:t>
      </w:r>
    </w:p>
    <w:p w14:paraId="7E71C839" w14:textId="77777777" w:rsidR="00B81D59" w:rsidRPr="00B81D59" w:rsidRDefault="00B81D59" w:rsidP="00B81D59">
      <w:pPr>
        <w:widowControl w:val="0"/>
        <w:autoSpaceDE w:val="0"/>
        <w:autoSpaceDN w:val="0"/>
        <w:adjustRightInd w:val="0"/>
        <w:spacing w:after="120" w:line="360" w:lineRule="atLeast"/>
        <w:ind w:firstLine="709"/>
        <w:jc w:val="both"/>
        <w:rPr>
          <w:rFonts w:eastAsia="Calibri"/>
          <w:b/>
          <w:color w:val="000000" w:themeColor="text1"/>
          <w:sz w:val="28"/>
          <w:szCs w:val="28"/>
        </w:rPr>
      </w:pPr>
      <w:r w:rsidRPr="00B81D59">
        <w:rPr>
          <w:rFonts w:eastAsia="Calibri"/>
          <w:b/>
          <w:color w:val="000000" w:themeColor="text1"/>
          <w:sz w:val="28"/>
          <w:szCs w:val="28"/>
        </w:rPr>
        <w:t>«5. Объёмы и источники финансирования подпрограммы в целом и по годам реализации (тыс.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54"/>
        <w:gridCol w:w="1748"/>
        <w:gridCol w:w="1417"/>
        <w:gridCol w:w="1701"/>
        <w:gridCol w:w="1559"/>
        <w:gridCol w:w="278"/>
      </w:tblGrid>
      <w:tr w:rsidR="00B81D59" w:rsidRPr="0099367E" w14:paraId="269C5D31" w14:textId="77777777" w:rsidTr="00EA00F4">
        <w:trPr>
          <w:gridAfter w:val="1"/>
          <w:wAfter w:w="278" w:type="dxa"/>
          <w:trHeight w:val="253"/>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B1A2AED"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Год</w:t>
            </w:r>
          </w:p>
        </w:tc>
        <w:tc>
          <w:tcPr>
            <w:tcW w:w="8079" w:type="dxa"/>
            <w:gridSpan w:val="5"/>
            <w:tcBorders>
              <w:top w:val="single" w:sz="4" w:space="0" w:color="auto"/>
              <w:left w:val="single" w:sz="4" w:space="0" w:color="auto"/>
              <w:bottom w:val="single" w:sz="4" w:space="0" w:color="auto"/>
              <w:right w:val="single" w:sz="4" w:space="0" w:color="auto"/>
            </w:tcBorders>
            <w:vAlign w:val="center"/>
            <w:hideMark/>
          </w:tcPr>
          <w:p w14:paraId="25ED95E6"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Источник финансирования (тыс. руб.)</w:t>
            </w:r>
          </w:p>
        </w:tc>
      </w:tr>
      <w:tr w:rsidR="00B81D59" w:rsidRPr="0099367E" w14:paraId="313E9174" w14:textId="77777777" w:rsidTr="00EA00F4">
        <w:trPr>
          <w:gridAfter w:val="1"/>
          <w:wAfter w:w="278" w:type="dxa"/>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7AFE2F6" w14:textId="77777777" w:rsidR="00B81D59" w:rsidRPr="00B81D59" w:rsidRDefault="00B81D59" w:rsidP="0099367E">
            <w:pPr>
              <w:spacing w:line="240" w:lineRule="exact"/>
              <w:rPr>
                <w:rFonts w:eastAsia="Calibri"/>
                <w:color w:val="000000" w:themeColor="text1"/>
                <w:sz w:val="28"/>
                <w:szCs w:val="28"/>
              </w:rPr>
            </w:pPr>
          </w:p>
        </w:tc>
        <w:tc>
          <w:tcPr>
            <w:tcW w:w="1654" w:type="dxa"/>
            <w:tcBorders>
              <w:top w:val="single" w:sz="4" w:space="0" w:color="auto"/>
              <w:left w:val="single" w:sz="4" w:space="0" w:color="auto"/>
              <w:bottom w:val="single" w:sz="4" w:space="0" w:color="auto"/>
              <w:right w:val="single" w:sz="4" w:space="0" w:color="auto"/>
            </w:tcBorders>
            <w:hideMark/>
          </w:tcPr>
          <w:p w14:paraId="11A2E01F" w14:textId="77777777" w:rsidR="00B81D59" w:rsidRPr="00B81D59" w:rsidRDefault="00B81D59" w:rsidP="00EA00F4">
            <w:pPr>
              <w:widowControl w:val="0"/>
              <w:autoSpaceDE w:val="0"/>
              <w:autoSpaceDN w:val="0"/>
              <w:adjustRightInd w:val="0"/>
              <w:spacing w:line="240" w:lineRule="exact"/>
              <w:ind w:left="-101"/>
              <w:jc w:val="center"/>
              <w:rPr>
                <w:rFonts w:eastAsia="Calibri"/>
                <w:color w:val="000000" w:themeColor="text1"/>
                <w:sz w:val="28"/>
                <w:szCs w:val="28"/>
              </w:rPr>
            </w:pPr>
            <w:r w:rsidRPr="00B81D59">
              <w:rPr>
                <w:rFonts w:eastAsia="Calibri"/>
                <w:color w:val="000000" w:themeColor="text1"/>
                <w:sz w:val="28"/>
                <w:szCs w:val="28"/>
              </w:rPr>
              <w:t>областной бюджет</w:t>
            </w:r>
          </w:p>
        </w:tc>
        <w:tc>
          <w:tcPr>
            <w:tcW w:w="1748" w:type="dxa"/>
            <w:tcBorders>
              <w:top w:val="single" w:sz="4" w:space="0" w:color="auto"/>
              <w:left w:val="single" w:sz="4" w:space="0" w:color="auto"/>
              <w:bottom w:val="single" w:sz="4" w:space="0" w:color="auto"/>
              <w:right w:val="single" w:sz="4" w:space="0" w:color="auto"/>
            </w:tcBorders>
            <w:hideMark/>
          </w:tcPr>
          <w:p w14:paraId="307CB631" w14:textId="34DEDEE7" w:rsidR="00B81D59" w:rsidRPr="00B81D59" w:rsidRDefault="00B81D59" w:rsidP="00EA00F4">
            <w:pPr>
              <w:widowControl w:val="0"/>
              <w:autoSpaceDE w:val="0"/>
              <w:autoSpaceDN w:val="0"/>
              <w:adjustRightInd w:val="0"/>
              <w:spacing w:line="240" w:lineRule="exact"/>
              <w:ind w:left="-101" w:right="-105"/>
              <w:jc w:val="center"/>
              <w:rPr>
                <w:rFonts w:eastAsia="Calibri"/>
                <w:color w:val="000000" w:themeColor="text1"/>
                <w:sz w:val="28"/>
                <w:szCs w:val="28"/>
              </w:rPr>
            </w:pPr>
            <w:r w:rsidRPr="00B81D59">
              <w:rPr>
                <w:rFonts w:eastAsia="Calibri"/>
                <w:color w:val="000000" w:themeColor="text1"/>
                <w:sz w:val="28"/>
                <w:szCs w:val="28"/>
              </w:rPr>
              <w:t>федеральный бюджет</w:t>
            </w:r>
          </w:p>
        </w:tc>
        <w:tc>
          <w:tcPr>
            <w:tcW w:w="1417" w:type="dxa"/>
            <w:tcBorders>
              <w:top w:val="single" w:sz="4" w:space="0" w:color="auto"/>
              <w:left w:val="single" w:sz="4" w:space="0" w:color="auto"/>
              <w:bottom w:val="single" w:sz="4" w:space="0" w:color="auto"/>
              <w:right w:val="single" w:sz="4" w:space="0" w:color="auto"/>
            </w:tcBorders>
            <w:hideMark/>
          </w:tcPr>
          <w:p w14:paraId="3B6640BB" w14:textId="77777777" w:rsidR="00B81D59" w:rsidRPr="00B81D59" w:rsidRDefault="00B81D59" w:rsidP="00EA00F4">
            <w:pPr>
              <w:widowControl w:val="0"/>
              <w:autoSpaceDE w:val="0"/>
              <w:autoSpaceDN w:val="0"/>
              <w:adjustRightInd w:val="0"/>
              <w:spacing w:line="240" w:lineRule="exact"/>
              <w:ind w:left="-101"/>
              <w:jc w:val="center"/>
              <w:rPr>
                <w:rFonts w:eastAsia="Calibri"/>
                <w:color w:val="000000" w:themeColor="text1"/>
                <w:sz w:val="28"/>
                <w:szCs w:val="28"/>
              </w:rPr>
            </w:pPr>
            <w:r w:rsidRPr="00B81D59">
              <w:rPr>
                <w:rFonts w:eastAsia="Calibri"/>
                <w:color w:val="000000" w:themeColor="text1"/>
                <w:sz w:val="28"/>
                <w:szCs w:val="28"/>
              </w:rPr>
              <w:t>местные бюджеты</w:t>
            </w:r>
          </w:p>
        </w:tc>
        <w:tc>
          <w:tcPr>
            <w:tcW w:w="1701" w:type="dxa"/>
            <w:tcBorders>
              <w:top w:val="single" w:sz="4" w:space="0" w:color="auto"/>
              <w:left w:val="single" w:sz="4" w:space="0" w:color="auto"/>
              <w:bottom w:val="single" w:sz="4" w:space="0" w:color="auto"/>
              <w:right w:val="single" w:sz="4" w:space="0" w:color="auto"/>
            </w:tcBorders>
            <w:hideMark/>
          </w:tcPr>
          <w:p w14:paraId="5CCE11FC" w14:textId="10FE3738" w:rsidR="00B81D59" w:rsidRPr="00B81D59" w:rsidRDefault="00B81D59" w:rsidP="00EA00F4">
            <w:pPr>
              <w:widowControl w:val="0"/>
              <w:autoSpaceDE w:val="0"/>
              <w:autoSpaceDN w:val="0"/>
              <w:adjustRightInd w:val="0"/>
              <w:spacing w:line="240" w:lineRule="exact"/>
              <w:ind w:left="-101" w:right="-107"/>
              <w:jc w:val="center"/>
              <w:rPr>
                <w:rFonts w:eastAsia="Calibri"/>
                <w:color w:val="000000" w:themeColor="text1"/>
                <w:sz w:val="28"/>
                <w:szCs w:val="28"/>
              </w:rPr>
            </w:pPr>
            <w:proofErr w:type="spellStart"/>
            <w:r w:rsidRPr="00B81D59">
              <w:rPr>
                <w:rFonts w:eastAsia="Calibri"/>
                <w:color w:val="000000" w:themeColor="text1"/>
                <w:sz w:val="28"/>
                <w:szCs w:val="28"/>
              </w:rPr>
              <w:t>внебюджет</w:t>
            </w:r>
            <w:r w:rsidR="00EA00F4">
              <w:rPr>
                <w:rFonts w:eastAsia="Calibri"/>
                <w:color w:val="000000" w:themeColor="text1"/>
                <w:sz w:val="28"/>
                <w:szCs w:val="28"/>
              </w:rPr>
              <w:t>-</w:t>
            </w:r>
            <w:r w:rsidRPr="00B81D59">
              <w:rPr>
                <w:rFonts w:eastAsia="Calibri"/>
                <w:color w:val="000000" w:themeColor="text1"/>
                <w:sz w:val="28"/>
                <w:szCs w:val="28"/>
              </w:rPr>
              <w:t>ные</w:t>
            </w:r>
            <w:proofErr w:type="spellEnd"/>
            <w:r w:rsidRPr="00B81D59">
              <w:rPr>
                <w:rFonts w:eastAsia="Calibri"/>
                <w:color w:val="000000" w:themeColor="text1"/>
                <w:sz w:val="28"/>
                <w:szCs w:val="28"/>
              </w:rPr>
              <w:t xml:space="preserve"> средства</w:t>
            </w:r>
          </w:p>
        </w:tc>
        <w:tc>
          <w:tcPr>
            <w:tcW w:w="1559" w:type="dxa"/>
            <w:tcBorders>
              <w:top w:val="single" w:sz="4" w:space="0" w:color="auto"/>
              <w:left w:val="single" w:sz="4" w:space="0" w:color="auto"/>
              <w:bottom w:val="single" w:sz="4" w:space="0" w:color="auto"/>
              <w:right w:val="single" w:sz="4" w:space="0" w:color="auto"/>
            </w:tcBorders>
            <w:hideMark/>
          </w:tcPr>
          <w:p w14:paraId="6894D865" w14:textId="77777777" w:rsidR="00B81D59" w:rsidRPr="00B81D59" w:rsidRDefault="00B81D59" w:rsidP="00EA00F4">
            <w:pPr>
              <w:widowControl w:val="0"/>
              <w:autoSpaceDE w:val="0"/>
              <w:autoSpaceDN w:val="0"/>
              <w:adjustRightInd w:val="0"/>
              <w:spacing w:line="240" w:lineRule="exact"/>
              <w:ind w:left="-101"/>
              <w:jc w:val="center"/>
              <w:rPr>
                <w:rFonts w:eastAsia="Calibri"/>
                <w:color w:val="000000" w:themeColor="text1"/>
                <w:sz w:val="28"/>
                <w:szCs w:val="28"/>
              </w:rPr>
            </w:pPr>
            <w:r w:rsidRPr="00B81D59">
              <w:rPr>
                <w:rFonts w:eastAsia="Calibri"/>
                <w:color w:val="000000" w:themeColor="text1"/>
                <w:sz w:val="28"/>
                <w:szCs w:val="28"/>
              </w:rPr>
              <w:t>всего</w:t>
            </w:r>
          </w:p>
        </w:tc>
      </w:tr>
      <w:tr w:rsidR="00B81D59" w:rsidRPr="0099367E" w14:paraId="58877B2D"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485EE528"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1</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B8A1D73"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2</w:t>
            </w:r>
          </w:p>
        </w:tc>
        <w:tc>
          <w:tcPr>
            <w:tcW w:w="1748" w:type="dxa"/>
            <w:tcBorders>
              <w:top w:val="single" w:sz="4" w:space="0" w:color="auto"/>
              <w:left w:val="single" w:sz="4" w:space="0" w:color="auto"/>
              <w:bottom w:val="single" w:sz="4" w:space="0" w:color="auto"/>
              <w:right w:val="single" w:sz="4" w:space="0" w:color="auto"/>
            </w:tcBorders>
            <w:vAlign w:val="center"/>
            <w:hideMark/>
          </w:tcPr>
          <w:p w14:paraId="7C98B085"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B8E651"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68589D"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C58CD" w14:textId="77777777" w:rsidR="00B81D59" w:rsidRPr="00B81D59" w:rsidRDefault="00B81D59" w:rsidP="0099367E">
            <w:pPr>
              <w:widowControl w:val="0"/>
              <w:autoSpaceDE w:val="0"/>
              <w:autoSpaceDN w:val="0"/>
              <w:adjustRightInd w:val="0"/>
              <w:spacing w:line="240" w:lineRule="exact"/>
              <w:jc w:val="center"/>
              <w:rPr>
                <w:rFonts w:eastAsia="Calibri"/>
                <w:color w:val="000000" w:themeColor="text1"/>
                <w:sz w:val="28"/>
                <w:szCs w:val="28"/>
              </w:rPr>
            </w:pPr>
            <w:r w:rsidRPr="00B81D59">
              <w:rPr>
                <w:rFonts w:eastAsia="Calibri"/>
                <w:color w:val="000000" w:themeColor="text1"/>
                <w:sz w:val="28"/>
                <w:szCs w:val="28"/>
              </w:rPr>
              <w:t>6</w:t>
            </w:r>
          </w:p>
        </w:tc>
      </w:tr>
      <w:tr w:rsidR="00B81D59" w:rsidRPr="0099367E" w14:paraId="2E5EC381"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608D4ADB" w14:textId="77777777" w:rsidR="00B81D59" w:rsidRPr="00B81D59" w:rsidRDefault="00B81D59" w:rsidP="00EA00F4">
            <w:pPr>
              <w:widowControl w:val="0"/>
              <w:autoSpaceDE w:val="0"/>
              <w:autoSpaceDN w:val="0"/>
              <w:adjustRightInd w:val="0"/>
              <w:spacing w:before="120" w:line="240" w:lineRule="exact"/>
              <w:ind w:left="-105"/>
              <w:jc w:val="center"/>
              <w:rPr>
                <w:rFonts w:eastAsia="Calibri"/>
                <w:color w:val="000000" w:themeColor="text1"/>
                <w:sz w:val="28"/>
                <w:szCs w:val="28"/>
              </w:rPr>
            </w:pPr>
            <w:r w:rsidRPr="00B81D59">
              <w:rPr>
                <w:rFonts w:eastAsia="Calibri"/>
                <w:color w:val="000000" w:themeColor="text1"/>
                <w:sz w:val="28"/>
                <w:szCs w:val="28"/>
              </w:rPr>
              <w:t>2022</w:t>
            </w:r>
          </w:p>
        </w:tc>
        <w:tc>
          <w:tcPr>
            <w:tcW w:w="1654" w:type="dxa"/>
            <w:tcBorders>
              <w:top w:val="single" w:sz="4" w:space="0" w:color="auto"/>
              <w:left w:val="single" w:sz="4" w:space="0" w:color="auto"/>
              <w:bottom w:val="single" w:sz="4" w:space="0" w:color="auto"/>
              <w:right w:val="single" w:sz="4" w:space="0" w:color="auto"/>
            </w:tcBorders>
            <w:hideMark/>
          </w:tcPr>
          <w:p w14:paraId="277DA7C6"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2837,4269</w:t>
            </w:r>
          </w:p>
        </w:tc>
        <w:tc>
          <w:tcPr>
            <w:tcW w:w="1748" w:type="dxa"/>
            <w:tcBorders>
              <w:top w:val="single" w:sz="4" w:space="0" w:color="auto"/>
              <w:left w:val="single" w:sz="4" w:space="0" w:color="auto"/>
              <w:bottom w:val="single" w:sz="4" w:space="0" w:color="auto"/>
              <w:right w:val="single" w:sz="4" w:space="0" w:color="auto"/>
            </w:tcBorders>
            <w:hideMark/>
          </w:tcPr>
          <w:p w14:paraId="1A9A2635"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26B8797A"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13,0</w:t>
            </w:r>
          </w:p>
        </w:tc>
        <w:tc>
          <w:tcPr>
            <w:tcW w:w="1701" w:type="dxa"/>
            <w:tcBorders>
              <w:top w:val="single" w:sz="4" w:space="0" w:color="auto"/>
              <w:left w:val="single" w:sz="4" w:space="0" w:color="auto"/>
              <w:bottom w:val="single" w:sz="4" w:space="0" w:color="auto"/>
              <w:right w:val="single" w:sz="4" w:space="0" w:color="auto"/>
            </w:tcBorders>
            <w:hideMark/>
          </w:tcPr>
          <w:p w14:paraId="0E18F5F8"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6EA0EADB"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2850,4269</w:t>
            </w:r>
          </w:p>
        </w:tc>
      </w:tr>
      <w:tr w:rsidR="00B81D59" w:rsidRPr="0099367E" w14:paraId="5D70A565"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047EEDBB" w14:textId="77777777" w:rsidR="00B81D59" w:rsidRPr="00B81D59" w:rsidRDefault="00B81D59" w:rsidP="00EA00F4">
            <w:pPr>
              <w:widowControl w:val="0"/>
              <w:autoSpaceDE w:val="0"/>
              <w:autoSpaceDN w:val="0"/>
              <w:adjustRightInd w:val="0"/>
              <w:spacing w:before="120" w:line="240" w:lineRule="exact"/>
              <w:ind w:left="-105"/>
              <w:jc w:val="center"/>
              <w:rPr>
                <w:rFonts w:eastAsia="Calibri"/>
                <w:color w:val="000000" w:themeColor="text1"/>
                <w:sz w:val="28"/>
                <w:szCs w:val="28"/>
              </w:rPr>
            </w:pPr>
            <w:r w:rsidRPr="00B81D59">
              <w:rPr>
                <w:rFonts w:eastAsia="Calibri"/>
                <w:color w:val="000000" w:themeColor="text1"/>
                <w:sz w:val="28"/>
                <w:szCs w:val="28"/>
              </w:rPr>
              <w:t>2023</w:t>
            </w:r>
          </w:p>
        </w:tc>
        <w:tc>
          <w:tcPr>
            <w:tcW w:w="1654" w:type="dxa"/>
            <w:tcBorders>
              <w:top w:val="single" w:sz="4" w:space="0" w:color="auto"/>
              <w:left w:val="single" w:sz="4" w:space="0" w:color="auto"/>
              <w:bottom w:val="single" w:sz="4" w:space="0" w:color="auto"/>
              <w:right w:val="single" w:sz="4" w:space="0" w:color="auto"/>
            </w:tcBorders>
            <w:hideMark/>
          </w:tcPr>
          <w:p w14:paraId="1472C573"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8145,313</w:t>
            </w:r>
          </w:p>
        </w:tc>
        <w:tc>
          <w:tcPr>
            <w:tcW w:w="1748" w:type="dxa"/>
            <w:tcBorders>
              <w:top w:val="single" w:sz="4" w:space="0" w:color="auto"/>
              <w:left w:val="single" w:sz="4" w:space="0" w:color="auto"/>
              <w:bottom w:val="single" w:sz="4" w:space="0" w:color="auto"/>
              <w:right w:val="single" w:sz="4" w:space="0" w:color="auto"/>
            </w:tcBorders>
            <w:hideMark/>
          </w:tcPr>
          <w:p w14:paraId="120D8E31"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2D14B73B"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566,45021</w:t>
            </w:r>
          </w:p>
        </w:tc>
        <w:tc>
          <w:tcPr>
            <w:tcW w:w="1701" w:type="dxa"/>
            <w:tcBorders>
              <w:top w:val="single" w:sz="4" w:space="0" w:color="auto"/>
              <w:left w:val="single" w:sz="4" w:space="0" w:color="auto"/>
              <w:bottom w:val="single" w:sz="4" w:space="0" w:color="auto"/>
              <w:right w:val="single" w:sz="4" w:space="0" w:color="auto"/>
            </w:tcBorders>
            <w:hideMark/>
          </w:tcPr>
          <w:p w14:paraId="0EC62C93"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63A8CA95"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8711,76321</w:t>
            </w:r>
          </w:p>
        </w:tc>
      </w:tr>
      <w:tr w:rsidR="00B81D59" w:rsidRPr="0099367E" w14:paraId="501CB4C2"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458609C7" w14:textId="77777777" w:rsidR="00B81D59" w:rsidRPr="00B81D59" w:rsidRDefault="00B81D59" w:rsidP="00EA00F4">
            <w:pPr>
              <w:widowControl w:val="0"/>
              <w:autoSpaceDE w:val="0"/>
              <w:autoSpaceDN w:val="0"/>
              <w:adjustRightInd w:val="0"/>
              <w:spacing w:before="120" w:line="240" w:lineRule="exact"/>
              <w:ind w:left="-105"/>
              <w:jc w:val="center"/>
              <w:rPr>
                <w:rFonts w:eastAsia="Calibri"/>
                <w:color w:val="000000" w:themeColor="text1"/>
                <w:sz w:val="28"/>
                <w:szCs w:val="28"/>
              </w:rPr>
            </w:pPr>
            <w:r w:rsidRPr="00B81D59">
              <w:rPr>
                <w:rFonts w:eastAsia="Calibri"/>
                <w:color w:val="000000" w:themeColor="text1"/>
                <w:sz w:val="28"/>
                <w:szCs w:val="28"/>
              </w:rPr>
              <w:t>2024</w:t>
            </w:r>
          </w:p>
        </w:tc>
        <w:tc>
          <w:tcPr>
            <w:tcW w:w="1654" w:type="dxa"/>
            <w:tcBorders>
              <w:top w:val="single" w:sz="4" w:space="0" w:color="auto"/>
              <w:left w:val="single" w:sz="4" w:space="0" w:color="auto"/>
              <w:bottom w:val="single" w:sz="4" w:space="0" w:color="auto"/>
              <w:right w:val="single" w:sz="4" w:space="0" w:color="auto"/>
            </w:tcBorders>
            <w:hideMark/>
          </w:tcPr>
          <w:p w14:paraId="4231FB53"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2794,69724</w:t>
            </w:r>
          </w:p>
        </w:tc>
        <w:tc>
          <w:tcPr>
            <w:tcW w:w="1748" w:type="dxa"/>
            <w:tcBorders>
              <w:top w:val="single" w:sz="4" w:space="0" w:color="auto"/>
              <w:left w:val="single" w:sz="4" w:space="0" w:color="auto"/>
              <w:bottom w:val="single" w:sz="4" w:space="0" w:color="auto"/>
              <w:right w:val="single" w:sz="4" w:space="0" w:color="auto"/>
            </w:tcBorders>
            <w:hideMark/>
          </w:tcPr>
          <w:p w14:paraId="12836570"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55D73BB3"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highlight w:val="yellow"/>
              </w:rPr>
            </w:pPr>
            <w:r w:rsidRPr="00B81D59">
              <w:rPr>
                <w:rFonts w:eastAsia="Calibri"/>
                <w:color w:val="000000" w:themeColor="text1"/>
                <w:sz w:val="28"/>
                <w:szCs w:val="28"/>
              </w:rPr>
              <w:t>52,0</w:t>
            </w:r>
          </w:p>
        </w:tc>
        <w:tc>
          <w:tcPr>
            <w:tcW w:w="1701" w:type="dxa"/>
            <w:tcBorders>
              <w:top w:val="single" w:sz="4" w:space="0" w:color="auto"/>
              <w:left w:val="single" w:sz="4" w:space="0" w:color="auto"/>
              <w:bottom w:val="single" w:sz="4" w:space="0" w:color="auto"/>
              <w:right w:val="single" w:sz="4" w:space="0" w:color="auto"/>
            </w:tcBorders>
            <w:hideMark/>
          </w:tcPr>
          <w:p w14:paraId="3D1A1CD7"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2DD143A4"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highlight w:val="yellow"/>
              </w:rPr>
            </w:pPr>
            <w:r w:rsidRPr="00B81D59">
              <w:rPr>
                <w:rFonts w:eastAsia="Calibri"/>
                <w:color w:val="000000" w:themeColor="text1"/>
                <w:sz w:val="28"/>
                <w:szCs w:val="28"/>
              </w:rPr>
              <w:t>2846,69724</w:t>
            </w:r>
          </w:p>
        </w:tc>
      </w:tr>
      <w:tr w:rsidR="00B81D59" w:rsidRPr="0099367E" w14:paraId="5DA00220"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784F4992" w14:textId="77777777" w:rsidR="00B81D59" w:rsidRPr="00B81D59" w:rsidRDefault="00B81D59" w:rsidP="00EA00F4">
            <w:pPr>
              <w:widowControl w:val="0"/>
              <w:autoSpaceDE w:val="0"/>
              <w:autoSpaceDN w:val="0"/>
              <w:adjustRightInd w:val="0"/>
              <w:spacing w:before="120" w:line="240" w:lineRule="exact"/>
              <w:ind w:left="-105"/>
              <w:jc w:val="center"/>
              <w:rPr>
                <w:rFonts w:eastAsia="Calibri"/>
                <w:color w:val="000000" w:themeColor="text1"/>
                <w:sz w:val="28"/>
                <w:szCs w:val="28"/>
              </w:rPr>
            </w:pPr>
            <w:r w:rsidRPr="00B81D59">
              <w:rPr>
                <w:rFonts w:eastAsia="Calibri"/>
                <w:color w:val="000000" w:themeColor="text1"/>
                <w:sz w:val="28"/>
                <w:szCs w:val="28"/>
              </w:rPr>
              <w:t>2025</w:t>
            </w:r>
          </w:p>
        </w:tc>
        <w:tc>
          <w:tcPr>
            <w:tcW w:w="1654" w:type="dxa"/>
            <w:tcBorders>
              <w:top w:val="single" w:sz="4" w:space="0" w:color="auto"/>
              <w:left w:val="single" w:sz="4" w:space="0" w:color="auto"/>
              <w:bottom w:val="single" w:sz="4" w:space="0" w:color="auto"/>
              <w:right w:val="single" w:sz="4" w:space="0" w:color="auto"/>
            </w:tcBorders>
            <w:hideMark/>
          </w:tcPr>
          <w:p w14:paraId="14C650BD"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5021,14261</w:t>
            </w:r>
          </w:p>
        </w:tc>
        <w:tc>
          <w:tcPr>
            <w:tcW w:w="1748" w:type="dxa"/>
            <w:tcBorders>
              <w:top w:val="single" w:sz="4" w:space="0" w:color="auto"/>
              <w:left w:val="single" w:sz="4" w:space="0" w:color="auto"/>
              <w:bottom w:val="single" w:sz="4" w:space="0" w:color="auto"/>
              <w:right w:val="single" w:sz="4" w:space="0" w:color="auto"/>
            </w:tcBorders>
            <w:hideMark/>
          </w:tcPr>
          <w:p w14:paraId="17142F51"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7C67E2EE"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3879C09E"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31DF467D"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5021,14261</w:t>
            </w:r>
          </w:p>
        </w:tc>
      </w:tr>
      <w:tr w:rsidR="00B81D59" w:rsidRPr="0099367E" w14:paraId="63260FCF" w14:textId="77777777" w:rsidTr="00EA00F4">
        <w:trPr>
          <w:gridAfter w:val="1"/>
          <w:wAfter w:w="278" w:type="dxa"/>
          <w:trHeight w:val="240"/>
        </w:trPr>
        <w:tc>
          <w:tcPr>
            <w:tcW w:w="993" w:type="dxa"/>
            <w:tcBorders>
              <w:top w:val="single" w:sz="4" w:space="0" w:color="auto"/>
              <w:left w:val="single" w:sz="4" w:space="0" w:color="auto"/>
              <w:bottom w:val="single" w:sz="4" w:space="0" w:color="auto"/>
              <w:right w:val="single" w:sz="4" w:space="0" w:color="auto"/>
            </w:tcBorders>
            <w:hideMark/>
          </w:tcPr>
          <w:p w14:paraId="5E7E61DC" w14:textId="77777777" w:rsidR="00B81D59" w:rsidRPr="00B81D59" w:rsidRDefault="00B81D59" w:rsidP="00EA00F4">
            <w:pPr>
              <w:widowControl w:val="0"/>
              <w:autoSpaceDE w:val="0"/>
              <w:autoSpaceDN w:val="0"/>
              <w:adjustRightInd w:val="0"/>
              <w:spacing w:before="120" w:line="240" w:lineRule="exact"/>
              <w:ind w:left="-105"/>
              <w:jc w:val="center"/>
              <w:rPr>
                <w:rFonts w:eastAsia="Calibri"/>
                <w:color w:val="000000" w:themeColor="text1"/>
                <w:sz w:val="28"/>
                <w:szCs w:val="28"/>
              </w:rPr>
            </w:pPr>
            <w:r w:rsidRPr="00B81D59">
              <w:rPr>
                <w:rFonts w:eastAsia="Calibri"/>
                <w:color w:val="000000" w:themeColor="text1"/>
                <w:sz w:val="28"/>
                <w:szCs w:val="28"/>
              </w:rPr>
              <w:t>2026</w:t>
            </w:r>
          </w:p>
        </w:tc>
        <w:tc>
          <w:tcPr>
            <w:tcW w:w="1654" w:type="dxa"/>
            <w:tcBorders>
              <w:top w:val="single" w:sz="4" w:space="0" w:color="auto"/>
              <w:left w:val="single" w:sz="4" w:space="0" w:color="auto"/>
              <w:bottom w:val="single" w:sz="4" w:space="0" w:color="auto"/>
              <w:right w:val="single" w:sz="4" w:space="0" w:color="auto"/>
            </w:tcBorders>
            <w:hideMark/>
          </w:tcPr>
          <w:p w14:paraId="317D25C4"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748" w:type="dxa"/>
            <w:tcBorders>
              <w:top w:val="single" w:sz="4" w:space="0" w:color="auto"/>
              <w:left w:val="single" w:sz="4" w:space="0" w:color="auto"/>
              <w:bottom w:val="single" w:sz="4" w:space="0" w:color="auto"/>
              <w:right w:val="single" w:sz="4" w:space="0" w:color="auto"/>
            </w:tcBorders>
            <w:hideMark/>
          </w:tcPr>
          <w:p w14:paraId="291E98CF"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15D9176A"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44640BA8"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4D20172E"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r>
      <w:tr w:rsidR="00B81D59" w:rsidRPr="0099367E" w14:paraId="04681C89" w14:textId="77777777" w:rsidTr="00EA00F4">
        <w:trPr>
          <w:trHeight w:val="240"/>
        </w:trPr>
        <w:tc>
          <w:tcPr>
            <w:tcW w:w="993" w:type="dxa"/>
            <w:tcBorders>
              <w:top w:val="single" w:sz="4" w:space="0" w:color="auto"/>
              <w:left w:val="single" w:sz="4" w:space="0" w:color="auto"/>
              <w:bottom w:val="single" w:sz="4" w:space="0" w:color="auto"/>
              <w:right w:val="single" w:sz="4" w:space="0" w:color="auto"/>
            </w:tcBorders>
            <w:hideMark/>
          </w:tcPr>
          <w:p w14:paraId="463958B5" w14:textId="77777777" w:rsidR="00B81D59" w:rsidRPr="00B81D59" w:rsidRDefault="00B81D59" w:rsidP="00EA00F4">
            <w:pPr>
              <w:widowControl w:val="0"/>
              <w:autoSpaceDE w:val="0"/>
              <w:autoSpaceDN w:val="0"/>
              <w:adjustRightInd w:val="0"/>
              <w:spacing w:before="120" w:line="240" w:lineRule="exact"/>
              <w:ind w:left="-105" w:right="-108"/>
              <w:jc w:val="center"/>
              <w:rPr>
                <w:rFonts w:eastAsia="Calibri"/>
                <w:color w:val="000000" w:themeColor="text1"/>
                <w:sz w:val="28"/>
                <w:szCs w:val="28"/>
              </w:rPr>
            </w:pPr>
            <w:r w:rsidRPr="00B81D59">
              <w:rPr>
                <w:rFonts w:eastAsia="Calibri"/>
                <w:color w:val="000000" w:themeColor="text1"/>
                <w:sz w:val="28"/>
                <w:szCs w:val="28"/>
              </w:rPr>
              <w:t>ВСЕГО</w:t>
            </w:r>
          </w:p>
        </w:tc>
        <w:tc>
          <w:tcPr>
            <w:tcW w:w="1654" w:type="dxa"/>
            <w:tcBorders>
              <w:top w:val="single" w:sz="4" w:space="0" w:color="auto"/>
              <w:left w:val="single" w:sz="4" w:space="0" w:color="auto"/>
              <w:bottom w:val="single" w:sz="4" w:space="0" w:color="auto"/>
              <w:right w:val="single" w:sz="4" w:space="0" w:color="auto"/>
            </w:tcBorders>
            <w:hideMark/>
          </w:tcPr>
          <w:p w14:paraId="210CEFCC"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18798,57975</w:t>
            </w:r>
          </w:p>
        </w:tc>
        <w:tc>
          <w:tcPr>
            <w:tcW w:w="1748" w:type="dxa"/>
            <w:tcBorders>
              <w:top w:val="single" w:sz="4" w:space="0" w:color="auto"/>
              <w:left w:val="single" w:sz="4" w:space="0" w:color="auto"/>
              <w:bottom w:val="single" w:sz="4" w:space="0" w:color="auto"/>
              <w:right w:val="single" w:sz="4" w:space="0" w:color="auto"/>
            </w:tcBorders>
            <w:hideMark/>
          </w:tcPr>
          <w:p w14:paraId="08582900"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392987D8"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631,45021</w:t>
            </w:r>
          </w:p>
        </w:tc>
        <w:tc>
          <w:tcPr>
            <w:tcW w:w="1701" w:type="dxa"/>
            <w:tcBorders>
              <w:top w:val="single" w:sz="4" w:space="0" w:color="auto"/>
              <w:left w:val="single" w:sz="4" w:space="0" w:color="auto"/>
              <w:bottom w:val="single" w:sz="4" w:space="0" w:color="auto"/>
              <w:right w:val="single" w:sz="4" w:space="0" w:color="auto"/>
            </w:tcBorders>
            <w:hideMark/>
          </w:tcPr>
          <w:p w14:paraId="094D2EB5"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z w:val="28"/>
                <w:szCs w:val="28"/>
              </w:rPr>
            </w:pPr>
            <w:r w:rsidRPr="00B81D59">
              <w:rPr>
                <w:rFonts w:eastAsia="Calibri"/>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710582EF" w14:textId="77777777" w:rsidR="00B81D59" w:rsidRPr="00B81D59" w:rsidRDefault="00B81D59" w:rsidP="00EA00F4">
            <w:pPr>
              <w:widowControl w:val="0"/>
              <w:autoSpaceDE w:val="0"/>
              <w:autoSpaceDN w:val="0"/>
              <w:adjustRightInd w:val="0"/>
              <w:spacing w:before="120" w:line="240" w:lineRule="exact"/>
              <w:ind w:left="-101" w:right="-17"/>
              <w:jc w:val="center"/>
              <w:rPr>
                <w:rFonts w:eastAsia="Calibri"/>
                <w:color w:val="000000" w:themeColor="text1"/>
                <w:spacing w:val="-8"/>
                <w:sz w:val="28"/>
                <w:szCs w:val="28"/>
              </w:rPr>
            </w:pPr>
            <w:r w:rsidRPr="00B81D59">
              <w:rPr>
                <w:rFonts w:eastAsia="Calibri"/>
                <w:color w:val="000000" w:themeColor="text1"/>
                <w:spacing w:val="-8"/>
                <w:sz w:val="28"/>
                <w:szCs w:val="28"/>
              </w:rPr>
              <w:t>19430,02996</w:t>
            </w:r>
          </w:p>
        </w:tc>
        <w:tc>
          <w:tcPr>
            <w:tcW w:w="278" w:type="dxa"/>
            <w:tcBorders>
              <w:top w:val="nil"/>
              <w:left w:val="single" w:sz="4" w:space="0" w:color="auto"/>
              <w:bottom w:val="nil"/>
              <w:right w:val="nil"/>
            </w:tcBorders>
            <w:vAlign w:val="bottom"/>
            <w:hideMark/>
          </w:tcPr>
          <w:p w14:paraId="7B7CF8F7" w14:textId="77777777" w:rsidR="00B81D59" w:rsidRPr="00B81D59" w:rsidRDefault="00B81D59" w:rsidP="0099367E">
            <w:pPr>
              <w:widowControl w:val="0"/>
              <w:autoSpaceDE w:val="0"/>
              <w:autoSpaceDN w:val="0"/>
              <w:adjustRightInd w:val="0"/>
              <w:spacing w:before="120" w:line="240" w:lineRule="exact"/>
              <w:ind w:left="-29" w:right="-258"/>
              <w:rPr>
                <w:rFonts w:eastAsia="Calibri"/>
                <w:color w:val="000000" w:themeColor="text1"/>
                <w:sz w:val="28"/>
                <w:szCs w:val="28"/>
              </w:rPr>
            </w:pPr>
            <w:r w:rsidRPr="00B81D59">
              <w:rPr>
                <w:rFonts w:eastAsia="Calibri"/>
                <w:color w:val="000000" w:themeColor="text1"/>
                <w:sz w:val="28"/>
                <w:szCs w:val="28"/>
              </w:rPr>
              <w:t>»;</w:t>
            </w:r>
          </w:p>
        </w:tc>
      </w:tr>
    </w:tbl>
    <w:p w14:paraId="291B708A" w14:textId="6FCEC068" w:rsidR="00B81D59" w:rsidRPr="00B81D59" w:rsidRDefault="00B81D59" w:rsidP="00B81D59">
      <w:pPr>
        <w:spacing w:before="120" w:line="360" w:lineRule="atLeast"/>
        <w:ind w:firstLine="709"/>
        <w:jc w:val="both"/>
        <w:rPr>
          <w:rFonts w:eastAsia="Calibri"/>
          <w:color w:val="000000" w:themeColor="text1"/>
          <w:sz w:val="28"/>
          <w:szCs w:val="28"/>
        </w:rPr>
      </w:pPr>
      <w:r w:rsidRPr="00B81D59">
        <w:rPr>
          <w:rFonts w:eastAsia="Calibri"/>
          <w:color w:val="000000" w:themeColor="text1"/>
          <w:sz w:val="28"/>
          <w:szCs w:val="28"/>
        </w:rPr>
        <w:t>1.3.</w:t>
      </w:r>
      <w:r w:rsidR="0099367E">
        <w:rPr>
          <w:rFonts w:eastAsia="Calibri"/>
          <w:color w:val="000000" w:themeColor="text1"/>
          <w:sz w:val="28"/>
          <w:szCs w:val="28"/>
        </w:rPr>
        <w:t>2</w:t>
      </w:r>
      <w:r w:rsidRPr="00B81D59">
        <w:rPr>
          <w:rFonts w:eastAsia="Calibri"/>
          <w:color w:val="000000" w:themeColor="text1"/>
          <w:sz w:val="28"/>
          <w:szCs w:val="28"/>
        </w:rPr>
        <w:t>. Изложить строки 1.13 и «Всего»</w:t>
      </w:r>
      <w:r w:rsidR="0099367E">
        <w:rPr>
          <w:rFonts w:eastAsia="Calibri"/>
          <w:color w:val="000000" w:themeColor="text1"/>
          <w:sz w:val="28"/>
          <w:szCs w:val="28"/>
        </w:rPr>
        <w:t xml:space="preserve"> </w:t>
      </w:r>
      <w:r w:rsidRPr="00B81D59">
        <w:rPr>
          <w:rFonts w:eastAsia="Calibri"/>
          <w:color w:val="000000" w:themeColor="text1"/>
          <w:sz w:val="28"/>
          <w:szCs w:val="28"/>
        </w:rPr>
        <w:t xml:space="preserve">в прилагаемой редакции (Приложение № 2 к настоящему постановлению). </w:t>
      </w:r>
    </w:p>
    <w:p w14:paraId="1CB91D86" w14:textId="10F9CA6A" w:rsidR="00B81D59" w:rsidRPr="00B81D59" w:rsidRDefault="00B81D59" w:rsidP="00B81D59">
      <w:pPr>
        <w:tabs>
          <w:tab w:val="left" w:pos="0"/>
          <w:tab w:val="center" w:pos="4677"/>
        </w:tabs>
        <w:spacing w:line="360" w:lineRule="atLeast"/>
        <w:ind w:firstLine="709"/>
        <w:jc w:val="both"/>
        <w:rPr>
          <w:rFonts w:eastAsia="Calibri"/>
          <w:color w:val="000000" w:themeColor="text1"/>
          <w:sz w:val="28"/>
          <w:szCs w:val="28"/>
        </w:rPr>
      </w:pPr>
      <w:r w:rsidRPr="00B81D59">
        <w:rPr>
          <w:rFonts w:eastAsia="Calibri"/>
          <w:color w:val="000000" w:themeColor="text1"/>
          <w:sz w:val="28"/>
          <w:szCs w:val="28"/>
        </w:rPr>
        <w:t xml:space="preserve">2. Опубликовать постановление в приложении к газете «Красная </w:t>
      </w:r>
      <w:r w:rsidR="00EA00F4">
        <w:rPr>
          <w:rFonts w:eastAsia="Calibri"/>
          <w:color w:val="000000" w:themeColor="text1"/>
          <w:sz w:val="28"/>
          <w:szCs w:val="28"/>
        </w:rPr>
        <w:br/>
      </w:r>
      <w:r w:rsidRPr="00B81D59">
        <w:rPr>
          <w:rFonts w:eastAsia="Calibri"/>
          <w:color w:val="000000" w:themeColor="text1"/>
          <w:sz w:val="28"/>
          <w:szCs w:val="28"/>
        </w:rPr>
        <w:t>искра» - «Официальный вестник» и разместить на официальном сайте Администрации Боровичского муниципального района.</w:t>
      </w:r>
    </w:p>
    <w:p w14:paraId="17648ABC" w14:textId="45011FB8" w:rsidR="00B74236" w:rsidRPr="00B81D59" w:rsidRDefault="00B74236" w:rsidP="005D5E4F">
      <w:pPr>
        <w:pStyle w:val="a5"/>
        <w:tabs>
          <w:tab w:val="left" w:pos="1276"/>
        </w:tabs>
        <w:spacing w:line="240" w:lineRule="exact"/>
        <w:ind w:firstLine="0"/>
        <w:jc w:val="left"/>
        <w:rPr>
          <w:bCs/>
          <w:smallCaps/>
          <w:color w:val="000000" w:themeColor="text1"/>
          <w:sz w:val="28"/>
          <w:szCs w:val="28"/>
        </w:rPr>
      </w:pPr>
    </w:p>
    <w:p w14:paraId="6369F6A7" w14:textId="77777777" w:rsidR="006C0B5A" w:rsidRPr="00B81D59" w:rsidRDefault="006C0B5A" w:rsidP="005D5E4F">
      <w:pPr>
        <w:pStyle w:val="a5"/>
        <w:tabs>
          <w:tab w:val="left" w:pos="1276"/>
        </w:tabs>
        <w:spacing w:line="240" w:lineRule="exact"/>
        <w:ind w:firstLine="0"/>
        <w:jc w:val="left"/>
        <w:rPr>
          <w:bCs/>
          <w:smallCaps/>
          <w:color w:val="000000" w:themeColor="text1"/>
          <w:sz w:val="28"/>
          <w:szCs w:val="28"/>
        </w:rPr>
      </w:pPr>
    </w:p>
    <w:p w14:paraId="19D5A4C0" w14:textId="2CB720CB" w:rsidR="003532BA" w:rsidRPr="00B81D59" w:rsidRDefault="00624D3E" w:rsidP="007E6ED9">
      <w:pPr>
        <w:spacing w:line="240" w:lineRule="exact"/>
        <w:rPr>
          <w:b/>
          <w:color w:val="000000" w:themeColor="text1"/>
          <w:sz w:val="28"/>
        </w:rPr>
      </w:pPr>
      <w:r w:rsidRPr="00B81D59">
        <w:rPr>
          <w:b/>
          <w:color w:val="000000" w:themeColor="text1"/>
          <w:sz w:val="28"/>
        </w:rPr>
        <w:t>З</w:t>
      </w:r>
      <w:r w:rsidR="003532BA" w:rsidRPr="00B81D59">
        <w:rPr>
          <w:b/>
          <w:color w:val="000000" w:themeColor="text1"/>
          <w:sz w:val="28"/>
        </w:rPr>
        <w:t>аместитель</w:t>
      </w:r>
    </w:p>
    <w:p w14:paraId="341E06DC" w14:textId="75DBB9EA" w:rsidR="00514BC1" w:rsidRPr="00B81D59" w:rsidRDefault="003532BA" w:rsidP="00565114">
      <w:pPr>
        <w:spacing w:line="240" w:lineRule="exact"/>
        <w:rPr>
          <w:rFonts w:ascii="Times New Roman CYR" w:hAnsi="Times New Roman CYR" w:cs="Times New Roman CYR"/>
          <w:b/>
          <w:color w:val="000000" w:themeColor="text1"/>
          <w:sz w:val="28"/>
          <w:lang w:eastAsia="zh-CN"/>
        </w:rPr>
      </w:pPr>
      <w:r w:rsidRPr="00B81D59">
        <w:rPr>
          <w:b/>
          <w:color w:val="000000" w:themeColor="text1"/>
          <w:sz w:val="28"/>
        </w:rPr>
        <w:t xml:space="preserve">Главы администрации района </w:t>
      </w:r>
      <w:r w:rsidR="00A52748" w:rsidRPr="00B81D59">
        <w:rPr>
          <w:b/>
          <w:color w:val="000000" w:themeColor="text1"/>
          <w:sz w:val="28"/>
        </w:rPr>
        <w:t xml:space="preserve"> </w:t>
      </w:r>
      <w:r w:rsidR="00624D3E" w:rsidRPr="00B81D59">
        <w:rPr>
          <w:b/>
          <w:color w:val="000000" w:themeColor="text1"/>
          <w:sz w:val="28"/>
        </w:rPr>
        <w:t xml:space="preserve"> </w:t>
      </w:r>
      <w:r w:rsidR="00B81D59" w:rsidRPr="00B81D59">
        <w:rPr>
          <w:b/>
          <w:color w:val="000000" w:themeColor="text1"/>
          <w:sz w:val="28"/>
        </w:rPr>
        <w:t>О.В. Рыбакова</w:t>
      </w:r>
    </w:p>
    <w:p w14:paraId="7EF9E6BB" w14:textId="77777777" w:rsidR="00995E61" w:rsidRPr="00B81D59" w:rsidRDefault="00995E61" w:rsidP="00776FBF">
      <w:pPr>
        <w:spacing w:line="240" w:lineRule="exact"/>
        <w:rPr>
          <w:color w:val="000000" w:themeColor="text1"/>
          <w:sz w:val="28"/>
          <w:szCs w:val="28"/>
        </w:rPr>
      </w:pPr>
    </w:p>
    <w:p w14:paraId="66BFA5C7" w14:textId="5BB309BD" w:rsidR="00774858" w:rsidRPr="00B81D59" w:rsidRDefault="00F2769C" w:rsidP="00776FBF">
      <w:pPr>
        <w:spacing w:line="240" w:lineRule="exact"/>
        <w:rPr>
          <w:color w:val="000000" w:themeColor="text1"/>
          <w:sz w:val="28"/>
          <w:szCs w:val="28"/>
        </w:rPr>
      </w:pP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t xml:space="preserve"> </w:t>
      </w:r>
      <w:r w:rsidR="00F82ECD" w:rsidRPr="00B81D59">
        <w:rPr>
          <w:color w:val="000000" w:themeColor="text1"/>
          <w:sz w:val="28"/>
          <w:szCs w:val="28"/>
        </w:rPr>
        <w:t xml:space="preserve"> </w:t>
      </w:r>
      <w:r w:rsidR="00405EDC" w:rsidRPr="00B81D59">
        <w:rPr>
          <w:color w:val="000000" w:themeColor="text1"/>
          <w:sz w:val="28"/>
          <w:szCs w:val="28"/>
        </w:rPr>
        <w:t xml:space="preserve"> </w:t>
      </w:r>
      <w:r w:rsidR="00B63549" w:rsidRPr="00B81D59">
        <w:rPr>
          <w:color w:val="000000" w:themeColor="text1"/>
          <w:sz w:val="28"/>
          <w:szCs w:val="28"/>
        </w:rPr>
        <w:t xml:space="preserve"> </w:t>
      </w:r>
      <w:r w:rsidR="00F221BD" w:rsidRPr="00B81D59">
        <w:rPr>
          <w:color w:val="000000" w:themeColor="text1"/>
          <w:sz w:val="28"/>
          <w:szCs w:val="28"/>
        </w:rPr>
        <w:t xml:space="preserve"> </w:t>
      </w:r>
      <w:r w:rsidR="003F114F" w:rsidRPr="00B81D59">
        <w:rPr>
          <w:color w:val="000000" w:themeColor="text1"/>
          <w:sz w:val="28"/>
          <w:szCs w:val="28"/>
        </w:rPr>
        <w:t xml:space="preserve"> </w:t>
      </w:r>
      <w:r w:rsidR="005D56C9" w:rsidRPr="00B81D59">
        <w:rPr>
          <w:color w:val="000000" w:themeColor="text1"/>
          <w:sz w:val="28"/>
          <w:szCs w:val="28"/>
        </w:rPr>
        <w:t xml:space="preserve"> </w:t>
      </w:r>
      <w:r w:rsidRPr="00B81D59">
        <w:rPr>
          <w:color w:val="000000" w:themeColor="text1"/>
          <w:sz w:val="28"/>
          <w:szCs w:val="28"/>
        </w:rPr>
        <w:t xml:space="preserve">  </w:t>
      </w:r>
      <w:bookmarkStart w:id="4" w:name="штамп"/>
      <w:bookmarkEnd w:id="4"/>
    </w:p>
    <w:p w14:paraId="7EF11966" w14:textId="09782A7E" w:rsidR="006C3DF0" w:rsidRDefault="006C3DF0">
      <w:pPr>
        <w:rPr>
          <w:color w:val="000000" w:themeColor="text1"/>
          <w:sz w:val="28"/>
          <w:szCs w:val="28"/>
        </w:rPr>
      </w:pPr>
      <w:r>
        <w:rPr>
          <w:color w:val="000000" w:themeColor="text1"/>
          <w:sz w:val="28"/>
          <w:szCs w:val="28"/>
        </w:rPr>
        <w:br w:type="page"/>
      </w:r>
    </w:p>
    <w:p w14:paraId="205A6476" w14:textId="77777777" w:rsidR="006C3DF0" w:rsidRDefault="006C3DF0" w:rsidP="00F44D22">
      <w:pPr>
        <w:rPr>
          <w:color w:val="000000" w:themeColor="text1"/>
          <w:sz w:val="28"/>
          <w:szCs w:val="28"/>
        </w:rPr>
        <w:sectPr w:rsidR="006C3DF0" w:rsidSect="00EE5EAA">
          <w:headerReference w:type="even" r:id="rId9"/>
          <w:pgSz w:w="11907" w:h="16840" w:code="9"/>
          <w:pgMar w:top="567" w:right="567" w:bottom="1021" w:left="1985" w:header="0" w:footer="0" w:gutter="0"/>
          <w:cols w:space="720"/>
          <w:titlePg/>
        </w:sectPr>
      </w:pPr>
    </w:p>
    <w:p w14:paraId="46CCC0FC" w14:textId="77777777" w:rsidR="006C3DF0" w:rsidRPr="006C3DF0" w:rsidRDefault="006C3DF0" w:rsidP="006C3DF0">
      <w:pPr>
        <w:spacing w:line="240" w:lineRule="exact"/>
        <w:ind w:left="11057"/>
        <w:jc w:val="center"/>
        <w:rPr>
          <w:rFonts w:eastAsia="Calibri"/>
          <w:sz w:val="28"/>
          <w:szCs w:val="28"/>
          <w:lang w:eastAsia="en-US"/>
        </w:rPr>
      </w:pPr>
      <w:bookmarkStart w:id="5" w:name="_Hlk152836607"/>
      <w:r w:rsidRPr="006C3DF0">
        <w:rPr>
          <w:rFonts w:eastAsia="Calibri"/>
          <w:sz w:val="28"/>
          <w:szCs w:val="28"/>
          <w:lang w:eastAsia="en-US"/>
        </w:rPr>
        <w:t>Приложение № 1</w:t>
      </w:r>
    </w:p>
    <w:p w14:paraId="38144D47" w14:textId="77777777" w:rsidR="006C3DF0" w:rsidRPr="006C3DF0" w:rsidRDefault="006C3DF0" w:rsidP="006C3DF0">
      <w:pPr>
        <w:spacing w:before="120" w:line="240" w:lineRule="exact"/>
        <w:ind w:left="11057"/>
        <w:rPr>
          <w:rFonts w:eastAsia="Calibri"/>
          <w:sz w:val="28"/>
          <w:szCs w:val="28"/>
          <w:lang w:eastAsia="en-US"/>
        </w:rPr>
      </w:pPr>
      <w:r w:rsidRPr="006C3DF0">
        <w:rPr>
          <w:rFonts w:eastAsia="Calibri"/>
          <w:sz w:val="28"/>
          <w:szCs w:val="28"/>
          <w:lang w:eastAsia="en-US"/>
        </w:rPr>
        <w:t>к постановлению Администрации</w:t>
      </w:r>
    </w:p>
    <w:p w14:paraId="7DE56C70" w14:textId="77777777" w:rsidR="006C3DF0" w:rsidRPr="006C3DF0" w:rsidRDefault="006C3DF0" w:rsidP="006C3DF0">
      <w:pPr>
        <w:spacing w:line="240" w:lineRule="exact"/>
        <w:ind w:left="11057"/>
        <w:rPr>
          <w:rFonts w:eastAsia="Calibri"/>
          <w:sz w:val="28"/>
          <w:szCs w:val="28"/>
          <w:lang w:eastAsia="en-US"/>
        </w:rPr>
      </w:pPr>
      <w:r w:rsidRPr="006C3DF0">
        <w:rPr>
          <w:rFonts w:eastAsia="Calibri"/>
          <w:sz w:val="28"/>
          <w:szCs w:val="28"/>
          <w:lang w:eastAsia="en-US"/>
        </w:rPr>
        <w:t xml:space="preserve">муниципального района </w:t>
      </w:r>
    </w:p>
    <w:p w14:paraId="657E081C" w14:textId="77777777" w:rsidR="006C3DF0" w:rsidRPr="006C3DF0" w:rsidRDefault="006C3DF0" w:rsidP="006C3DF0">
      <w:pPr>
        <w:spacing w:after="120" w:line="240" w:lineRule="exact"/>
        <w:ind w:left="11057"/>
        <w:rPr>
          <w:rFonts w:eastAsia="Calibri"/>
          <w:sz w:val="28"/>
          <w:szCs w:val="28"/>
          <w:lang w:eastAsia="en-US"/>
        </w:rPr>
      </w:pPr>
      <w:r w:rsidRPr="006C3DF0">
        <w:rPr>
          <w:rFonts w:eastAsia="Calibri"/>
          <w:sz w:val="28"/>
          <w:szCs w:val="28"/>
          <w:lang w:eastAsia="en-US"/>
        </w:rPr>
        <w:t>от 11.09.2025 № 3625</w:t>
      </w:r>
    </w:p>
    <w:p w14:paraId="2F0A0B17" w14:textId="77777777" w:rsidR="006C3DF0" w:rsidRPr="006C3DF0" w:rsidRDefault="006C3DF0" w:rsidP="006C3DF0">
      <w:pPr>
        <w:spacing w:after="120" w:line="240" w:lineRule="exact"/>
        <w:ind w:left="11057"/>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559"/>
        <w:gridCol w:w="709"/>
        <w:gridCol w:w="1701"/>
        <w:gridCol w:w="1418"/>
        <w:gridCol w:w="1275"/>
        <w:gridCol w:w="1276"/>
        <w:gridCol w:w="1418"/>
        <w:gridCol w:w="1417"/>
        <w:gridCol w:w="627"/>
        <w:gridCol w:w="414"/>
      </w:tblGrid>
      <w:tr w:rsidR="006C3DF0" w:rsidRPr="006C3DF0" w14:paraId="4AF5AE75" w14:textId="77777777" w:rsidTr="00BE050F">
        <w:tc>
          <w:tcPr>
            <w:tcW w:w="675" w:type="dxa"/>
            <w:vMerge w:val="restart"/>
            <w:tcBorders>
              <w:top w:val="single" w:sz="4" w:space="0" w:color="auto"/>
              <w:left w:val="single" w:sz="4" w:space="0" w:color="auto"/>
              <w:bottom w:val="single" w:sz="4" w:space="0" w:color="auto"/>
              <w:right w:val="single" w:sz="4" w:space="0" w:color="auto"/>
            </w:tcBorders>
            <w:hideMark/>
          </w:tcPr>
          <w:bookmarkEnd w:id="5"/>
          <w:p w14:paraId="2F5840EE" w14:textId="77777777" w:rsidR="006C3DF0" w:rsidRPr="006C3DF0" w:rsidRDefault="006C3DF0" w:rsidP="006C3DF0">
            <w:pPr>
              <w:spacing w:line="240" w:lineRule="exact"/>
              <w:ind w:left="-108" w:right="-108"/>
              <w:jc w:val="center"/>
              <w:rPr>
                <w:rFonts w:eastAsia="Calibri"/>
                <w:sz w:val="28"/>
                <w:szCs w:val="28"/>
              </w:rPr>
            </w:pPr>
            <w:r w:rsidRPr="006C3DF0">
              <w:rPr>
                <w:rFonts w:eastAsia="Calibri"/>
                <w:sz w:val="28"/>
                <w:szCs w:val="28"/>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7BFC08D" w14:textId="77777777" w:rsidR="006C3DF0" w:rsidRPr="006C3DF0" w:rsidRDefault="006C3DF0" w:rsidP="006C3DF0">
            <w:pPr>
              <w:spacing w:line="240" w:lineRule="exact"/>
              <w:ind w:left="-108" w:right="-108"/>
              <w:jc w:val="center"/>
              <w:rPr>
                <w:rFonts w:eastAsia="Calibri"/>
                <w:sz w:val="28"/>
                <w:szCs w:val="28"/>
              </w:rPr>
            </w:pPr>
            <w:r w:rsidRPr="006C3DF0">
              <w:rPr>
                <w:rFonts w:eastAsia="Calibri"/>
                <w:sz w:val="28"/>
                <w:szCs w:val="28"/>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24AD61C" w14:textId="77777777" w:rsidR="006C3DF0" w:rsidRPr="006C3DF0" w:rsidRDefault="006C3DF0" w:rsidP="006C3DF0">
            <w:pPr>
              <w:spacing w:line="240" w:lineRule="exact"/>
              <w:ind w:left="-108" w:right="-108"/>
              <w:jc w:val="center"/>
              <w:rPr>
                <w:rFonts w:eastAsia="Calibri"/>
                <w:sz w:val="28"/>
                <w:szCs w:val="28"/>
              </w:rPr>
            </w:pPr>
            <w:proofErr w:type="gramStart"/>
            <w:r w:rsidRPr="006C3DF0">
              <w:rPr>
                <w:rFonts w:eastAsia="Calibri"/>
                <w:sz w:val="28"/>
                <w:szCs w:val="28"/>
              </w:rPr>
              <w:t>Исполни-</w:t>
            </w:r>
            <w:proofErr w:type="spellStart"/>
            <w:r w:rsidRPr="006C3DF0">
              <w:rPr>
                <w:rFonts w:eastAsia="Calibri"/>
                <w:sz w:val="28"/>
                <w:szCs w:val="28"/>
              </w:rPr>
              <w:t>тель</w:t>
            </w:r>
            <w:proofErr w:type="spellEnd"/>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14:paraId="4C04D7CC" w14:textId="77777777" w:rsidR="006C3DF0" w:rsidRPr="006C3DF0" w:rsidRDefault="006C3DF0" w:rsidP="006C3DF0">
            <w:pPr>
              <w:spacing w:line="240" w:lineRule="exact"/>
              <w:ind w:left="-108" w:right="-108"/>
              <w:jc w:val="center"/>
              <w:rPr>
                <w:rFonts w:eastAsia="Calibri"/>
                <w:sz w:val="28"/>
                <w:szCs w:val="28"/>
              </w:rPr>
            </w:pPr>
            <w:r w:rsidRPr="006C3DF0">
              <w:rPr>
                <w:rFonts w:eastAsia="Calibri"/>
                <w:sz w:val="28"/>
                <w:szCs w:val="28"/>
              </w:rPr>
              <w:t xml:space="preserve">Срок </w:t>
            </w:r>
            <w:proofErr w:type="spellStart"/>
            <w:proofErr w:type="gramStart"/>
            <w:r w:rsidRPr="006C3DF0">
              <w:rPr>
                <w:rFonts w:eastAsia="Calibri"/>
                <w:sz w:val="28"/>
                <w:szCs w:val="28"/>
              </w:rPr>
              <w:t>реа-лиза-ции</w:t>
            </w:r>
            <w:proofErr w:type="spellEnd"/>
            <w:proofErr w:type="gramEnd"/>
          </w:p>
        </w:tc>
        <w:tc>
          <w:tcPr>
            <w:tcW w:w="1701" w:type="dxa"/>
            <w:vMerge w:val="restart"/>
            <w:tcBorders>
              <w:top w:val="single" w:sz="4" w:space="0" w:color="auto"/>
              <w:left w:val="single" w:sz="4" w:space="0" w:color="auto"/>
              <w:bottom w:val="single" w:sz="4" w:space="0" w:color="auto"/>
              <w:right w:val="single" w:sz="4" w:space="0" w:color="auto"/>
            </w:tcBorders>
            <w:hideMark/>
          </w:tcPr>
          <w:p w14:paraId="70D78EF7" w14:textId="77777777" w:rsidR="006C3DF0" w:rsidRPr="006C3DF0" w:rsidRDefault="006C3DF0" w:rsidP="006C3DF0">
            <w:pPr>
              <w:spacing w:line="240" w:lineRule="exact"/>
              <w:ind w:left="-108" w:right="-108"/>
              <w:jc w:val="center"/>
              <w:rPr>
                <w:rFonts w:eastAsia="Calibri"/>
                <w:sz w:val="28"/>
                <w:szCs w:val="28"/>
              </w:rPr>
            </w:pPr>
            <w:r w:rsidRPr="006C3DF0">
              <w:rPr>
                <w:rFonts w:eastAsia="Calibri"/>
                <w:sz w:val="28"/>
                <w:szCs w:val="28"/>
              </w:rPr>
              <w:t xml:space="preserve">Целевой </w:t>
            </w:r>
            <w:proofErr w:type="spellStart"/>
            <w:proofErr w:type="gramStart"/>
            <w:r w:rsidRPr="006C3DF0">
              <w:rPr>
                <w:rFonts w:eastAsia="Calibri"/>
                <w:sz w:val="28"/>
                <w:szCs w:val="28"/>
              </w:rPr>
              <w:t>по-казатель</w:t>
            </w:r>
            <w:proofErr w:type="spellEnd"/>
            <w:proofErr w:type="gramEnd"/>
            <w:r w:rsidRPr="006C3DF0">
              <w:rPr>
                <w:rFonts w:eastAsia="Calibri"/>
                <w:sz w:val="28"/>
                <w:szCs w:val="28"/>
              </w:rPr>
              <w:t xml:space="preserve"> (но-мер целевого показателя из паспорта </w:t>
            </w:r>
            <w:proofErr w:type="spellStart"/>
            <w:r w:rsidRPr="006C3DF0">
              <w:rPr>
                <w:rFonts w:eastAsia="Calibri"/>
                <w:sz w:val="28"/>
                <w:szCs w:val="28"/>
              </w:rPr>
              <w:t>му-ниципальной</w:t>
            </w:r>
            <w:proofErr w:type="spellEnd"/>
            <w:r w:rsidRPr="006C3DF0">
              <w:rPr>
                <w:rFonts w:eastAsia="Calibri"/>
                <w:sz w:val="28"/>
                <w:szCs w:val="28"/>
              </w:rPr>
              <w:t xml:space="preserve"> 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8947C1D" w14:textId="77777777" w:rsidR="006C3DF0" w:rsidRPr="006C3DF0" w:rsidRDefault="006C3DF0" w:rsidP="006C3DF0">
            <w:pPr>
              <w:spacing w:line="240" w:lineRule="exact"/>
              <w:ind w:left="-108" w:right="-108"/>
              <w:jc w:val="center"/>
              <w:rPr>
                <w:rFonts w:eastAsia="Calibri"/>
                <w:sz w:val="28"/>
                <w:szCs w:val="28"/>
              </w:rPr>
            </w:pPr>
            <w:r w:rsidRPr="006C3DF0">
              <w:rPr>
                <w:rFonts w:eastAsia="Calibri"/>
                <w:sz w:val="28"/>
                <w:szCs w:val="28"/>
              </w:rPr>
              <w:t xml:space="preserve">Источник </w:t>
            </w:r>
            <w:proofErr w:type="spellStart"/>
            <w:r w:rsidRPr="006C3DF0">
              <w:rPr>
                <w:rFonts w:eastAsia="Calibri"/>
                <w:sz w:val="28"/>
                <w:szCs w:val="28"/>
              </w:rPr>
              <w:t>финанси-рования</w:t>
            </w:r>
            <w:proofErr w:type="spellEnd"/>
          </w:p>
        </w:tc>
        <w:tc>
          <w:tcPr>
            <w:tcW w:w="6013" w:type="dxa"/>
            <w:gridSpan w:val="5"/>
            <w:tcBorders>
              <w:top w:val="single" w:sz="4" w:space="0" w:color="auto"/>
              <w:left w:val="single" w:sz="4" w:space="0" w:color="auto"/>
              <w:bottom w:val="single" w:sz="4" w:space="0" w:color="auto"/>
              <w:right w:val="single" w:sz="4" w:space="0" w:color="auto"/>
            </w:tcBorders>
            <w:hideMark/>
          </w:tcPr>
          <w:p w14:paraId="136A2B0C" w14:textId="77777777" w:rsidR="006C3DF0" w:rsidRPr="006C3DF0" w:rsidRDefault="006C3DF0" w:rsidP="006C3DF0">
            <w:pPr>
              <w:widowControl w:val="0"/>
              <w:autoSpaceDE w:val="0"/>
              <w:autoSpaceDN w:val="0"/>
              <w:adjustRightInd w:val="0"/>
              <w:spacing w:line="240" w:lineRule="exact"/>
              <w:ind w:left="-108" w:right="-108"/>
              <w:jc w:val="center"/>
              <w:outlineLvl w:val="1"/>
              <w:rPr>
                <w:rFonts w:eastAsia="Calibri"/>
                <w:sz w:val="28"/>
                <w:szCs w:val="28"/>
              </w:rPr>
            </w:pPr>
            <w:r w:rsidRPr="006C3DF0">
              <w:rPr>
                <w:rFonts w:eastAsia="Calibri"/>
                <w:sz w:val="28"/>
                <w:szCs w:val="28"/>
              </w:rPr>
              <w:t>Объём финансирования по годам (тыс. руб.)</w:t>
            </w:r>
          </w:p>
        </w:tc>
        <w:tc>
          <w:tcPr>
            <w:tcW w:w="414" w:type="dxa"/>
            <w:tcBorders>
              <w:top w:val="nil"/>
              <w:left w:val="single" w:sz="4" w:space="0" w:color="auto"/>
              <w:bottom w:val="nil"/>
              <w:right w:val="nil"/>
            </w:tcBorders>
          </w:tcPr>
          <w:p w14:paraId="6B021BE9" w14:textId="77777777" w:rsidR="006C3DF0" w:rsidRPr="006C3DF0" w:rsidRDefault="006C3DF0" w:rsidP="006C3DF0">
            <w:pPr>
              <w:widowControl w:val="0"/>
              <w:autoSpaceDE w:val="0"/>
              <w:autoSpaceDN w:val="0"/>
              <w:adjustRightInd w:val="0"/>
              <w:spacing w:line="240" w:lineRule="exact"/>
              <w:ind w:left="-108" w:right="-108"/>
              <w:jc w:val="center"/>
              <w:outlineLvl w:val="1"/>
              <w:rPr>
                <w:rFonts w:eastAsia="Calibri"/>
                <w:sz w:val="28"/>
                <w:szCs w:val="28"/>
              </w:rPr>
            </w:pPr>
          </w:p>
        </w:tc>
      </w:tr>
      <w:tr w:rsidR="006C3DF0" w:rsidRPr="006C3DF0" w14:paraId="3829D5D0" w14:textId="77777777" w:rsidTr="00BE050F">
        <w:tc>
          <w:tcPr>
            <w:tcW w:w="675" w:type="dxa"/>
            <w:vMerge/>
            <w:tcBorders>
              <w:top w:val="single" w:sz="4" w:space="0" w:color="auto"/>
              <w:left w:val="single" w:sz="4" w:space="0" w:color="auto"/>
              <w:bottom w:val="single" w:sz="4" w:space="0" w:color="auto"/>
              <w:right w:val="single" w:sz="4" w:space="0" w:color="auto"/>
            </w:tcBorders>
            <w:vAlign w:val="center"/>
            <w:hideMark/>
          </w:tcPr>
          <w:p w14:paraId="4E329F3C" w14:textId="77777777" w:rsidR="006C3DF0" w:rsidRPr="006C3DF0" w:rsidRDefault="006C3DF0" w:rsidP="006C3DF0">
            <w:pPr>
              <w:spacing w:line="240" w:lineRule="exact"/>
              <w:ind w:left="-108" w:right="-108"/>
              <w:rPr>
                <w:rFonts w:eastAsia="Calibri"/>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713ADBF" w14:textId="77777777" w:rsidR="006C3DF0" w:rsidRPr="006C3DF0" w:rsidRDefault="006C3DF0" w:rsidP="006C3DF0">
            <w:pPr>
              <w:spacing w:line="240" w:lineRule="exact"/>
              <w:rPr>
                <w:rFonts w:eastAsia="Calibri"/>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FD2FE9" w14:textId="77777777" w:rsidR="006C3DF0" w:rsidRPr="006C3DF0" w:rsidRDefault="006C3DF0" w:rsidP="006C3DF0">
            <w:pPr>
              <w:spacing w:line="240" w:lineRule="exact"/>
              <w:rPr>
                <w:rFonts w:eastAsia="Calibri"/>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23C7F9" w14:textId="77777777" w:rsidR="006C3DF0" w:rsidRPr="006C3DF0" w:rsidRDefault="006C3DF0" w:rsidP="006C3DF0">
            <w:pPr>
              <w:spacing w:line="240" w:lineRule="exact"/>
              <w:rPr>
                <w:rFonts w:eastAsia="Calibri"/>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BB7C7E" w14:textId="77777777" w:rsidR="006C3DF0" w:rsidRPr="006C3DF0" w:rsidRDefault="006C3DF0" w:rsidP="006C3DF0">
            <w:pPr>
              <w:spacing w:line="240" w:lineRule="exact"/>
              <w:rPr>
                <w:rFonts w:eastAsia="Calibri"/>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A3A9DD" w14:textId="77777777" w:rsidR="006C3DF0" w:rsidRPr="006C3DF0" w:rsidRDefault="006C3DF0" w:rsidP="006C3DF0">
            <w:pPr>
              <w:spacing w:line="240" w:lineRule="exact"/>
              <w:rPr>
                <w:rFonts w:eastAsia="Calibr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6BB8770C" w14:textId="77777777" w:rsidR="006C3DF0" w:rsidRPr="006C3DF0" w:rsidRDefault="006C3DF0" w:rsidP="006C3DF0">
            <w:pPr>
              <w:spacing w:before="120" w:line="240" w:lineRule="exact"/>
              <w:ind w:left="-108" w:right="-108"/>
              <w:jc w:val="center"/>
              <w:rPr>
                <w:rFonts w:eastAsia="Calibri"/>
                <w:sz w:val="28"/>
                <w:szCs w:val="28"/>
              </w:rPr>
            </w:pPr>
            <w:r w:rsidRPr="006C3DF0">
              <w:rPr>
                <w:rFonts w:eastAsia="Calibri"/>
                <w:sz w:val="28"/>
                <w:szCs w:val="28"/>
              </w:rPr>
              <w:t>2022</w:t>
            </w:r>
          </w:p>
        </w:tc>
        <w:tc>
          <w:tcPr>
            <w:tcW w:w="1276" w:type="dxa"/>
            <w:tcBorders>
              <w:top w:val="single" w:sz="4" w:space="0" w:color="auto"/>
              <w:left w:val="single" w:sz="4" w:space="0" w:color="auto"/>
              <w:bottom w:val="single" w:sz="4" w:space="0" w:color="auto"/>
              <w:right w:val="single" w:sz="4" w:space="0" w:color="auto"/>
            </w:tcBorders>
            <w:hideMark/>
          </w:tcPr>
          <w:p w14:paraId="1EBBF98D" w14:textId="77777777" w:rsidR="006C3DF0" w:rsidRPr="006C3DF0" w:rsidRDefault="006C3DF0" w:rsidP="006C3DF0">
            <w:pPr>
              <w:spacing w:before="120" w:line="240" w:lineRule="exact"/>
              <w:ind w:left="-108" w:right="-108"/>
              <w:jc w:val="center"/>
              <w:rPr>
                <w:rFonts w:eastAsia="Calibri"/>
                <w:sz w:val="28"/>
                <w:szCs w:val="28"/>
              </w:rPr>
            </w:pPr>
            <w:r w:rsidRPr="006C3DF0">
              <w:rPr>
                <w:rFonts w:eastAsia="Calibri"/>
                <w:sz w:val="28"/>
                <w:szCs w:val="28"/>
              </w:rPr>
              <w:t>2023</w:t>
            </w:r>
          </w:p>
        </w:tc>
        <w:tc>
          <w:tcPr>
            <w:tcW w:w="1418" w:type="dxa"/>
            <w:tcBorders>
              <w:top w:val="single" w:sz="4" w:space="0" w:color="auto"/>
              <w:left w:val="single" w:sz="4" w:space="0" w:color="auto"/>
              <w:bottom w:val="single" w:sz="4" w:space="0" w:color="auto"/>
              <w:right w:val="single" w:sz="4" w:space="0" w:color="auto"/>
            </w:tcBorders>
            <w:hideMark/>
          </w:tcPr>
          <w:p w14:paraId="2C61692B" w14:textId="77777777" w:rsidR="006C3DF0" w:rsidRPr="006C3DF0" w:rsidRDefault="006C3DF0" w:rsidP="006C3DF0">
            <w:pPr>
              <w:spacing w:before="120" w:line="240" w:lineRule="exact"/>
              <w:ind w:left="-108" w:right="-108"/>
              <w:jc w:val="center"/>
              <w:rPr>
                <w:rFonts w:eastAsia="Calibri"/>
                <w:sz w:val="28"/>
                <w:szCs w:val="28"/>
              </w:rPr>
            </w:pPr>
            <w:r w:rsidRPr="006C3DF0">
              <w:rPr>
                <w:rFonts w:eastAsia="Calibri"/>
                <w:sz w:val="28"/>
                <w:szCs w:val="28"/>
              </w:rPr>
              <w:t>2024</w:t>
            </w:r>
          </w:p>
        </w:tc>
        <w:tc>
          <w:tcPr>
            <w:tcW w:w="1417" w:type="dxa"/>
            <w:tcBorders>
              <w:top w:val="single" w:sz="4" w:space="0" w:color="auto"/>
              <w:left w:val="single" w:sz="4" w:space="0" w:color="auto"/>
              <w:bottom w:val="single" w:sz="4" w:space="0" w:color="auto"/>
              <w:right w:val="single" w:sz="4" w:space="0" w:color="auto"/>
            </w:tcBorders>
            <w:hideMark/>
          </w:tcPr>
          <w:p w14:paraId="300C7362" w14:textId="77777777" w:rsidR="006C3DF0" w:rsidRPr="006C3DF0" w:rsidRDefault="006C3DF0" w:rsidP="006C3DF0">
            <w:pPr>
              <w:spacing w:before="120" w:line="240" w:lineRule="exact"/>
              <w:ind w:left="-108" w:right="-108"/>
              <w:jc w:val="center"/>
              <w:rPr>
                <w:rFonts w:eastAsia="Calibri"/>
                <w:sz w:val="28"/>
                <w:szCs w:val="28"/>
              </w:rPr>
            </w:pPr>
            <w:r w:rsidRPr="006C3DF0">
              <w:rPr>
                <w:rFonts w:eastAsia="Calibri"/>
                <w:sz w:val="28"/>
                <w:szCs w:val="28"/>
              </w:rPr>
              <w:t>2025</w:t>
            </w:r>
          </w:p>
        </w:tc>
        <w:tc>
          <w:tcPr>
            <w:tcW w:w="627" w:type="dxa"/>
            <w:tcBorders>
              <w:top w:val="single" w:sz="4" w:space="0" w:color="auto"/>
              <w:left w:val="single" w:sz="4" w:space="0" w:color="auto"/>
              <w:bottom w:val="single" w:sz="4" w:space="0" w:color="auto"/>
              <w:right w:val="single" w:sz="4" w:space="0" w:color="auto"/>
            </w:tcBorders>
            <w:hideMark/>
          </w:tcPr>
          <w:p w14:paraId="68B34B7E" w14:textId="77777777" w:rsidR="006C3DF0" w:rsidRPr="006C3DF0" w:rsidRDefault="006C3DF0" w:rsidP="006C3DF0">
            <w:pPr>
              <w:spacing w:before="120" w:line="240" w:lineRule="exact"/>
              <w:ind w:left="-108" w:right="-108"/>
              <w:jc w:val="center"/>
              <w:rPr>
                <w:rFonts w:eastAsia="Calibri"/>
                <w:sz w:val="28"/>
                <w:szCs w:val="28"/>
              </w:rPr>
            </w:pPr>
            <w:r w:rsidRPr="006C3DF0">
              <w:rPr>
                <w:rFonts w:eastAsia="Calibri"/>
                <w:sz w:val="28"/>
                <w:szCs w:val="28"/>
              </w:rPr>
              <w:t>2026</w:t>
            </w:r>
          </w:p>
        </w:tc>
        <w:tc>
          <w:tcPr>
            <w:tcW w:w="414" w:type="dxa"/>
            <w:tcBorders>
              <w:top w:val="nil"/>
              <w:left w:val="single" w:sz="4" w:space="0" w:color="auto"/>
              <w:bottom w:val="nil"/>
              <w:right w:val="nil"/>
            </w:tcBorders>
          </w:tcPr>
          <w:p w14:paraId="41641942" w14:textId="77777777" w:rsidR="006C3DF0" w:rsidRPr="006C3DF0" w:rsidRDefault="006C3DF0" w:rsidP="006C3DF0">
            <w:pPr>
              <w:spacing w:line="240" w:lineRule="exact"/>
              <w:ind w:left="-108" w:right="-108"/>
              <w:jc w:val="center"/>
              <w:rPr>
                <w:rFonts w:eastAsia="Calibri"/>
                <w:sz w:val="28"/>
                <w:szCs w:val="28"/>
              </w:rPr>
            </w:pPr>
          </w:p>
        </w:tc>
      </w:tr>
      <w:tr w:rsidR="006C3DF0" w:rsidRPr="006C3DF0" w14:paraId="57885DFB" w14:textId="77777777" w:rsidTr="00BE050F">
        <w:tc>
          <w:tcPr>
            <w:tcW w:w="675" w:type="dxa"/>
            <w:tcBorders>
              <w:top w:val="single" w:sz="4" w:space="0" w:color="auto"/>
              <w:left w:val="single" w:sz="4" w:space="0" w:color="auto"/>
              <w:bottom w:val="single" w:sz="4" w:space="0" w:color="auto"/>
              <w:right w:val="single" w:sz="4" w:space="0" w:color="auto"/>
            </w:tcBorders>
            <w:hideMark/>
          </w:tcPr>
          <w:p w14:paraId="37FC686D" w14:textId="77777777" w:rsidR="006C3DF0" w:rsidRPr="006C3DF0" w:rsidRDefault="006C3DF0" w:rsidP="006C3DF0">
            <w:pPr>
              <w:widowControl w:val="0"/>
              <w:autoSpaceDE w:val="0"/>
              <w:autoSpaceDN w:val="0"/>
              <w:adjustRightInd w:val="0"/>
              <w:spacing w:line="240" w:lineRule="exact"/>
              <w:ind w:left="-108" w:right="-108"/>
              <w:jc w:val="center"/>
              <w:outlineLvl w:val="1"/>
              <w:rPr>
                <w:rFonts w:eastAsia="Calibri"/>
                <w:sz w:val="28"/>
                <w:szCs w:val="28"/>
              </w:rPr>
            </w:pPr>
            <w:r w:rsidRPr="006C3DF0">
              <w:rPr>
                <w:rFonts w:eastAsia="Calibri"/>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14:paraId="693EEB99"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2DE129CB"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14:paraId="320D2916"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3DEE10C0"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14:paraId="710574D5"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6</w:t>
            </w:r>
          </w:p>
        </w:tc>
        <w:tc>
          <w:tcPr>
            <w:tcW w:w="1275" w:type="dxa"/>
            <w:tcBorders>
              <w:top w:val="single" w:sz="4" w:space="0" w:color="auto"/>
              <w:left w:val="single" w:sz="4" w:space="0" w:color="auto"/>
              <w:bottom w:val="single" w:sz="4" w:space="0" w:color="auto"/>
              <w:right w:val="single" w:sz="4" w:space="0" w:color="auto"/>
            </w:tcBorders>
            <w:hideMark/>
          </w:tcPr>
          <w:p w14:paraId="795FFC79"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14:paraId="726599C7"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8</w:t>
            </w:r>
          </w:p>
        </w:tc>
        <w:tc>
          <w:tcPr>
            <w:tcW w:w="1418" w:type="dxa"/>
            <w:tcBorders>
              <w:top w:val="single" w:sz="4" w:space="0" w:color="auto"/>
              <w:left w:val="single" w:sz="4" w:space="0" w:color="auto"/>
              <w:bottom w:val="single" w:sz="4" w:space="0" w:color="auto"/>
              <w:right w:val="single" w:sz="4" w:space="0" w:color="auto"/>
            </w:tcBorders>
            <w:hideMark/>
          </w:tcPr>
          <w:p w14:paraId="3EC94FD1"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14:paraId="4C07EDC0"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10</w:t>
            </w:r>
          </w:p>
        </w:tc>
        <w:tc>
          <w:tcPr>
            <w:tcW w:w="627" w:type="dxa"/>
            <w:tcBorders>
              <w:top w:val="single" w:sz="4" w:space="0" w:color="auto"/>
              <w:left w:val="single" w:sz="4" w:space="0" w:color="auto"/>
              <w:bottom w:val="single" w:sz="4" w:space="0" w:color="auto"/>
              <w:right w:val="single" w:sz="4" w:space="0" w:color="auto"/>
            </w:tcBorders>
            <w:hideMark/>
          </w:tcPr>
          <w:p w14:paraId="6738BD02"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r w:rsidRPr="006C3DF0">
              <w:rPr>
                <w:rFonts w:eastAsia="Calibri"/>
                <w:sz w:val="28"/>
                <w:szCs w:val="28"/>
              </w:rPr>
              <w:t>11</w:t>
            </w:r>
          </w:p>
        </w:tc>
        <w:tc>
          <w:tcPr>
            <w:tcW w:w="414" w:type="dxa"/>
            <w:tcBorders>
              <w:top w:val="nil"/>
              <w:left w:val="single" w:sz="4" w:space="0" w:color="auto"/>
              <w:bottom w:val="nil"/>
              <w:right w:val="nil"/>
            </w:tcBorders>
          </w:tcPr>
          <w:p w14:paraId="06B7E2E7" w14:textId="77777777" w:rsidR="006C3DF0" w:rsidRPr="006C3DF0" w:rsidRDefault="006C3DF0" w:rsidP="006C3DF0">
            <w:pPr>
              <w:widowControl w:val="0"/>
              <w:autoSpaceDE w:val="0"/>
              <w:autoSpaceDN w:val="0"/>
              <w:adjustRightInd w:val="0"/>
              <w:spacing w:line="240" w:lineRule="exact"/>
              <w:jc w:val="center"/>
              <w:outlineLvl w:val="1"/>
              <w:rPr>
                <w:rFonts w:eastAsia="Calibri"/>
                <w:sz w:val="28"/>
                <w:szCs w:val="28"/>
              </w:rPr>
            </w:pPr>
          </w:p>
        </w:tc>
      </w:tr>
      <w:tr w:rsidR="006C3DF0" w:rsidRPr="006C3DF0" w14:paraId="6E8DC5B0" w14:textId="77777777" w:rsidTr="00BE050F">
        <w:tc>
          <w:tcPr>
            <w:tcW w:w="675" w:type="dxa"/>
            <w:vMerge w:val="restart"/>
            <w:tcBorders>
              <w:left w:val="single" w:sz="4" w:space="0" w:color="auto"/>
              <w:right w:val="single" w:sz="4" w:space="0" w:color="auto"/>
            </w:tcBorders>
          </w:tcPr>
          <w:p w14:paraId="258A4A84" w14:textId="77777777" w:rsidR="006C3DF0" w:rsidRPr="006C3DF0" w:rsidRDefault="006C3DF0" w:rsidP="006C3DF0">
            <w:pPr>
              <w:widowControl w:val="0"/>
              <w:autoSpaceDE w:val="0"/>
              <w:autoSpaceDN w:val="0"/>
              <w:adjustRightInd w:val="0"/>
              <w:spacing w:before="120" w:line="240" w:lineRule="exact"/>
              <w:ind w:left="-108" w:right="-108"/>
              <w:jc w:val="center"/>
              <w:rPr>
                <w:rFonts w:eastAsia="Calibri"/>
                <w:sz w:val="28"/>
                <w:szCs w:val="28"/>
              </w:rPr>
            </w:pPr>
            <w:r w:rsidRPr="006C3DF0">
              <w:rPr>
                <w:rFonts w:eastAsia="Calibri"/>
                <w:sz w:val="28"/>
                <w:szCs w:val="28"/>
              </w:rPr>
              <w:t>«1.1.</w:t>
            </w:r>
          </w:p>
        </w:tc>
        <w:tc>
          <w:tcPr>
            <w:tcW w:w="2977" w:type="dxa"/>
            <w:vMerge w:val="restart"/>
            <w:tcBorders>
              <w:left w:val="single" w:sz="4" w:space="0" w:color="auto"/>
              <w:right w:val="single" w:sz="4" w:space="0" w:color="auto"/>
            </w:tcBorders>
          </w:tcPr>
          <w:p w14:paraId="455965BF" w14:textId="77777777" w:rsidR="006C3DF0" w:rsidRPr="006C3DF0" w:rsidRDefault="006C3DF0" w:rsidP="006C3DF0">
            <w:pPr>
              <w:widowControl w:val="0"/>
              <w:autoSpaceDE w:val="0"/>
              <w:autoSpaceDN w:val="0"/>
              <w:adjustRightInd w:val="0"/>
              <w:spacing w:before="120" w:line="240" w:lineRule="exact"/>
              <w:ind w:right="-109"/>
              <w:rPr>
                <w:rFonts w:eastAsia="Calibri"/>
                <w:sz w:val="28"/>
                <w:szCs w:val="28"/>
              </w:rPr>
            </w:pPr>
            <w:r w:rsidRPr="006C3DF0">
              <w:rPr>
                <w:rFonts w:eastAsia="Calibri"/>
                <w:sz w:val="28"/>
                <w:szCs w:val="28"/>
              </w:rPr>
              <w:t xml:space="preserve">Реализация подпрограммы «Развитие малого и среднего </w:t>
            </w:r>
            <w:proofErr w:type="spellStart"/>
            <w:r w:rsidRPr="006C3DF0">
              <w:rPr>
                <w:rFonts w:eastAsia="Calibri"/>
                <w:sz w:val="28"/>
                <w:szCs w:val="28"/>
              </w:rPr>
              <w:t>предпринима-тельства</w:t>
            </w:r>
            <w:proofErr w:type="spellEnd"/>
            <w:r w:rsidRPr="006C3DF0">
              <w:rPr>
                <w:rFonts w:eastAsia="Calibri"/>
                <w:sz w:val="28"/>
                <w:szCs w:val="28"/>
              </w:rPr>
              <w:t xml:space="preserve"> в Боровичском муниципальном районе на 2022-2026 годы»</w:t>
            </w:r>
          </w:p>
        </w:tc>
        <w:tc>
          <w:tcPr>
            <w:tcW w:w="1559" w:type="dxa"/>
            <w:vMerge w:val="restart"/>
            <w:tcBorders>
              <w:left w:val="single" w:sz="4" w:space="0" w:color="auto"/>
              <w:right w:val="single" w:sz="4" w:space="0" w:color="auto"/>
            </w:tcBorders>
          </w:tcPr>
          <w:p w14:paraId="11A12848" w14:textId="77777777" w:rsidR="006C3DF0" w:rsidRPr="006C3DF0" w:rsidRDefault="006C3DF0" w:rsidP="006C3DF0">
            <w:pPr>
              <w:widowControl w:val="0"/>
              <w:autoSpaceDE w:val="0"/>
              <w:autoSpaceDN w:val="0"/>
              <w:adjustRightInd w:val="0"/>
              <w:spacing w:before="120" w:line="240" w:lineRule="exact"/>
              <w:ind w:right="-108"/>
              <w:rPr>
                <w:rFonts w:eastAsia="Calibri"/>
                <w:sz w:val="28"/>
                <w:szCs w:val="28"/>
              </w:rPr>
            </w:pPr>
            <w:r w:rsidRPr="006C3DF0">
              <w:rPr>
                <w:rFonts w:eastAsia="Calibri"/>
                <w:sz w:val="28"/>
                <w:szCs w:val="28"/>
              </w:rPr>
              <w:t>комитет экономики</w:t>
            </w:r>
          </w:p>
        </w:tc>
        <w:tc>
          <w:tcPr>
            <w:tcW w:w="709" w:type="dxa"/>
            <w:vMerge w:val="restart"/>
            <w:tcBorders>
              <w:left w:val="single" w:sz="4" w:space="0" w:color="auto"/>
              <w:right w:val="single" w:sz="4" w:space="0" w:color="auto"/>
            </w:tcBorders>
          </w:tcPr>
          <w:p w14:paraId="6E93081A" w14:textId="77777777" w:rsidR="006C3DF0" w:rsidRPr="006C3DF0" w:rsidRDefault="006C3DF0" w:rsidP="006C3DF0">
            <w:pPr>
              <w:widowControl w:val="0"/>
              <w:autoSpaceDE w:val="0"/>
              <w:autoSpaceDN w:val="0"/>
              <w:adjustRightInd w:val="0"/>
              <w:spacing w:before="120" w:line="240" w:lineRule="exact"/>
              <w:ind w:left="-101" w:right="-149"/>
              <w:jc w:val="center"/>
              <w:rPr>
                <w:rFonts w:eastAsia="Calibri"/>
                <w:sz w:val="28"/>
                <w:szCs w:val="28"/>
              </w:rPr>
            </w:pPr>
            <w:r w:rsidRPr="006C3DF0">
              <w:rPr>
                <w:rFonts w:eastAsia="Calibri"/>
                <w:sz w:val="28"/>
                <w:szCs w:val="28"/>
              </w:rPr>
              <w:t>2022-2026 годы</w:t>
            </w:r>
          </w:p>
        </w:tc>
        <w:tc>
          <w:tcPr>
            <w:tcW w:w="1701" w:type="dxa"/>
            <w:vMerge w:val="restart"/>
            <w:tcBorders>
              <w:left w:val="single" w:sz="4" w:space="0" w:color="auto"/>
              <w:right w:val="single" w:sz="4" w:space="0" w:color="auto"/>
            </w:tcBorders>
          </w:tcPr>
          <w:p w14:paraId="19AAC542"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r w:rsidRPr="006C3DF0">
              <w:rPr>
                <w:rFonts w:eastAsia="Calibri"/>
                <w:sz w:val="28"/>
                <w:szCs w:val="28"/>
              </w:rPr>
              <w:t>1.1.1-1.1.9</w:t>
            </w:r>
          </w:p>
        </w:tc>
        <w:tc>
          <w:tcPr>
            <w:tcW w:w="1418" w:type="dxa"/>
            <w:tcBorders>
              <w:top w:val="single" w:sz="4" w:space="0" w:color="auto"/>
              <w:left w:val="single" w:sz="4" w:space="0" w:color="auto"/>
              <w:bottom w:val="single" w:sz="4" w:space="0" w:color="auto"/>
              <w:right w:val="single" w:sz="4" w:space="0" w:color="auto"/>
            </w:tcBorders>
          </w:tcPr>
          <w:p w14:paraId="475E3989" w14:textId="77777777" w:rsidR="006C3DF0" w:rsidRPr="006C3DF0" w:rsidRDefault="006C3DF0" w:rsidP="006C3DF0">
            <w:pPr>
              <w:widowControl w:val="0"/>
              <w:autoSpaceDE w:val="0"/>
              <w:autoSpaceDN w:val="0"/>
              <w:adjustRightInd w:val="0"/>
              <w:spacing w:before="120" w:line="240" w:lineRule="exact"/>
              <w:ind w:right="-105"/>
              <w:rPr>
                <w:rFonts w:eastAsia="Calibri"/>
                <w:sz w:val="28"/>
                <w:szCs w:val="28"/>
              </w:rPr>
            </w:pPr>
            <w:r w:rsidRPr="006C3DF0">
              <w:rPr>
                <w:rFonts w:eastAsia="Calibri"/>
                <w:sz w:val="28"/>
                <w:szCs w:val="28"/>
              </w:rPr>
              <w:t xml:space="preserve">бюджет </w:t>
            </w:r>
            <w:proofErr w:type="spellStart"/>
            <w:r w:rsidRPr="006C3DF0">
              <w:rPr>
                <w:rFonts w:eastAsia="Calibri"/>
                <w:sz w:val="28"/>
                <w:szCs w:val="28"/>
              </w:rPr>
              <w:t>муници-пального</w:t>
            </w:r>
            <w:proofErr w:type="spellEnd"/>
            <w:r w:rsidRPr="006C3DF0">
              <w:rPr>
                <w:rFonts w:eastAsia="Calibri"/>
                <w:sz w:val="28"/>
                <w:szCs w:val="28"/>
              </w:rPr>
              <w:t xml:space="preserve"> района</w:t>
            </w:r>
          </w:p>
        </w:tc>
        <w:tc>
          <w:tcPr>
            <w:tcW w:w="1275" w:type="dxa"/>
            <w:tcBorders>
              <w:top w:val="single" w:sz="4" w:space="0" w:color="auto"/>
              <w:left w:val="single" w:sz="4" w:space="0" w:color="auto"/>
              <w:bottom w:val="single" w:sz="4" w:space="0" w:color="auto"/>
              <w:right w:val="single" w:sz="4" w:space="0" w:color="auto"/>
            </w:tcBorders>
          </w:tcPr>
          <w:p w14:paraId="04D21E55"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r w:rsidRPr="006C3DF0">
              <w:rPr>
                <w:rFonts w:eastAsia="Calibri"/>
                <w:sz w:val="28"/>
                <w:szCs w:val="28"/>
              </w:rPr>
              <w:t>13,0</w:t>
            </w:r>
          </w:p>
        </w:tc>
        <w:tc>
          <w:tcPr>
            <w:tcW w:w="1276" w:type="dxa"/>
            <w:tcBorders>
              <w:top w:val="single" w:sz="4" w:space="0" w:color="auto"/>
              <w:left w:val="single" w:sz="4" w:space="0" w:color="auto"/>
              <w:bottom w:val="single" w:sz="4" w:space="0" w:color="auto"/>
              <w:right w:val="single" w:sz="4" w:space="0" w:color="auto"/>
            </w:tcBorders>
          </w:tcPr>
          <w:p w14:paraId="0BE24307" w14:textId="77777777" w:rsidR="006C3DF0" w:rsidRPr="006C3DF0" w:rsidRDefault="006C3DF0" w:rsidP="006C3DF0">
            <w:pPr>
              <w:widowControl w:val="0"/>
              <w:autoSpaceDE w:val="0"/>
              <w:autoSpaceDN w:val="0"/>
              <w:adjustRightInd w:val="0"/>
              <w:spacing w:before="120" w:line="240" w:lineRule="exact"/>
              <w:ind w:left="-113" w:right="-112"/>
              <w:jc w:val="center"/>
              <w:rPr>
                <w:rFonts w:eastAsia="Calibri"/>
                <w:sz w:val="28"/>
                <w:szCs w:val="28"/>
              </w:rPr>
            </w:pPr>
            <w:r w:rsidRPr="006C3DF0">
              <w:rPr>
                <w:rFonts w:eastAsia="Calibri"/>
                <w:sz w:val="28"/>
                <w:szCs w:val="28"/>
              </w:rPr>
              <w:t>566,45021</w:t>
            </w:r>
          </w:p>
        </w:tc>
        <w:tc>
          <w:tcPr>
            <w:tcW w:w="1418" w:type="dxa"/>
            <w:tcBorders>
              <w:top w:val="single" w:sz="4" w:space="0" w:color="auto"/>
              <w:left w:val="single" w:sz="4" w:space="0" w:color="auto"/>
              <w:bottom w:val="single" w:sz="4" w:space="0" w:color="auto"/>
              <w:right w:val="single" w:sz="4" w:space="0" w:color="auto"/>
            </w:tcBorders>
          </w:tcPr>
          <w:p w14:paraId="0232141A"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r w:rsidRPr="006C3DF0">
              <w:rPr>
                <w:rFonts w:eastAsia="Calibri"/>
                <w:sz w:val="28"/>
                <w:szCs w:val="28"/>
              </w:rPr>
              <w:t>52,0</w:t>
            </w:r>
          </w:p>
        </w:tc>
        <w:tc>
          <w:tcPr>
            <w:tcW w:w="1417" w:type="dxa"/>
            <w:tcBorders>
              <w:top w:val="single" w:sz="4" w:space="0" w:color="auto"/>
              <w:left w:val="single" w:sz="4" w:space="0" w:color="auto"/>
              <w:bottom w:val="single" w:sz="4" w:space="0" w:color="auto"/>
              <w:right w:val="single" w:sz="4" w:space="0" w:color="auto"/>
            </w:tcBorders>
          </w:tcPr>
          <w:p w14:paraId="5639D188"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r w:rsidRPr="006C3DF0">
              <w:rPr>
                <w:rFonts w:eastAsia="Calibri"/>
                <w:sz w:val="28"/>
                <w:szCs w:val="28"/>
              </w:rPr>
              <w:t>-</w:t>
            </w:r>
          </w:p>
        </w:tc>
        <w:tc>
          <w:tcPr>
            <w:tcW w:w="627" w:type="dxa"/>
            <w:tcBorders>
              <w:top w:val="single" w:sz="4" w:space="0" w:color="auto"/>
              <w:left w:val="single" w:sz="4" w:space="0" w:color="auto"/>
              <w:bottom w:val="single" w:sz="4" w:space="0" w:color="auto"/>
              <w:right w:val="single" w:sz="4" w:space="0" w:color="auto"/>
            </w:tcBorders>
          </w:tcPr>
          <w:p w14:paraId="03282F12" w14:textId="77777777" w:rsidR="006C3DF0" w:rsidRPr="006C3DF0" w:rsidRDefault="006C3DF0" w:rsidP="006C3DF0">
            <w:pPr>
              <w:widowControl w:val="0"/>
              <w:autoSpaceDE w:val="0"/>
              <w:autoSpaceDN w:val="0"/>
              <w:adjustRightInd w:val="0"/>
              <w:spacing w:before="120" w:line="240" w:lineRule="exact"/>
              <w:jc w:val="center"/>
              <w:rPr>
                <w:rFonts w:eastAsia="Calibri"/>
                <w:sz w:val="24"/>
                <w:szCs w:val="24"/>
              </w:rPr>
            </w:pPr>
            <w:r w:rsidRPr="006C3DF0">
              <w:rPr>
                <w:rFonts w:eastAsia="Calibri"/>
                <w:sz w:val="24"/>
                <w:szCs w:val="24"/>
              </w:rPr>
              <w:t>-</w:t>
            </w:r>
          </w:p>
        </w:tc>
        <w:tc>
          <w:tcPr>
            <w:tcW w:w="414" w:type="dxa"/>
            <w:tcBorders>
              <w:top w:val="nil"/>
              <w:left w:val="single" w:sz="4" w:space="0" w:color="auto"/>
              <w:bottom w:val="nil"/>
              <w:right w:val="nil"/>
            </w:tcBorders>
          </w:tcPr>
          <w:p w14:paraId="37A275CB"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p>
        </w:tc>
      </w:tr>
      <w:tr w:rsidR="006C3DF0" w:rsidRPr="006C3DF0" w14:paraId="75683192" w14:textId="77777777" w:rsidTr="00BE050F">
        <w:trPr>
          <w:trHeight w:val="809"/>
        </w:trPr>
        <w:tc>
          <w:tcPr>
            <w:tcW w:w="675" w:type="dxa"/>
            <w:vMerge/>
            <w:tcBorders>
              <w:left w:val="single" w:sz="4" w:space="0" w:color="auto"/>
              <w:right w:val="single" w:sz="4" w:space="0" w:color="auto"/>
            </w:tcBorders>
          </w:tcPr>
          <w:p w14:paraId="4FE5D2B8" w14:textId="77777777" w:rsidR="006C3DF0" w:rsidRPr="006C3DF0" w:rsidRDefault="006C3DF0" w:rsidP="006C3DF0">
            <w:pPr>
              <w:widowControl w:val="0"/>
              <w:autoSpaceDE w:val="0"/>
              <w:autoSpaceDN w:val="0"/>
              <w:adjustRightInd w:val="0"/>
              <w:spacing w:before="120" w:line="240" w:lineRule="exact"/>
              <w:ind w:left="-108" w:right="-108"/>
              <w:jc w:val="center"/>
              <w:rPr>
                <w:rFonts w:eastAsia="Calibri"/>
                <w:sz w:val="28"/>
                <w:szCs w:val="28"/>
              </w:rPr>
            </w:pPr>
          </w:p>
        </w:tc>
        <w:tc>
          <w:tcPr>
            <w:tcW w:w="2977" w:type="dxa"/>
            <w:vMerge/>
            <w:tcBorders>
              <w:left w:val="single" w:sz="4" w:space="0" w:color="auto"/>
              <w:right w:val="single" w:sz="4" w:space="0" w:color="auto"/>
            </w:tcBorders>
          </w:tcPr>
          <w:p w14:paraId="3ED1B855" w14:textId="77777777" w:rsidR="006C3DF0" w:rsidRPr="006C3DF0" w:rsidRDefault="006C3DF0" w:rsidP="006C3DF0">
            <w:pPr>
              <w:widowControl w:val="0"/>
              <w:autoSpaceDE w:val="0"/>
              <w:autoSpaceDN w:val="0"/>
              <w:adjustRightInd w:val="0"/>
              <w:spacing w:before="120" w:line="240" w:lineRule="exact"/>
              <w:rPr>
                <w:rFonts w:eastAsia="Calibri"/>
                <w:sz w:val="28"/>
                <w:szCs w:val="28"/>
              </w:rPr>
            </w:pPr>
          </w:p>
        </w:tc>
        <w:tc>
          <w:tcPr>
            <w:tcW w:w="1559" w:type="dxa"/>
            <w:vMerge/>
            <w:tcBorders>
              <w:left w:val="single" w:sz="4" w:space="0" w:color="auto"/>
              <w:right w:val="single" w:sz="4" w:space="0" w:color="auto"/>
            </w:tcBorders>
          </w:tcPr>
          <w:p w14:paraId="0E996667" w14:textId="77777777" w:rsidR="006C3DF0" w:rsidRPr="006C3DF0" w:rsidRDefault="006C3DF0" w:rsidP="006C3DF0">
            <w:pPr>
              <w:widowControl w:val="0"/>
              <w:autoSpaceDE w:val="0"/>
              <w:autoSpaceDN w:val="0"/>
              <w:adjustRightInd w:val="0"/>
              <w:spacing w:before="120" w:line="240" w:lineRule="exact"/>
              <w:rPr>
                <w:rFonts w:eastAsia="Calibri"/>
                <w:sz w:val="28"/>
                <w:szCs w:val="28"/>
              </w:rPr>
            </w:pPr>
          </w:p>
        </w:tc>
        <w:tc>
          <w:tcPr>
            <w:tcW w:w="709" w:type="dxa"/>
            <w:vMerge/>
            <w:tcBorders>
              <w:left w:val="single" w:sz="4" w:space="0" w:color="auto"/>
              <w:right w:val="single" w:sz="4" w:space="0" w:color="auto"/>
            </w:tcBorders>
          </w:tcPr>
          <w:p w14:paraId="2DFA48DF"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p>
        </w:tc>
        <w:tc>
          <w:tcPr>
            <w:tcW w:w="1701" w:type="dxa"/>
            <w:vMerge/>
            <w:tcBorders>
              <w:left w:val="single" w:sz="4" w:space="0" w:color="auto"/>
              <w:right w:val="single" w:sz="4" w:space="0" w:color="auto"/>
            </w:tcBorders>
          </w:tcPr>
          <w:p w14:paraId="75CA697A"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13D5EAF" w14:textId="77777777" w:rsidR="006C3DF0" w:rsidRPr="006C3DF0" w:rsidRDefault="006C3DF0" w:rsidP="006C3DF0">
            <w:pPr>
              <w:widowControl w:val="0"/>
              <w:autoSpaceDE w:val="0"/>
              <w:autoSpaceDN w:val="0"/>
              <w:adjustRightInd w:val="0"/>
              <w:spacing w:before="120" w:line="240" w:lineRule="exact"/>
              <w:ind w:right="-105"/>
              <w:rPr>
                <w:rFonts w:eastAsia="Calibri"/>
                <w:sz w:val="28"/>
                <w:szCs w:val="28"/>
              </w:rPr>
            </w:pPr>
            <w:r w:rsidRPr="006C3DF0">
              <w:rPr>
                <w:rFonts w:eastAsia="Calibri"/>
                <w:sz w:val="28"/>
                <w:szCs w:val="28"/>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14:paraId="5A665908"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14"/>
                <w:sz w:val="28"/>
                <w:szCs w:val="28"/>
              </w:rPr>
            </w:pPr>
            <w:r w:rsidRPr="006C3DF0">
              <w:rPr>
                <w:rFonts w:eastAsia="Calibri"/>
                <w:spacing w:val="-14"/>
                <w:sz w:val="28"/>
                <w:szCs w:val="28"/>
              </w:rPr>
              <w:t>2837,4269</w:t>
            </w:r>
          </w:p>
        </w:tc>
        <w:tc>
          <w:tcPr>
            <w:tcW w:w="1276" w:type="dxa"/>
            <w:tcBorders>
              <w:top w:val="single" w:sz="4" w:space="0" w:color="auto"/>
              <w:left w:val="single" w:sz="4" w:space="0" w:color="auto"/>
              <w:bottom w:val="single" w:sz="4" w:space="0" w:color="auto"/>
              <w:right w:val="single" w:sz="4" w:space="0" w:color="auto"/>
            </w:tcBorders>
          </w:tcPr>
          <w:p w14:paraId="237272AE"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14"/>
                <w:sz w:val="28"/>
                <w:szCs w:val="28"/>
              </w:rPr>
            </w:pPr>
            <w:r w:rsidRPr="006C3DF0">
              <w:rPr>
                <w:rFonts w:eastAsia="Calibri"/>
                <w:spacing w:val="-14"/>
                <w:sz w:val="28"/>
                <w:szCs w:val="28"/>
              </w:rPr>
              <w:t>8145,313</w:t>
            </w:r>
          </w:p>
        </w:tc>
        <w:tc>
          <w:tcPr>
            <w:tcW w:w="1418" w:type="dxa"/>
            <w:tcBorders>
              <w:top w:val="single" w:sz="4" w:space="0" w:color="auto"/>
              <w:left w:val="single" w:sz="4" w:space="0" w:color="auto"/>
              <w:bottom w:val="single" w:sz="4" w:space="0" w:color="auto"/>
              <w:right w:val="single" w:sz="4" w:space="0" w:color="auto"/>
            </w:tcBorders>
          </w:tcPr>
          <w:p w14:paraId="78A650D4"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14"/>
                <w:sz w:val="28"/>
                <w:szCs w:val="28"/>
              </w:rPr>
            </w:pPr>
            <w:r w:rsidRPr="006C3DF0">
              <w:rPr>
                <w:rFonts w:eastAsia="Calibri"/>
                <w:spacing w:val="-14"/>
                <w:sz w:val="28"/>
                <w:szCs w:val="28"/>
              </w:rPr>
              <w:t>2794,69724</w:t>
            </w:r>
          </w:p>
        </w:tc>
        <w:tc>
          <w:tcPr>
            <w:tcW w:w="1417" w:type="dxa"/>
            <w:tcBorders>
              <w:top w:val="single" w:sz="4" w:space="0" w:color="auto"/>
              <w:left w:val="single" w:sz="4" w:space="0" w:color="auto"/>
              <w:bottom w:val="single" w:sz="4" w:space="0" w:color="auto"/>
              <w:right w:val="single" w:sz="4" w:space="0" w:color="auto"/>
            </w:tcBorders>
          </w:tcPr>
          <w:p w14:paraId="1F77CA22"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14"/>
                <w:sz w:val="28"/>
                <w:szCs w:val="28"/>
              </w:rPr>
            </w:pPr>
            <w:r w:rsidRPr="006C3DF0">
              <w:rPr>
                <w:rFonts w:eastAsia="Calibri"/>
                <w:spacing w:val="-14"/>
                <w:sz w:val="28"/>
                <w:szCs w:val="28"/>
              </w:rPr>
              <w:t>5021,14261</w:t>
            </w:r>
          </w:p>
        </w:tc>
        <w:tc>
          <w:tcPr>
            <w:tcW w:w="627" w:type="dxa"/>
            <w:tcBorders>
              <w:top w:val="single" w:sz="4" w:space="0" w:color="auto"/>
              <w:left w:val="single" w:sz="4" w:space="0" w:color="auto"/>
              <w:bottom w:val="single" w:sz="4" w:space="0" w:color="auto"/>
              <w:right w:val="single" w:sz="4" w:space="0" w:color="auto"/>
            </w:tcBorders>
          </w:tcPr>
          <w:p w14:paraId="51922A3B" w14:textId="77777777" w:rsidR="006C3DF0" w:rsidRPr="006C3DF0" w:rsidRDefault="006C3DF0" w:rsidP="006C3DF0">
            <w:pPr>
              <w:widowControl w:val="0"/>
              <w:autoSpaceDE w:val="0"/>
              <w:autoSpaceDN w:val="0"/>
              <w:adjustRightInd w:val="0"/>
              <w:spacing w:before="120" w:line="240" w:lineRule="exact"/>
              <w:jc w:val="center"/>
              <w:rPr>
                <w:rFonts w:eastAsia="Calibri"/>
                <w:sz w:val="24"/>
                <w:szCs w:val="24"/>
              </w:rPr>
            </w:pPr>
            <w:r w:rsidRPr="006C3DF0">
              <w:rPr>
                <w:rFonts w:eastAsia="Calibri"/>
                <w:sz w:val="24"/>
                <w:szCs w:val="24"/>
              </w:rPr>
              <w:t>-</w:t>
            </w:r>
          </w:p>
        </w:tc>
        <w:tc>
          <w:tcPr>
            <w:tcW w:w="414" w:type="dxa"/>
            <w:tcBorders>
              <w:top w:val="nil"/>
              <w:left w:val="single" w:sz="4" w:space="0" w:color="auto"/>
              <w:bottom w:val="nil"/>
              <w:right w:val="nil"/>
            </w:tcBorders>
            <w:vAlign w:val="bottom"/>
          </w:tcPr>
          <w:p w14:paraId="6F6AF5E4" w14:textId="77777777" w:rsidR="006C3DF0" w:rsidRPr="006C3DF0" w:rsidRDefault="006C3DF0" w:rsidP="006C3DF0">
            <w:pPr>
              <w:widowControl w:val="0"/>
              <w:autoSpaceDE w:val="0"/>
              <w:autoSpaceDN w:val="0"/>
              <w:adjustRightInd w:val="0"/>
              <w:spacing w:before="120" w:line="240" w:lineRule="exact"/>
              <w:ind w:left="-18" w:right="-54"/>
              <w:rPr>
                <w:rFonts w:eastAsia="Calibri"/>
                <w:sz w:val="28"/>
                <w:szCs w:val="28"/>
              </w:rPr>
            </w:pPr>
            <w:r w:rsidRPr="006C3DF0">
              <w:rPr>
                <w:rFonts w:eastAsia="Calibri"/>
                <w:sz w:val="28"/>
                <w:szCs w:val="28"/>
              </w:rPr>
              <w:t>»;</w:t>
            </w:r>
          </w:p>
        </w:tc>
      </w:tr>
      <w:tr w:rsidR="006C3DF0" w:rsidRPr="006C3DF0" w14:paraId="2C396505" w14:textId="77777777" w:rsidTr="00BE050F">
        <w:trPr>
          <w:trHeight w:val="187"/>
        </w:trPr>
        <w:tc>
          <w:tcPr>
            <w:tcW w:w="675" w:type="dxa"/>
            <w:tcBorders>
              <w:left w:val="single" w:sz="4" w:space="0" w:color="auto"/>
              <w:bottom w:val="single" w:sz="4" w:space="0" w:color="auto"/>
              <w:right w:val="single" w:sz="4" w:space="0" w:color="auto"/>
            </w:tcBorders>
          </w:tcPr>
          <w:p w14:paraId="3942B715" w14:textId="77777777" w:rsidR="006C3DF0" w:rsidRPr="006C3DF0" w:rsidRDefault="006C3DF0" w:rsidP="006C3DF0">
            <w:pPr>
              <w:widowControl w:val="0"/>
              <w:autoSpaceDE w:val="0"/>
              <w:autoSpaceDN w:val="0"/>
              <w:adjustRightInd w:val="0"/>
              <w:spacing w:before="120" w:line="240" w:lineRule="exact"/>
              <w:ind w:left="-108" w:right="-108"/>
              <w:jc w:val="center"/>
              <w:rPr>
                <w:rFonts w:eastAsia="Calibri"/>
                <w:sz w:val="28"/>
                <w:szCs w:val="28"/>
              </w:rPr>
            </w:pPr>
          </w:p>
        </w:tc>
        <w:tc>
          <w:tcPr>
            <w:tcW w:w="2977" w:type="dxa"/>
            <w:tcBorders>
              <w:left w:val="single" w:sz="4" w:space="0" w:color="auto"/>
              <w:bottom w:val="single" w:sz="4" w:space="0" w:color="auto"/>
              <w:right w:val="single" w:sz="4" w:space="0" w:color="auto"/>
            </w:tcBorders>
          </w:tcPr>
          <w:p w14:paraId="4F768302" w14:textId="77777777" w:rsidR="006C3DF0" w:rsidRPr="006C3DF0" w:rsidRDefault="006C3DF0" w:rsidP="006C3DF0">
            <w:pPr>
              <w:widowControl w:val="0"/>
              <w:autoSpaceDE w:val="0"/>
              <w:autoSpaceDN w:val="0"/>
              <w:adjustRightInd w:val="0"/>
              <w:spacing w:before="120" w:line="240" w:lineRule="exact"/>
              <w:rPr>
                <w:rFonts w:eastAsia="Calibri"/>
                <w:sz w:val="28"/>
                <w:szCs w:val="28"/>
              </w:rPr>
            </w:pPr>
            <w:r w:rsidRPr="006C3DF0">
              <w:rPr>
                <w:rFonts w:eastAsia="Calibri"/>
                <w:b/>
                <w:sz w:val="28"/>
                <w:szCs w:val="28"/>
              </w:rPr>
              <w:t>«Всего</w:t>
            </w:r>
          </w:p>
        </w:tc>
        <w:tc>
          <w:tcPr>
            <w:tcW w:w="1559" w:type="dxa"/>
            <w:tcBorders>
              <w:left w:val="single" w:sz="4" w:space="0" w:color="auto"/>
              <w:bottom w:val="single" w:sz="4" w:space="0" w:color="auto"/>
              <w:right w:val="single" w:sz="4" w:space="0" w:color="auto"/>
            </w:tcBorders>
          </w:tcPr>
          <w:p w14:paraId="108CD087" w14:textId="77777777" w:rsidR="006C3DF0" w:rsidRPr="006C3DF0" w:rsidRDefault="006C3DF0" w:rsidP="006C3DF0">
            <w:pPr>
              <w:widowControl w:val="0"/>
              <w:autoSpaceDE w:val="0"/>
              <w:autoSpaceDN w:val="0"/>
              <w:adjustRightInd w:val="0"/>
              <w:spacing w:before="120" w:line="240" w:lineRule="exact"/>
              <w:rPr>
                <w:rFonts w:eastAsia="Calibri"/>
                <w:sz w:val="28"/>
                <w:szCs w:val="28"/>
              </w:rPr>
            </w:pPr>
          </w:p>
        </w:tc>
        <w:tc>
          <w:tcPr>
            <w:tcW w:w="709" w:type="dxa"/>
            <w:tcBorders>
              <w:left w:val="single" w:sz="4" w:space="0" w:color="auto"/>
              <w:bottom w:val="single" w:sz="4" w:space="0" w:color="auto"/>
              <w:right w:val="single" w:sz="4" w:space="0" w:color="auto"/>
            </w:tcBorders>
          </w:tcPr>
          <w:p w14:paraId="052874A2"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p>
        </w:tc>
        <w:tc>
          <w:tcPr>
            <w:tcW w:w="1701" w:type="dxa"/>
            <w:tcBorders>
              <w:left w:val="single" w:sz="4" w:space="0" w:color="auto"/>
              <w:bottom w:val="single" w:sz="4" w:space="0" w:color="auto"/>
              <w:right w:val="single" w:sz="4" w:space="0" w:color="auto"/>
            </w:tcBorders>
          </w:tcPr>
          <w:p w14:paraId="7C0F170E" w14:textId="77777777" w:rsidR="006C3DF0" w:rsidRPr="006C3DF0" w:rsidRDefault="006C3DF0" w:rsidP="006C3DF0">
            <w:pPr>
              <w:widowControl w:val="0"/>
              <w:autoSpaceDE w:val="0"/>
              <w:autoSpaceDN w:val="0"/>
              <w:adjustRightInd w:val="0"/>
              <w:spacing w:before="120" w:line="240" w:lineRule="exact"/>
              <w:jc w:val="center"/>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9F47ABB" w14:textId="77777777" w:rsidR="006C3DF0" w:rsidRPr="006C3DF0" w:rsidRDefault="006C3DF0" w:rsidP="006C3DF0">
            <w:pPr>
              <w:widowControl w:val="0"/>
              <w:autoSpaceDE w:val="0"/>
              <w:autoSpaceDN w:val="0"/>
              <w:adjustRightInd w:val="0"/>
              <w:spacing w:before="120" w:line="240" w:lineRule="exact"/>
              <w:ind w:right="-105"/>
              <w:rPr>
                <w:rFonts w:eastAsia="Calibri"/>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3154181"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20"/>
                <w:sz w:val="28"/>
                <w:szCs w:val="28"/>
              </w:rPr>
            </w:pPr>
            <w:r w:rsidRPr="006C3DF0">
              <w:rPr>
                <w:rFonts w:eastAsia="Calibri"/>
                <w:b/>
                <w:spacing w:val="-20"/>
                <w:sz w:val="28"/>
                <w:szCs w:val="28"/>
              </w:rPr>
              <w:t>5889,01646</w:t>
            </w:r>
          </w:p>
        </w:tc>
        <w:tc>
          <w:tcPr>
            <w:tcW w:w="1276" w:type="dxa"/>
            <w:tcBorders>
              <w:top w:val="single" w:sz="4" w:space="0" w:color="auto"/>
              <w:left w:val="single" w:sz="4" w:space="0" w:color="auto"/>
              <w:bottom w:val="single" w:sz="4" w:space="0" w:color="auto"/>
              <w:right w:val="single" w:sz="4" w:space="0" w:color="auto"/>
            </w:tcBorders>
          </w:tcPr>
          <w:p w14:paraId="417EEF71"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spacing w:val="-20"/>
                <w:sz w:val="28"/>
                <w:szCs w:val="28"/>
              </w:rPr>
            </w:pPr>
            <w:r w:rsidRPr="006C3DF0">
              <w:rPr>
                <w:rFonts w:eastAsia="Calibri"/>
                <w:b/>
                <w:spacing w:val="-20"/>
                <w:sz w:val="28"/>
                <w:szCs w:val="28"/>
              </w:rPr>
              <w:t>9025,88407</w:t>
            </w:r>
          </w:p>
        </w:tc>
        <w:tc>
          <w:tcPr>
            <w:tcW w:w="1418" w:type="dxa"/>
            <w:tcBorders>
              <w:top w:val="single" w:sz="4" w:space="0" w:color="auto"/>
              <w:left w:val="single" w:sz="4" w:space="0" w:color="auto"/>
              <w:bottom w:val="single" w:sz="4" w:space="0" w:color="auto"/>
              <w:right w:val="single" w:sz="4" w:space="0" w:color="auto"/>
            </w:tcBorders>
          </w:tcPr>
          <w:p w14:paraId="3DB4AC60"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b/>
                <w:bCs/>
                <w:spacing w:val="-20"/>
                <w:sz w:val="28"/>
                <w:szCs w:val="28"/>
              </w:rPr>
            </w:pPr>
            <w:r w:rsidRPr="006C3DF0">
              <w:rPr>
                <w:rFonts w:eastAsia="Calibri"/>
                <w:b/>
                <w:bCs/>
                <w:spacing w:val="-20"/>
                <w:sz w:val="28"/>
                <w:szCs w:val="28"/>
              </w:rPr>
              <w:t>3286,68107</w:t>
            </w:r>
          </w:p>
        </w:tc>
        <w:tc>
          <w:tcPr>
            <w:tcW w:w="1417" w:type="dxa"/>
            <w:tcBorders>
              <w:top w:val="single" w:sz="4" w:space="0" w:color="auto"/>
              <w:left w:val="single" w:sz="4" w:space="0" w:color="auto"/>
              <w:bottom w:val="single" w:sz="4" w:space="0" w:color="auto"/>
              <w:right w:val="single" w:sz="4" w:space="0" w:color="auto"/>
            </w:tcBorders>
          </w:tcPr>
          <w:p w14:paraId="5745AF0C" w14:textId="77777777" w:rsidR="006C3DF0" w:rsidRPr="006C3DF0" w:rsidRDefault="006C3DF0" w:rsidP="006C3DF0">
            <w:pPr>
              <w:widowControl w:val="0"/>
              <w:autoSpaceDE w:val="0"/>
              <w:autoSpaceDN w:val="0"/>
              <w:adjustRightInd w:val="0"/>
              <w:spacing w:before="120" w:line="240" w:lineRule="exact"/>
              <w:ind w:left="-100" w:right="-110"/>
              <w:jc w:val="center"/>
              <w:rPr>
                <w:rFonts w:eastAsia="Calibri"/>
                <w:b/>
                <w:bCs/>
                <w:spacing w:val="-20"/>
                <w:sz w:val="28"/>
                <w:szCs w:val="28"/>
              </w:rPr>
            </w:pPr>
            <w:r w:rsidRPr="006C3DF0">
              <w:rPr>
                <w:rFonts w:eastAsia="Calibri"/>
                <w:b/>
                <w:bCs/>
                <w:spacing w:val="-20"/>
                <w:sz w:val="28"/>
                <w:szCs w:val="28"/>
              </w:rPr>
              <w:t>5527,40747</w:t>
            </w:r>
          </w:p>
        </w:tc>
        <w:tc>
          <w:tcPr>
            <w:tcW w:w="627" w:type="dxa"/>
            <w:tcBorders>
              <w:top w:val="single" w:sz="4" w:space="0" w:color="auto"/>
              <w:left w:val="single" w:sz="4" w:space="0" w:color="auto"/>
              <w:bottom w:val="single" w:sz="4" w:space="0" w:color="auto"/>
              <w:right w:val="single" w:sz="4" w:space="0" w:color="auto"/>
            </w:tcBorders>
          </w:tcPr>
          <w:p w14:paraId="275946D6" w14:textId="77777777" w:rsidR="006C3DF0" w:rsidRPr="006C3DF0" w:rsidRDefault="006C3DF0" w:rsidP="006C3DF0">
            <w:pPr>
              <w:widowControl w:val="0"/>
              <w:autoSpaceDE w:val="0"/>
              <w:autoSpaceDN w:val="0"/>
              <w:adjustRightInd w:val="0"/>
              <w:spacing w:before="120" w:line="240" w:lineRule="exact"/>
              <w:jc w:val="center"/>
              <w:rPr>
                <w:rFonts w:eastAsia="Calibri"/>
                <w:b/>
                <w:bCs/>
                <w:spacing w:val="-20"/>
                <w:sz w:val="26"/>
                <w:szCs w:val="26"/>
              </w:rPr>
            </w:pPr>
            <w:r w:rsidRPr="006C3DF0">
              <w:rPr>
                <w:rFonts w:eastAsia="Calibri"/>
                <w:b/>
                <w:bCs/>
                <w:spacing w:val="-20"/>
                <w:sz w:val="26"/>
                <w:szCs w:val="26"/>
              </w:rPr>
              <w:t>-</w:t>
            </w:r>
          </w:p>
        </w:tc>
        <w:tc>
          <w:tcPr>
            <w:tcW w:w="414" w:type="dxa"/>
            <w:tcBorders>
              <w:top w:val="nil"/>
              <w:left w:val="single" w:sz="4" w:space="0" w:color="auto"/>
              <w:bottom w:val="nil"/>
              <w:right w:val="nil"/>
            </w:tcBorders>
            <w:vAlign w:val="bottom"/>
          </w:tcPr>
          <w:p w14:paraId="26FF53AA" w14:textId="77777777" w:rsidR="006C3DF0" w:rsidRPr="006C3DF0" w:rsidRDefault="006C3DF0" w:rsidP="006C3DF0">
            <w:pPr>
              <w:widowControl w:val="0"/>
              <w:autoSpaceDE w:val="0"/>
              <w:autoSpaceDN w:val="0"/>
              <w:adjustRightInd w:val="0"/>
              <w:spacing w:before="120" w:line="240" w:lineRule="exact"/>
              <w:ind w:left="-18" w:right="-54"/>
              <w:rPr>
                <w:rFonts w:eastAsia="Calibri"/>
                <w:sz w:val="28"/>
                <w:szCs w:val="28"/>
              </w:rPr>
            </w:pPr>
            <w:r w:rsidRPr="006C3DF0">
              <w:rPr>
                <w:rFonts w:eastAsia="Calibri"/>
                <w:sz w:val="28"/>
                <w:szCs w:val="28"/>
              </w:rPr>
              <w:t>».</w:t>
            </w:r>
          </w:p>
        </w:tc>
      </w:tr>
    </w:tbl>
    <w:p w14:paraId="30E53680" w14:textId="77777777" w:rsidR="006C3DF0" w:rsidRPr="006C3DF0" w:rsidRDefault="006C3DF0" w:rsidP="006C3DF0">
      <w:pPr>
        <w:autoSpaceDE w:val="0"/>
        <w:autoSpaceDN w:val="0"/>
        <w:adjustRightInd w:val="0"/>
        <w:spacing w:after="120"/>
        <w:ind w:firstLine="709"/>
        <w:outlineLvl w:val="0"/>
        <w:rPr>
          <w:rFonts w:eastAsia="Calibri"/>
          <w:sz w:val="28"/>
          <w:szCs w:val="28"/>
          <w:lang w:eastAsia="en-US"/>
        </w:rPr>
      </w:pPr>
    </w:p>
    <w:p w14:paraId="6468A37D" w14:textId="77777777" w:rsidR="006C3DF0" w:rsidRPr="006C3DF0" w:rsidRDefault="006C3DF0" w:rsidP="006C3DF0">
      <w:pPr>
        <w:spacing w:line="240" w:lineRule="exact"/>
        <w:ind w:left="11057"/>
        <w:jc w:val="center"/>
        <w:rPr>
          <w:rFonts w:eastAsia="Calibri"/>
          <w:sz w:val="28"/>
          <w:szCs w:val="28"/>
          <w:lang w:eastAsia="en-US"/>
        </w:rPr>
      </w:pPr>
      <w:r w:rsidRPr="006C3DF0">
        <w:rPr>
          <w:rFonts w:eastAsia="Calibri"/>
          <w:sz w:val="28"/>
          <w:szCs w:val="28"/>
          <w:lang w:eastAsia="en-US"/>
        </w:rPr>
        <w:br w:type="page"/>
        <w:t>Приложение № 2</w:t>
      </w:r>
    </w:p>
    <w:p w14:paraId="1D54EE32" w14:textId="77777777" w:rsidR="006C3DF0" w:rsidRPr="006C3DF0" w:rsidRDefault="006C3DF0" w:rsidP="006C3DF0">
      <w:pPr>
        <w:spacing w:before="120" w:line="240" w:lineRule="exact"/>
        <w:ind w:left="11057"/>
        <w:rPr>
          <w:rFonts w:eastAsia="Calibri"/>
          <w:sz w:val="28"/>
          <w:szCs w:val="28"/>
          <w:lang w:eastAsia="en-US"/>
        </w:rPr>
      </w:pPr>
      <w:r w:rsidRPr="006C3DF0">
        <w:rPr>
          <w:rFonts w:eastAsia="Calibri"/>
          <w:sz w:val="28"/>
          <w:szCs w:val="28"/>
          <w:lang w:eastAsia="en-US"/>
        </w:rPr>
        <w:t>к постановлению Администрации</w:t>
      </w:r>
    </w:p>
    <w:p w14:paraId="5E42AA56" w14:textId="77777777" w:rsidR="006C3DF0" w:rsidRPr="006C3DF0" w:rsidRDefault="006C3DF0" w:rsidP="006C3DF0">
      <w:pPr>
        <w:spacing w:line="240" w:lineRule="exact"/>
        <w:ind w:left="11057"/>
        <w:rPr>
          <w:rFonts w:eastAsia="Calibri"/>
          <w:sz w:val="28"/>
          <w:szCs w:val="28"/>
          <w:lang w:eastAsia="en-US"/>
        </w:rPr>
      </w:pPr>
      <w:r w:rsidRPr="006C3DF0">
        <w:rPr>
          <w:rFonts w:eastAsia="Calibri"/>
          <w:sz w:val="28"/>
          <w:szCs w:val="28"/>
          <w:lang w:eastAsia="en-US"/>
        </w:rPr>
        <w:t xml:space="preserve">муниципального района </w:t>
      </w:r>
    </w:p>
    <w:p w14:paraId="3E8D8B98" w14:textId="77777777" w:rsidR="006C3DF0" w:rsidRPr="006C3DF0" w:rsidRDefault="006C3DF0" w:rsidP="006C3DF0">
      <w:pPr>
        <w:spacing w:after="120" w:line="240" w:lineRule="exact"/>
        <w:ind w:left="11057"/>
        <w:rPr>
          <w:rFonts w:eastAsia="Calibri"/>
          <w:sz w:val="28"/>
          <w:szCs w:val="28"/>
          <w:lang w:eastAsia="en-US"/>
        </w:rPr>
      </w:pPr>
      <w:r w:rsidRPr="006C3DF0">
        <w:rPr>
          <w:rFonts w:eastAsia="Calibri"/>
          <w:sz w:val="28"/>
          <w:szCs w:val="28"/>
          <w:lang w:eastAsia="en-US"/>
        </w:rPr>
        <w:t>от 11.09.2025 № 3625</w:t>
      </w:r>
    </w:p>
    <w:tbl>
      <w:tblPr>
        <w:tblpPr w:leftFromText="180" w:rightFromText="180" w:vertAnchor="text"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01"/>
        <w:gridCol w:w="1843"/>
        <w:gridCol w:w="850"/>
        <w:gridCol w:w="1701"/>
        <w:gridCol w:w="1276"/>
        <w:gridCol w:w="1134"/>
        <w:gridCol w:w="1276"/>
        <w:gridCol w:w="1276"/>
        <w:gridCol w:w="1275"/>
        <w:gridCol w:w="709"/>
        <w:gridCol w:w="284"/>
      </w:tblGrid>
      <w:tr w:rsidR="006C3DF0" w:rsidRPr="006C3DF0" w14:paraId="4CC0F146" w14:textId="77777777" w:rsidTr="00BE050F">
        <w:trPr>
          <w:gridAfter w:val="1"/>
          <w:wAfter w:w="284" w:type="dxa"/>
        </w:trPr>
        <w:tc>
          <w:tcPr>
            <w:tcW w:w="851" w:type="dxa"/>
            <w:vMerge w:val="restart"/>
            <w:shd w:val="clear" w:color="auto" w:fill="auto"/>
            <w:hideMark/>
          </w:tcPr>
          <w:p w14:paraId="573124B4"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 п/п</w:t>
            </w:r>
          </w:p>
        </w:tc>
        <w:tc>
          <w:tcPr>
            <w:tcW w:w="2801" w:type="dxa"/>
            <w:vMerge w:val="restart"/>
            <w:shd w:val="clear" w:color="auto" w:fill="auto"/>
            <w:hideMark/>
          </w:tcPr>
          <w:p w14:paraId="1359E91B"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Наименование мероприятия</w:t>
            </w:r>
          </w:p>
        </w:tc>
        <w:tc>
          <w:tcPr>
            <w:tcW w:w="1843" w:type="dxa"/>
            <w:vMerge w:val="restart"/>
            <w:shd w:val="clear" w:color="auto" w:fill="auto"/>
            <w:hideMark/>
          </w:tcPr>
          <w:p w14:paraId="7B5070DE"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proofErr w:type="gramStart"/>
            <w:r w:rsidRPr="006C3DF0">
              <w:rPr>
                <w:rFonts w:ascii="Times New Roman CYR" w:hAnsi="Times New Roman CYR"/>
                <w:sz w:val="28"/>
                <w:szCs w:val="28"/>
              </w:rPr>
              <w:t>Исполни-</w:t>
            </w:r>
            <w:proofErr w:type="spellStart"/>
            <w:r w:rsidRPr="006C3DF0">
              <w:rPr>
                <w:rFonts w:ascii="Times New Roman CYR" w:hAnsi="Times New Roman CYR"/>
                <w:sz w:val="28"/>
                <w:szCs w:val="28"/>
              </w:rPr>
              <w:t>тель</w:t>
            </w:r>
            <w:proofErr w:type="spellEnd"/>
            <w:proofErr w:type="gramEnd"/>
          </w:p>
        </w:tc>
        <w:tc>
          <w:tcPr>
            <w:tcW w:w="850" w:type="dxa"/>
            <w:vMerge w:val="restart"/>
            <w:shd w:val="clear" w:color="auto" w:fill="auto"/>
            <w:hideMark/>
          </w:tcPr>
          <w:p w14:paraId="58070077"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 xml:space="preserve">Срок </w:t>
            </w:r>
            <w:r w:rsidRPr="006C3DF0">
              <w:rPr>
                <w:rFonts w:ascii="Times New Roman CYR" w:hAnsi="Times New Roman CYR"/>
                <w:sz w:val="28"/>
                <w:szCs w:val="28"/>
              </w:rPr>
              <w:br/>
            </w:r>
            <w:proofErr w:type="spellStart"/>
            <w:proofErr w:type="gramStart"/>
            <w:r w:rsidRPr="006C3DF0">
              <w:rPr>
                <w:rFonts w:ascii="Times New Roman CYR" w:hAnsi="Times New Roman CYR"/>
                <w:sz w:val="28"/>
                <w:szCs w:val="28"/>
              </w:rPr>
              <w:t>реа-лиза-ции</w:t>
            </w:r>
            <w:proofErr w:type="spellEnd"/>
            <w:proofErr w:type="gramEnd"/>
          </w:p>
        </w:tc>
        <w:tc>
          <w:tcPr>
            <w:tcW w:w="1701" w:type="dxa"/>
            <w:vMerge w:val="restart"/>
            <w:shd w:val="clear" w:color="auto" w:fill="auto"/>
            <w:hideMark/>
          </w:tcPr>
          <w:p w14:paraId="1FA9ACF9" w14:textId="77777777" w:rsidR="006C3DF0" w:rsidRPr="006C3DF0" w:rsidRDefault="006C3DF0" w:rsidP="006C3DF0">
            <w:pPr>
              <w:widowControl w:val="0"/>
              <w:autoSpaceDE w:val="0"/>
              <w:autoSpaceDN w:val="0"/>
              <w:adjustRightInd w:val="0"/>
              <w:spacing w:line="240" w:lineRule="exact"/>
              <w:ind w:left="-62" w:right="-67"/>
              <w:jc w:val="center"/>
              <w:rPr>
                <w:rFonts w:ascii="Times New Roman CYR" w:hAnsi="Times New Roman CYR"/>
                <w:sz w:val="28"/>
                <w:szCs w:val="28"/>
              </w:rPr>
            </w:pPr>
            <w:r w:rsidRPr="006C3DF0">
              <w:rPr>
                <w:rFonts w:ascii="Times New Roman CYR" w:hAnsi="Times New Roman CYR"/>
                <w:sz w:val="28"/>
                <w:szCs w:val="28"/>
              </w:rPr>
              <w:t xml:space="preserve">Целевой </w:t>
            </w:r>
            <w:proofErr w:type="spellStart"/>
            <w:proofErr w:type="gramStart"/>
            <w:r w:rsidRPr="006C3DF0">
              <w:rPr>
                <w:rFonts w:ascii="Times New Roman CYR" w:hAnsi="Times New Roman CYR"/>
                <w:sz w:val="28"/>
                <w:szCs w:val="28"/>
              </w:rPr>
              <w:t>по-казатель</w:t>
            </w:r>
            <w:proofErr w:type="spellEnd"/>
            <w:proofErr w:type="gramEnd"/>
            <w:r w:rsidRPr="006C3DF0">
              <w:rPr>
                <w:rFonts w:ascii="Times New Roman CYR" w:hAnsi="Times New Roman CYR"/>
                <w:sz w:val="28"/>
                <w:szCs w:val="28"/>
              </w:rPr>
              <w:t xml:space="preserve"> (но-мер целевого показателя из паспорта </w:t>
            </w:r>
            <w:proofErr w:type="spellStart"/>
            <w:r w:rsidRPr="006C3DF0">
              <w:rPr>
                <w:rFonts w:ascii="Times New Roman CYR" w:hAnsi="Times New Roman CYR"/>
                <w:sz w:val="28"/>
                <w:szCs w:val="28"/>
              </w:rPr>
              <w:t>муниципаль</w:t>
            </w:r>
            <w:proofErr w:type="spellEnd"/>
            <w:r w:rsidRPr="006C3DF0">
              <w:rPr>
                <w:rFonts w:ascii="Times New Roman CYR" w:hAnsi="Times New Roman CYR"/>
                <w:sz w:val="28"/>
                <w:szCs w:val="28"/>
              </w:rPr>
              <w:t xml:space="preserve">-ной </w:t>
            </w:r>
            <w:proofErr w:type="spellStart"/>
            <w:r w:rsidRPr="006C3DF0">
              <w:rPr>
                <w:rFonts w:ascii="Times New Roman CYR" w:hAnsi="Times New Roman CYR"/>
                <w:sz w:val="28"/>
                <w:szCs w:val="28"/>
              </w:rPr>
              <w:t>подпрог-раммы</w:t>
            </w:r>
            <w:proofErr w:type="spellEnd"/>
            <w:r w:rsidRPr="006C3DF0">
              <w:rPr>
                <w:rFonts w:ascii="Times New Roman CYR" w:hAnsi="Times New Roman CYR"/>
                <w:sz w:val="28"/>
                <w:szCs w:val="28"/>
              </w:rPr>
              <w:t>)</w:t>
            </w:r>
          </w:p>
        </w:tc>
        <w:tc>
          <w:tcPr>
            <w:tcW w:w="1276" w:type="dxa"/>
            <w:vMerge w:val="restart"/>
            <w:shd w:val="clear" w:color="auto" w:fill="auto"/>
            <w:hideMark/>
          </w:tcPr>
          <w:p w14:paraId="4B5D9AD5" w14:textId="77777777" w:rsidR="006C3DF0" w:rsidRPr="006C3DF0" w:rsidRDefault="006C3DF0" w:rsidP="006C3DF0">
            <w:pPr>
              <w:widowControl w:val="0"/>
              <w:autoSpaceDE w:val="0"/>
              <w:autoSpaceDN w:val="0"/>
              <w:adjustRightInd w:val="0"/>
              <w:spacing w:line="240" w:lineRule="exact"/>
              <w:ind w:left="-57" w:right="-67"/>
              <w:jc w:val="center"/>
              <w:rPr>
                <w:rFonts w:ascii="Times New Roman CYR" w:hAnsi="Times New Roman CYR"/>
                <w:sz w:val="28"/>
                <w:szCs w:val="28"/>
              </w:rPr>
            </w:pPr>
            <w:r w:rsidRPr="006C3DF0">
              <w:rPr>
                <w:rFonts w:ascii="Times New Roman CYR" w:hAnsi="Times New Roman CYR"/>
                <w:sz w:val="28"/>
                <w:szCs w:val="28"/>
              </w:rPr>
              <w:t xml:space="preserve">Источник </w:t>
            </w:r>
            <w:proofErr w:type="spellStart"/>
            <w:r w:rsidRPr="006C3DF0">
              <w:rPr>
                <w:rFonts w:ascii="Times New Roman CYR" w:hAnsi="Times New Roman CYR"/>
                <w:sz w:val="28"/>
                <w:szCs w:val="28"/>
              </w:rPr>
              <w:t>финанси-рования</w:t>
            </w:r>
            <w:proofErr w:type="spellEnd"/>
            <w:r w:rsidRPr="006C3DF0">
              <w:rPr>
                <w:rFonts w:ascii="Times New Roman CYR" w:hAnsi="Times New Roman CYR"/>
                <w:sz w:val="28"/>
                <w:szCs w:val="28"/>
              </w:rPr>
              <w:t xml:space="preserve"> </w:t>
            </w:r>
          </w:p>
        </w:tc>
        <w:tc>
          <w:tcPr>
            <w:tcW w:w="5670" w:type="dxa"/>
            <w:gridSpan w:val="5"/>
            <w:shd w:val="clear" w:color="auto" w:fill="auto"/>
            <w:hideMark/>
          </w:tcPr>
          <w:p w14:paraId="6109B711"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Объем финансирования по годам (</w:t>
            </w:r>
            <w:proofErr w:type="spellStart"/>
            <w:r w:rsidRPr="006C3DF0">
              <w:rPr>
                <w:rFonts w:ascii="Times New Roman CYR" w:hAnsi="Times New Roman CYR"/>
                <w:sz w:val="28"/>
                <w:szCs w:val="28"/>
              </w:rPr>
              <w:t>тыс.руб</w:t>
            </w:r>
            <w:proofErr w:type="spellEnd"/>
            <w:r w:rsidRPr="006C3DF0">
              <w:rPr>
                <w:rFonts w:ascii="Times New Roman CYR" w:hAnsi="Times New Roman CYR"/>
                <w:sz w:val="28"/>
                <w:szCs w:val="28"/>
              </w:rPr>
              <w:t>.)</w:t>
            </w:r>
          </w:p>
        </w:tc>
      </w:tr>
      <w:tr w:rsidR="006C3DF0" w:rsidRPr="006C3DF0" w14:paraId="74F63C0A" w14:textId="77777777" w:rsidTr="00BE050F">
        <w:trPr>
          <w:gridAfter w:val="1"/>
          <w:wAfter w:w="284" w:type="dxa"/>
          <w:trHeight w:val="1429"/>
        </w:trPr>
        <w:tc>
          <w:tcPr>
            <w:tcW w:w="851" w:type="dxa"/>
            <w:vMerge/>
            <w:shd w:val="clear" w:color="auto" w:fill="auto"/>
            <w:hideMark/>
          </w:tcPr>
          <w:p w14:paraId="20F4EC10" w14:textId="77777777" w:rsidR="006C3DF0" w:rsidRPr="006C3DF0" w:rsidRDefault="006C3DF0" w:rsidP="006C3DF0">
            <w:pPr>
              <w:spacing w:line="240" w:lineRule="exact"/>
              <w:rPr>
                <w:rFonts w:ascii="Times New Roman CYR" w:hAnsi="Times New Roman CYR"/>
                <w:sz w:val="28"/>
                <w:szCs w:val="28"/>
              </w:rPr>
            </w:pPr>
          </w:p>
        </w:tc>
        <w:tc>
          <w:tcPr>
            <w:tcW w:w="2801" w:type="dxa"/>
            <w:vMerge/>
            <w:shd w:val="clear" w:color="auto" w:fill="auto"/>
            <w:hideMark/>
          </w:tcPr>
          <w:p w14:paraId="6F10EF49" w14:textId="77777777" w:rsidR="006C3DF0" w:rsidRPr="006C3DF0" w:rsidRDefault="006C3DF0" w:rsidP="006C3DF0">
            <w:pPr>
              <w:spacing w:line="240" w:lineRule="exact"/>
              <w:rPr>
                <w:rFonts w:ascii="Times New Roman CYR" w:hAnsi="Times New Roman CYR"/>
                <w:sz w:val="28"/>
                <w:szCs w:val="28"/>
              </w:rPr>
            </w:pPr>
          </w:p>
        </w:tc>
        <w:tc>
          <w:tcPr>
            <w:tcW w:w="1843" w:type="dxa"/>
            <w:vMerge/>
            <w:shd w:val="clear" w:color="auto" w:fill="auto"/>
            <w:hideMark/>
          </w:tcPr>
          <w:p w14:paraId="77B8BCAD" w14:textId="77777777" w:rsidR="006C3DF0" w:rsidRPr="006C3DF0" w:rsidRDefault="006C3DF0" w:rsidP="006C3DF0">
            <w:pPr>
              <w:spacing w:line="240" w:lineRule="exact"/>
              <w:rPr>
                <w:rFonts w:ascii="Times New Roman CYR" w:hAnsi="Times New Roman CYR"/>
                <w:sz w:val="28"/>
                <w:szCs w:val="28"/>
              </w:rPr>
            </w:pPr>
          </w:p>
        </w:tc>
        <w:tc>
          <w:tcPr>
            <w:tcW w:w="850" w:type="dxa"/>
            <w:vMerge/>
            <w:shd w:val="clear" w:color="auto" w:fill="auto"/>
            <w:hideMark/>
          </w:tcPr>
          <w:p w14:paraId="052B2E1D" w14:textId="77777777" w:rsidR="006C3DF0" w:rsidRPr="006C3DF0" w:rsidRDefault="006C3DF0" w:rsidP="006C3DF0">
            <w:pPr>
              <w:spacing w:line="240" w:lineRule="exact"/>
              <w:rPr>
                <w:rFonts w:ascii="Times New Roman CYR" w:hAnsi="Times New Roman CYR"/>
                <w:sz w:val="28"/>
                <w:szCs w:val="28"/>
              </w:rPr>
            </w:pPr>
          </w:p>
        </w:tc>
        <w:tc>
          <w:tcPr>
            <w:tcW w:w="1701" w:type="dxa"/>
            <w:vMerge/>
            <w:shd w:val="clear" w:color="auto" w:fill="auto"/>
            <w:hideMark/>
          </w:tcPr>
          <w:p w14:paraId="6494CC59" w14:textId="77777777" w:rsidR="006C3DF0" w:rsidRPr="006C3DF0" w:rsidRDefault="006C3DF0" w:rsidP="006C3DF0">
            <w:pPr>
              <w:spacing w:line="240" w:lineRule="exact"/>
              <w:rPr>
                <w:rFonts w:ascii="Times New Roman CYR" w:hAnsi="Times New Roman CYR"/>
                <w:sz w:val="28"/>
                <w:szCs w:val="28"/>
              </w:rPr>
            </w:pPr>
          </w:p>
        </w:tc>
        <w:tc>
          <w:tcPr>
            <w:tcW w:w="1276" w:type="dxa"/>
            <w:vMerge/>
            <w:shd w:val="clear" w:color="auto" w:fill="auto"/>
            <w:hideMark/>
          </w:tcPr>
          <w:p w14:paraId="3B706CEA" w14:textId="77777777" w:rsidR="006C3DF0" w:rsidRPr="006C3DF0" w:rsidRDefault="006C3DF0" w:rsidP="006C3DF0">
            <w:pPr>
              <w:spacing w:line="240" w:lineRule="exact"/>
              <w:rPr>
                <w:rFonts w:ascii="Times New Roman CYR" w:hAnsi="Times New Roman CYR"/>
                <w:sz w:val="28"/>
                <w:szCs w:val="28"/>
              </w:rPr>
            </w:pPr>
          </w:p>
        </w:tc>
        <w:tc>
          <w:tcPr>
            <w:tcW w:w="1134" w:type="dxa"/>
            <w:shd w:val="clear" w:color="auto" w:fill="auto"/>
            <w:hideMark/>
          </w:tcPr>
          <w:p w14:paraId="630F2D24" w14:textId="77777777" w:rsidR="006C3DF0" w:rsidRPr="006C3DF0" w:rsidRDefault="006C3DF0" w:rsidP="006C3DF0">
            <w:pPr>
              <w:widowControl w:val="0"/>
              <w:autoSpaceDE w:val="0"/>
              <w:autoSpaceDN w:val="0"/>
              <w:adjustRightInd w:val="0"/>
              <w:spacing w:line="240" w:lineRule="exact"/>
              <w:ind w:left="-103" w:right="-108"/>
              <w:jc w:val="center"/>
              <w:rPr>
                <w:rFonts w:ascii="Times New Roman CYR" w:hAnsi="Times New Roman CYR"/>
                <w:sz w:val="28"/>
                <w:szCs w:val="28"/>
              </w:rPr>
            </w:pPr>
            <w:r w:rsidRPr="006C3DF0">
              <w:rPr>
                <w:rFonts w:ascii="Times New Roman CYR" w:hAnsi="Times New Roman CYR"/>
                <w:sz w:val="28"/>
                <w:szCs w:val="28"/>
              </w:rPr>
              <w:t>2022</w:t>
            </w:r>
          </w:p>
        </w:tc>
        <w:tc>
          <w:tcPr>
            <w:tcW w:w="1276" w:type="dxa"/>
            <w:shd w:val="clear" w:color="auto" w:fill="auto"/>
            <w:hideMark/>
          </w:tcPr>
          <w:p w14:paraId="584399A4" w14:textId="77777777" w:rsidR="006C3DF0" w:rsidRPr="006C3DF0" w:rsidRDefault="006C3DF0" w:rsidP="006C3DF0">
            <w:pPr>
              <w:widowControl w:val="0"/>
              <w:autoSpaceDE w:val="0"/>
              <w:autoSpaceDN w:val="0"/>
              <w:adjustRightInd w:val="0"/>
              <w:spacing w:line="240" w:lineRule="exact"/>
              <w:ind w:left="-103" w:right="-108"/>
              <w:jc w:val="center"/>
              <w:rPr>
                <w:rFonts w:ascii="Times New Roman CYR" w:hAnsi="Times New Roman CYR"/>
                <w:sz w:val="28"/>
                <w:szCs w:val="28"/>
              </w:rPr>
            </w:pPr>
            <w:r w:rsidRPr="006C3DF0">
              <w:rPr>
                <w:rFonts w:ascii="Times New Roman CYR" w:hAnsi="Times New Roman CYR"/>
                <w:sz w:val="28"/>
                <w:szCs w:val="28"/>
              </w:rPr>
              <w:t>2023</w:t>
            </w:r>
          </w:p>
        </w:tc>
        <w:tc>
          <w:tcPr>
            <w:tcW w:w="1276" w:type="dxa"/>
            <w:shd w:val="clear" w:color="auto" w:fill="auto"/>
            <w:hideMark/>
          </w:tcPr>
          <w:p w14:paraId="346A0112" w14:textId="77777777" w:rsidR="006C3DF0" w:rsidRPr="006C3DF0" w:rsidRDefault="006C3DF0" w:rsidP="006C3DF0">
            <w:pPr>
              <w:widowControl w:val="0"/>
              <w:autoSpaceDE w:val="0"/>
              <w:autoSpaceDN w:val="0"/>
              <w:adjustRightInd w:val="0"/>
              <w:spacing w:line="240" w:lineRule="exact"/>
              <w:ind w:left="-103" w:right="-108"/>
              <w:jc w:val="center"/>
              <w:rPr>
                <w:rFonts w:ascii="Times New Roman CYR" w:hAnsi="Times New Roman CYR"/>
                <w:sz w:val="28"/>
                <w:szCs w:val="28"/>
              </w:rPr>
            </w:pPr>
            <w:r w:rsidRPr="006C3DF0">
              <w:rPr>
                <w:rFonts w:ascii="Times New Roman CYR" w:hAnsi="Times New Roman CYR"/>
                <w:sz w:val="28"/>
                <w:szCs w:val="28"/>
              </w:rPr>
              <w:t>2024</w:t>
            </w:r>
          </w:p>
        </w:tc>
        <w:tc>
          <w:tcPr>
            <w:tcW w:w="1275" w:type="dxa"/>
            <w:shd w:val="clear" w:color="auto" w:fill="auto"/>
            <w:hideMark/>
          </w:tcPr>
          <w:p w14:paraId="61B7D6DE" w14:textId="77777777" w:rsidR="006C3DF0" w:rsidRPr="006C3DF0" w:rsidRDefault="006C3DF0" w:rsidP="006C3DF0">
            <w:pPr>
              <w:widowControl w:val="0"/>
              <w:autoSpaceDE w:val="0"/>
              <w:autoSpaceDN w:val="0"/>
              <w:adjustRightInd w:val="0"/>
              <w:spacing w:line="240" w:lineRule="exact"/>
              <w:ind w:left="-103" w:right="-108"/>
              <w:jc w:val="center"/>
              <w:rPr>
                <w:rFonts w:ascii="Times New Roman CYR" w:hAnsi="Times New Roman CYR"/>
                <w:sz w:val="28"/>
                <w:szCs w:val="28"/>
              </w:rPr>
            </w:pPr>
            <w:r w:rsidRPr="006C3DF0">
              <w:rPr>
                <w:rFonts w:ascii="Times New Roman CYR" w:hAnsi="Times New Roman CYR"/>
                <w:sz w:val="28"/>
                <w:szCs w:val="28"/>
              </w:rPr>
              <w:t>2025</w:t>
            </w:r>
          </w:p>
        </w:tc>
        <w:tc>
          <w:tcPr>
            <w:tcW w:w="709" w:type="dxa"/>
            <w:shd w:val="clear" w:color="auto" w:fill="auto"/>
            <w:hideMark/>
          </w:tcPr>
          <w:p w14:paraId="64BAFFDA" w14:textId="77777777" w:rsidR="006C3DF0" w:rsidRPr="006C3DF0" w:rsidRDefault="006C3DF0" w:rsidP="006C3DF0">
            <w:pPr>
              <w:widowControl w:val="0"/>
              <w:autoSpaceDE w:val="0"/>
              <w:autoSpaceDN w:val="0"/>
              <w:adjustRightInd w:val="0"/>
              <w:spacing w:line="240" w:lineRule="exact"/>
              <w:ind w:left="-103" w:right="-108"/>
              <w:jc w:val="center"/>
              <w:rPr>
                <w:rFonts w:ascii="Times New Roman CYR" w:hAnsi="Times New Roman CYR"/>
                <w:sz w:val="28"/>
                <w:szCs w:val="28"/>
              </w:rPr>
            </w:pPr>
            <w:r w:rsidRPr="006C3DF0">
              <w:rPr>
                <w:rFonts w:ascii="Times New Roman CYR" w:hAnsi="Times New Roman CYR"/>
                <w:sz w:val="28"/>
                <w:szCs w:val="28"/>
              </w:rPr>
              <w:t>2026</w:t>
            </w:r>
          </w:p>
        </w:tc>
      </w:tr>
      <w:tr w:rsidR="006C3DF0" w:rsidRPr="006C3DF0" w14:paraId="5A484CA5" w14:textId="77777777" w:rsidTr="00BE050F">
        <w:trPr>
          <w:gridAfter w:val="1"/>
          <w:wAfter w:w="284" w:type="dxa"/>
          <w:trHeight w:val="17"/>
        </w:trPr>
        <w:tc>
          <w:tcPr>
            <w:tcW w:w="851" w:type="dxa"/>
            <w:shd w:val="clear" w:color="auto" w:fill="auto"/>
            <w:hideMark/>
          </w:tcPr>
          <w:p w14:paraId="256A306A"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1</w:t>
            </w:r>
          </w:p>
        </w:tc>
        <w:tc>
          <w:tcPr>
            <w:tcW w:w="2801" w:type="dxa"/>
            <w:shd w:val="clear" w:color="auto" w:fill="auto"/>
            <w:hideMark/>
          </w:tcPr>
          <w:p w14:paraId="75D011D2"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2</w:t>
            </w:r>
          </w:p>
        </w:tc>
        <w:tc>
          <w:tcPr>
            <w:tcW w:w="1843" w:type="dxa"/>
            <w:shd w:val="clear" w:color="auto" w:fill="auto"/>
            <w:hideMark/>
          </w:tcPr>
          <w:p w14:paraId="4A4891C9"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3</w:t>
            </w:r>
          </w:p>
        </w:tc>
        <w:tc>
          <w:tcPr>
            <w:tcW w:w="850" w:type="dxa"/>
            <w:shd w:val="clear" w:color="auto" w:fill="auto"/>
            <w:hideMark/>
          </w:tcPr>
          <w:p w14:paraId="5D0DA675"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4</w:t>
            </w:r>
          </w:p>
        </w:tc>
        <w:tc>
          <w:tcPr>
            <w:tcW w:w="1701" w:type="dxa"/>
            <w:shd w:val="clear" w:color="auto" w:fill="auto"/>
            <w:hideMark/>
          </w:tcPr>
          <w:p w14:paraId="6FB7B98E"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5</w:t>
            </w:r>
          </w:p>
        </w:tc>
        <w:tc>
          <w:tcPr>
            <w:tcW w:w="1276" w:type="dxa"/>
            <w:shd w:val="clear" w:color="auto" w:fill="auto"/>
            <w:hideMark/>
          </w:tcPr>
          <w:p w14:paraId="765681BB"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6</w:t>
            </w:r>
          </w:p>
        </w:tc>
        <w:tc>
          <w:tcPr>
            <w:tcW w:w="1134" w:type="dxa"/>
            <w:shd w:val="clear" w:color="auto" w:fill="auto"/>
            <w:hideMark/>
          </w:tcPr>
          <w:p w14:paraId="6FBBDA97"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7</w:t>
            </w:r>
          </w:p>
        </w:tc>
        <w:tc>
          <w:tcPr>
            <w:tcW w:w="1276" w:type="dxa"/>
            <w:shd w:val="clear" w:color="auto" w:fill="auto"/>
            <w:hideMark/>
          </w:tcPr>
          <w:p w14:paraId="14BDD635"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8</w:t>
            </w:r>
          </w:p>
        </w:tc>
        <w:tc>
          <w:tcPr>
            <w:tcW w:w="1276" w:type="dxa"/>
            <w:shd w:val="clear" w:color="auto" w:fill="auto"/>
            <w:hideMark/>
          </w:tcPr>
          <w:p w14:paraId="51CF72C3"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9</w:t>
            </w:r>
          </w:p>
        </w:tc>
        <w:tc>
          <w:tcPr>
            <w:tcW w:w="1275" w:type="dxa"/>
            <w:shd w:val="clear" w:color="auto" w:fill="auto"/>
            <w:hideMark/>
          </w:tcPr>
          <w:p w14:paraId="1E7295EF"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10</w:t>
            </w:r>
          </w:p>
        </w:tc>
        <w:tc>
          <w:tcPr>
            <w:tcW w:w="709" w:type="dxa"/>
            <w:tcBorders>
              <w:bottom w:val="single" w:sz="4" w:space="0" w:color="auto"/>
            </w:tcBorders>
            <w:shd w:val="clear" w:color="auto" w:fill="auto"/>
            <w:hideMark/>
          </w:tcPr>
          <w:p w14:paraId="2CEEA54D" w14:textId="77777777" w:rsidR="006C3DF0" w:rsidRPr="006C3DF0" w:rsidRDefault="006C3DF0" w:rsidP="006C3DF0">
            <w:pPr>
              <w:widowControl w:val="0"/>
              <w:autoSpaceDE w:val="0"/>
              <w:autoSpaceDN w:val="0"/>
              <w:adjustRightInd w:val="0"/>
              <w:spacing w:line="240" w:lineRule="exact"/>
              <w:jc w:val="center"/>
              <w:rPr>
                <w:rFonts w:ascii="Times New Roman CYR" w:hAnsi="Times New Roman CYR"/>
                <w:sz w:val="28"/>
                <w:szCs w:val="28"/>
              </w:rPr>
            </w:pPr>
            <w:r w:rsidRPr="006C3DF0">
              <w:rPr>
                <w:rFonts w:ascii="Times New Roman CYR" w:hAnsi="Times New Roman CYR"/>
                <w:sz w:val="28"/>
                <w:szCs w:val="28"/>
              </w:rPr>
              <w:t>11</w:t>
            </w:r>
          </w:p>
        </w:tc>
      </w:tr>
      <w:tr w:rsidR="006C3DF0" w:rsidRPr="006C3DF0" w14:paraId="345782DA" w14:textId="77777777" w:rsidTr="00BE050F">
        <w:trPr>
          <w:gridAfter w:val="1"/>
          <w:wAfter w:w="284" w:type="dxa"/>
          <w:trHeight w:val="878"/>
        </w:trPr>
        <w:tc>
          <w:tcPr>
            <w:tcW w:w="851" w:type="dxa"/>
            <w:vMerge w:val="restart"/>
            <w:shd w:val="clear" w:color="auto" w:fill="auto"/>
          </w:tcPr>
          <w:p w14:paraId="22B12F55" w14:textId="77777777" w:rsidR="006C3DF0" w:rsidRPr="006C3DF0" w:rsidRDefault="006C3DF0" w:rsidP="006C3DF0">
            <w:pPr>
              <w:widowControl w:val="0"/>
              <w:autoSpaceDE w:val="0"/>
              <w:autoSpaceDN w:val="0"/>
              <w:adjustRightInd w:val="0"/>
              <w:spacing w:before="120" w:line="240" w:lineRule="exact"/>
              <w:ind w:right="-79"/>
              <w:rPr>
                <w:sz w:val="28"/>
                <w:szCs w:val="28"/>
              </w:rPr>
            </w:pPr>
            <w:r w:rsidRPr="006C3DF0">
              <w:rPr>
                <w:sz w:val="28"/>
                <w:szCs w:val="28"/>
              </w:rPr>
              <w:t>«1.13.</w:t>
            </w:r>
          </w:p>
        </w:tc>
        <w:tc>
          <w:tcPr>
            <w:tcW w:w="2801" w:type="dxa"/>
            <w:vMerge w:val="restart"/>
            <w:shd w:val="clear" w:color="auto" w:fill="auto"/>
          </w:tcPr>
          <w:p w14:paraId="02719E1C" w14:textId="77777777" w:rsidR="006C3DF0" w:rsidRPr="006C3DF0" w:rsidRDefault="006C3DF0" w:rsidP="006C3DF0">
            <w:pPr>
              <w:spacing w:before="120" w:line="240" w:lineRule="exact"/>
              <w:ind w:right="-109"/>
              <w:rPr>
                <w:sz w:val="28"/>
                <w:szCs w:val="28"/>
              </w:rPr>
            </w:pPr>
            <w:r w:rsidRPr="006C3DF0">
              <w:rPr>
                <w:sz w:val="28"/>
                <w:szCs w:val="28"/>
              </w:rPr>
              <w:t xml:space="preserve">Предоставление субсидии </w:t>
            </w:r>
            <w:proofErr w:type="spellStart"/>
            <w:r w:rsidRPr="006C3DF0">
              <w:rPr>
                <w:color w:val="000000"/>
                <w:sz w:val="28"/>
                <w:szCs w:val="28"/>
              </w:rPr>
              <w:t>юридичес</w:t>
            </w:r>
            <w:proofErr w:type="spellEnd"/>
            <w:r w:rsidRPr="006C3DF0">
              <w:rPr>
                <w:color w:val="000000"/>
                <w:sz w:val="28"/>
                <w:szCs w:val="28"/>
              </w:rPr>
              <w:t xml:space="preserve">-ким лицам (за </w:t>
            </w:r>
            <w:proofErr w:type="spellStart"/>
            <w:r w:rsidRPr="006C3DF0">
              <w:rPr>
                <w:color w:val="000000"/>
                <w:sz w:val="28"/>
                <w:szCs w:val="28"/>
              </w:rPr>
              <w:t>исклю-чением</w:t>
            </w:r>
            <w:proofErr w:type="spellEnd"/>
            <w:r w:rsidRPr="006C3DF0">
              <w:rPr>
                <w:color w:val="000000"/>
                <w:sz w:val="28"/>
                <w:szCs w:val="28"/>
              </w:rPr>
              <w:t xml:space="preserve"> </w:t>
            </w:r>
            <w:proofErr w:type="spellStart"/>
            <w:r w:rsidRPr="006C3DF0">
              <w:rPr>
                <w:color w:val="000000"/>
                <w:sz w:val="28"/>
                <w:szCs w:val="28"/>
              </w:rPr>
              <w:t>государствен-ных</w:t>
            </w:r>
            <w:proofErr w:type="spellEnd"/>
            <w:r w:rsidRPr="006C3DF0">
              <w:rPr>
                <w:color w:val="000000"/>
                <w:sz w:val="28"/>
                <w:szCs w:val="28"/>
              </w:rPr>
              <w:t xml:space="preserve"> (муниципальных) учреждений) и индивидуальным предпринимателям на возмещение части затрат </w:t>
            </w:r>
            <w:r w:rsidRPr="006C3DF0">
              <w:rPr>
                <w:sz w:val="28"/>
                <w:szCs w:val="28"/>
              </w:rPr>
              <w:t>в соответствии с Порядком, утверждаемым Администрацией муниципального района</w:t>
            </w:r>
          </w:p>
        </w:tc>
        <w:tc>
          <w:tcPr>
            <w:tcW w:w="1843" w:type="dxa"/>
            <w:vMerge w:val="restart"/>
            <w:shd w:val="clear" w:color="auto" w:fill="auto"/>
          </w:tcPr>
          <w:p w14:paraId="5BCB3D8F" w14:textId="77777777" w:rsidR="006C3DF0" w:rsidRPr="006C3DF0" w:rsidRDefault="006C3DF0" w:rsidP="006C3DF0">
            <w:pPr>
              <w:spacing w:before="120" w:line="240" w:lineRule="exact"/>
              <w:ind w:right="-102"/>
              <w:rPr>
                <w:sz w:val="28"/>
                <w:szCs w:val="28"/>
              </w:rPr>
            </w:pPr>
            <w:r w:rsidRPr="006C3DF0">
              <w:rPr>
                <w:sz w:val="28"/>
                <w:szCs w:val="28"/>
              </w:rPr>
              <w:t xml:space="preserve">комитет экономики, </w:t>
            </w:r>
          </w:p>
          <w:p w14:paraId="1F05894B" w14:textId="77777777" w:rsidR="006C3DF0" w:rsidRPr="006C3DF0" w:rsidRDefault="006C3DF0" w:rsidP="006C3DF0">
            <w:pPr>
              <w:spacing w:before="120" w:line="240" w:lineRule="exact"/>
              <w:ind w:right="-102"/>
              <w:rPr>
                <w:sz w:val="28"/>
                <w:szCs w:val="28"/>
              </w:rPr>
            </w:pPr>
            <w:r w:rsidRPr="006C3DF0">
              <w:rPr>
                <w:sz w:val="28"/>
                <w:szCs w:val="28"/>
              </w:rPr>
              <w:t>комитет жилищно-</w:t>
            </w:r>
            <w:proofErr w:type="gramStart"/>
            <w:r w:rsidRPr="006C3DF0">
              <w:rPr>
                <w:sz w:val="28"/>
                <w:szCs w:val="28"/>
              </w:rPr>
              <w:t>коммунально-го</w:t>
            </w:r>
            <w:proofErr w:type="gramEnd"/>
            <w:r w:rsidRPr="006C3DF0">
              <w:rPr>
                <w:sz w:val="28"/>
                <w:szCs w:val="28"/>
              </w:rPr>
              <w:t xml:space="preserve">, дорожного хозяйства, </w:t>
            </w:r>
            <w:proofErr w:type="spellStart"/>
            <w:r w:rsidRPr="006C3DF0">
              <w:rPr>
                <w:sz w:val="28"/>
                <w:szCs w:val="28"/>
              </w:rPr>
              <w:t>строительст-ва</w:t>
            </w:r>
            <w:proofErr w:type="spellEnd"/>
            <w:r w:rsidRPr="006C3DF0">
              <w:rPr>
                <w:sz w:val="28"/>
                <w:szCs w:val="28"/>
              </w:rPr>
              <w:t xml:space="preserve">, </w:t>
            </w:r>
            <w:proofErr w:type="spellStart"/>
            <w:r w:rsidRPr="006C3DF0">
              <w:rPr>
                <w:sz w:val="28"/>
                <w:szCs w:val="28"/>
              </w:rPr>
              <w:t>транспор</w:t>
            </w:r>
            <w:proofErr w:type="spellEnd"/>
            <w:r w:rsidRPr="006C3DF0">
              <w:rPr>
                <w:sz w:val="28"/>
                <w:szCs w:val="28"/>
              </w:rPr>
              <w:t xml:space="preserve">-та и охраны окружающей среды, </w:t>
            </w:r>
          </w:p>
          <w:p w14:paraId="3270D3C5" w14:textId="77777777" w:rsidR="006C3DF0" w:rsidRPr="006C3DF0" w:rsidRDefault="006C3DF0" w:rsidP="006C3DF0">
            <w:pPr>
              <w:spacing w:before="120" w:line="240" w:lineRule="exact"/>
              <w:ind w:right="-102"/>
              <w:rPr>
                <w:sz w:val="28"/>
                <w:szCs w:val="28"/>
              </w:rPr>
            </w:pPr>
            <w:proofErr w:type="spellStart"/>
            <w:r w:rsidRPr="006C3DF0">
              <w:rPr>
                <w:sz w:val="28"/>
                <w:szCs w:val="28"/>
              </w:rPr>
              <w:t>Администра-ции</w:t>
            </w:r>
            <w:proofErr w:type="spellEnd"/>
            <w:r w:rsidRPr="006C3DF0">
              <w:rPr>
                <w:sz w:val="28"/>
                <w:szCs w:val="28"/>
              </w:rPr>
              <w:t xml:space="preserve"> сельских поселений (по </w:t>
            </w:r>
            <w:r w:rsidRPr="006C3DF0">
              <w:rPr>
                <w:spacing w:val="-8"/>
                <w:sz w:val="28"/>
                <w:szCs w:val="28"/>
              </w:rPr>
              <w:t>согласованию)</w:t>
            </w:r>
          </w:p>
        </w:tc>
        <w:tc>
          <w:tcPr>
            <w:tcW w:w="850" w:type="dxa"/>
            <w:vMerge w:val="restart"/>
            <w:shd w:val="clear" w:color="auto" w:fill="auto"/>
          </w:tcPr>
          <w:p w14:paraId="2D78F805" w14:textId="77777777" w:rsidR="006C3DF0" w:rsidRPr="006C3DF0" w:rsidRDefault="006C3DF0" w:rsidP="006C3DF0">
            <w:pPr>
              <w:spacing w:before="120" w:line="240" w:lineRule="exact"/>
              <w:ind w:left="-102" w:right="-102"/>
              <w:jc w:val="center"/>
              <w:rPr>
                <w:sz w:val="28"/>
                <w:szCs w:val="28"/>
              </w:rPr>
            </w:pPr>
            <w:r w:rsidRPr="006C3DF0">
              <w:rPr>
                <w:sz w:val="28"/>
                <w:szCs w:val="28"/>
              </w:rPr>
              <w:t xml:space="preserve">в </w:t>
            </w:r>
            <w:proofErr w:type="spellStart"/>
            <w:r w:rsidRPr="006C3DF0">
              <w:rPr>
                <w:sz w:val="28"/>
                <w:szCs w:val="28"/>
              </w:rPr>
              <w:t>тече-ние</w:t>
            </w:r>
            <w:proofErr w:type="spellEnd"/>
            <w:r w:rsidRPr="006C3DF0">
              <w:rPr>
                <w:sz w:val="28"/>
                <w:szCs w:val="28"/>
              </w:rPr>
              <w:t xml:space="preserve"> 2022-2026 годов</w:t>
            </w:r>
          </w:p>
        </w:tc>
        <w:tc>
          <w:tcPr>
            <w:tcW w:w="1701" w:type="dxa"/>
            <w:vMerge w:val="restart"/>
            <w:shd w:val="clear" w:color="auto" w:fill="auto"/>
          </w:tcPr>
          <w:p w14:paraId="14CFAE49" w14:textId="77777777" w:rsidR="006C3DF0" w:rsidRPr="006C3DF0" w:rsidRDefault="006C3DF0" w:rsidP="006C3DF0">
            <w:pPr>
              <w:spacing w:before="120" w:line="240" w:lineRule="exact"/>
              <w:jc w:val="center"/>
              <w:rPr>
                <w:sz w:val="28"/>
                <w:szCs w:val="28"/>
              </w:rPr>
            </w:pPr>
            <w:r w:rsidRPr="006C3DF0">
              <w:rPr>
                <w:sz w:val="28"/>
                <w:szCs w:val="28"/>
              </w:rPr>
              <w:t>1.9</w:t>
            </w:r>
          </w:p>
        </w:tc>
        <w:tc>
          <w:tcPr>
            <w:tcW w:w="1276" w:type="dxa"/>
            <w:shd w:val="clear" w:color="auto" w:fill="auto"/>
          </w:tcPr>
          <w:p w14:paraId="7E5DF185" w14:textId="77777777" w:rsidR="006C3DF0" w:rsidRPr="006C3DF0" w:rsidRDefault="006C3DF0" w:rsidP="006C3DF0">
            <w:pPr>
              <w:spacing w:before="120" w:line="240" w:lineRule="exact"/>
              <w:ind w:right="-109"/>
              <w:jc w:val="both"/>
              <w:rPr>
                <w:sz w:val="28"/>
                <w:szCs w:val="28"/>
              </w:rPr>
            </w:pPr>
            <w:r w:rsidRPr="006C3DF0">
              <w:rPr>
                <w:sz w:val="28"/>
                <w:szCs w:val="28"/>
              </w:rPr>
              <w:t xml:space="preserve">бюджет </w:t>
            </w:r>
            <w:proofErr w:type="spellStart"/>
            <w:r w:rsidRPr="006C3DF0">
              <w:rPr>
                <w:sz w:val="28"/>
                <w:szCs w:val="28"/>
              </w:rPr>
              <w:t>муници-пального</w:t>
            </w:r>
            <w:proofErr w:type="spellEnd"/>
            <w:r w:rsidRPr="006C3DF0">
              <w:rPr>
                <w:sz w:val="28"/>
                <w:szCs w:val="28"/>
              </w:rPr>
              <w:t xml:space="preserve"> района</w:t>
            </w:r>
          </w:p>
        </w:tc>
        <w:tc>
          <w:tcPr>
            <w:tcW w:w="1134" w:type="dxa"/>
            <w:shd w:val="clear" w:color="auto" w:fill="auto"/>
          </w:tcPr>
          <w:p w14:paraId="750774B3" w14:textId="77777777" w:rsidR="006C3DF0" w:rsidRPr="006C3DF0" w:rsidRDefault="006C3DF0" w:rsidP="006C3DF0">
            <w:pPr>
              <w:spacing w:before="120" w:line="240" w:lineRule="exact"/>
              <w:ind w:left="-58" w:right="-115"/>
              <w:jc w:val="center"/>
              <w:rPr>
                <w:spacing w:val="-20"/>
                <w:sz w:val="28"/>
                <w:szCs w:val="28"/>
              </w:rPr>
            </w:pPr>
            <w:r w:rsidRPr="006C3DF0">
              <w:rPr>
                <w:spacing w:val="-20"/>
                <w:sz w:val="28"/>
                <w:szCs w:val="28"/>
              </w:rPr>
              <w:t>-</w:t>
            </w:r>
          </w:p>
        </w:tc>
        <w:tc>
          <w:tcPr>
            <w:tcW w:w="1276" w:type="dxa"/>
            <w:shd w:val="clear" w:color="auto" w:fill="auto"/>
          </w:tcPr>
          <w:p w14:paraId="3A14DAC2" w14:textId="77777777" w:rsidR="006C3DF0" w:rsidRPr="006C3DF0" w:rsidRDefault="006C3DF0" w:rsidP="006C3DF0">
            <w:pPr>
              <w:spacing w:before="120" w:line="240" w:lineRule="exact"/>
              <w:ind w:left="-58" w:right="-115"/>
              <w:jc w:val="center"/>
              <w:rPr>
                <w:spacing w:val="-20"/>
                <w:sz w:val="28"/>
                <w:szCs w:val="28"/>
              </w:rPr>
            </w:pPr>
            <w:r w:rsidRPr="006C3DF0">
              <w:rPr>
                <w:spacing w:val="-20"/>
                <w:sz w:val="28"/>
                <w:szCs w:val="28"/>
              </w:rPr>
              <w:t>566,45021</w:t>
            </w:r>
          </w:p>
        </w:tc>
        <w:tc>
          <w:tcPr>
            <w:tcW w:w="1276" w:type="dxa"/>
            <w:shd w:val="clear" w:color="auto" w:fill="auto"/>
          </w:tcPr>
          <w:p w14:paraId="4D191553" w14:textId="77777777" w:rsidR="006C3DF0" w:rsidRPr="006C3DF0" w:rsidRDefault="006C3DF0" w:rsidP="006C3DF0">
            <w:pPr>
              <w:spacing w:before="120" w:line="240" w:lineRule="exact"/>
              <w:jc w:val="center"/>
              <w:rPr>
                <w:spacing w:val="-20"/>
                <w:sz w:val="28"/>
                <w:szCs w:val="28"/>
              </w:rPr>
            </w:pPr>
            <w:r w:rsidRPr="006C3DF0">
              <w:rPr>
                <w:spacing w:val="-20"/>
                <w:sz w:val="28"/>
                <w:szCs w:val="28"/>
              </w:rPr>
              <w:t>52,0</w:t>
            </w:r>
          </w:p>
        </w:tc>
        <w:tc>
          <w:tcPr>
            <w:tcW w:w="1275" w:type="dxa"/>
            <w:shd w:val="clear" w:color="auto" w:fill="auto"/>
          </w:tcPr>
          <w:p w14:paraId="5653EA9E" w14:textId="77777777" w:rsidR="006C3DF0" w:rsidRPr="006C3DF0" w:rsidRDefault="006C3DF0" w:rsidP="006C3DF0">
            <w:pPr>
              <w:spacing w:before="120" w:line="240" w:lineRule="exact"/>
              <w:jc w:val="center"/>
              <w:rPr>
                <w:spacing w:val="-20"/>
                <w:sz w:val="28"/>
                <w:szCs w:val="28"/>
              </w:rPr>
            </w:pPr>
            <w:r w:rsidRPr="006C3DF0">
              <w:rPr>
                <w:spacing w:val="-20"/>
                <w:sz w:val="28"/>
                <w:szCs w:val="28"/>
              </w:rPr>
              <w:t>-</w:t>
            </w:r>
          </w:p>
        </w:tc>
        <w:tc>
          <w:tcPr>
            <w:tcW w:w="709" w:type="dxa"/>
            <w:shd w:val="clear" w:color="auto" w:fill="auto"/>
          </w:tcPr>
          <w:p w14:paraId="6C5C8497" w14:textId="77777777" w:rsidR="006C3DF0" w:rsidRPr="006C3DF0" w:rsidRDefault="006C3DF0" w:rsidP="006C3DF0">
            <w:pPr>
              <w:spacing w:before="120" w:line="240" w:lineRule="exact"/>
              <w:jc w:val="center"/>
              <w:rPr>
                <w:sz w:val="28"/>
                <w:szCs w:val="28"/>
              </w:rPr>
            </w:pPr>
            <w:r w:rsidRPr="006C3DF0">
              <w:rPr>
                <w:sz w:val="28"/>
                <w:szCs w:val="28"/>
              </w:rPr>
              <w:t>-</w:t>
            </w:r>
          </w:p>
        </w:tc>
      </w:tr>
      <w:tr w:rsidR="006C3DF0" w:rsidRPr="006C3DF0" w14:paraId="1A8BCB6D" w14:textId="77777777" w:rsidTr="00BE050F">
        <w:trPr>
          <w:trHeight w:val="924"/>
        </w:trPr>
        <w:tc>
          <w:tcPr>
            <w:tcW w:w="851" w:type="dxa"/>
            <w:vMerge/>
            <w:shd w:val="clear" w:color="auto" w:fill="auto"/>
          </w:tcPr>
          <w:p w14:paraId="1C43B18D" w14:textId="77777777" w:rsidR="006C3DF0" w:rsidRPr="006C3DF0" w:rsidRDefault="006C3DF0" w:rsidP="006C3DF0">
            <w:pPr>
              <w:widowControl w:val="0"/>
              <w:autoSpaceDE w:val="0"/>
              <w:autoSpaceDN w:val="0"/>
              <w:adjustRightInd w:val="0"/>
              <w:spacing w:before="120" w:line="240" w:lineRule="exact"/>
              <w:jc w:val="center"/>
              <w:rPr>
                <w:sz w:val="28"/>
                <w:szCs w:val="28"/>
              </w:rPr>
            </w:pPr>
          </w:p>
        </w:tc>
        <w:tc>
          <w:tcPr>
            <w:tcW w:w="2801" w:type="dxa"/>
            <w:vMerge/>
            <w:shd w:val="clear" w:color="auto" w:fill="auto"/>
          </w:tcPr>
          <w:p w14:paraId="6BFF2538" w14:textId="77777777" w:rsidR="006C3DF0" w:rsidRPr="006C3DF0" w:rsidRDefault="006C3DF0" w:rsidP="006C3DF0">
            <w:pPr>
              <w:spacing w:before="120" w:line="240" w:lineRule="exact"/>
              <w:rPr>
                <w:sz w:val="28"/>
                <w:szCs w:val="28"/>
              </w:rPr>
            </w:pPr>
          </w:p>
        </w:tc>
        <w:tc>
          <w:tcPr>
            <w:tcW w:w="1843" w:type="dxa"/>
            <w:vMerge/>
            <w:shd w:val="clear" w:color="auto" w:fill="auto"/>
          </w:tcPr>
          <w:p w14:paraId="3643BB9F" w14:textId="77777777" w:rsidR="006C3DF0" w:rsidRPr="006C3DF0" w:rsidRDefault="006C3DF0" w:rsidP="006C3DF0">
            <w:pPr>
              <w:spacing w:before="120" w:line="240" w:lineRule="exact"/>
              <w:jc w:val="both"/>
              <w:rPr>
                <w:sz w:val="28"/>
                <w:szCs w:val="28"/>
              </w:rPr>
            </w:pPr>
          </w:p>
        </w:tc>
        <w:tc>
          <w:tcPr>
            <w:tcW w:w="850" w:type="dxa"/>
            <w:vMerge/>
            <w:shd w:val="clear" w:color="auto" w:fill="auto"/>
          </w:tcPr>
          <w:p w14:paraId="5F819A5A" w14:textId="77777777" w:rsidR="006C3DF0" w:rsidRPr="006C3DF0" w:rsidRDefault="006C3DF0" w:rsidP="006C3DF0">
            <w:pPr>
              <w:spacing w:before="120" w:line="240" w:lineRule="exact"/>
              <w:jc w:val="center"/>
              <w:rPr>
                <w:sz w:val="28"/>
                <w:szCs w:val="28"/>
              </w:rPr>
            </w:pPr>
          </w:p>
        </w:tc>
        <w:tc>
          <w:tcPr>
            <w:tcW w:w="1701" w:type="dxa"/>
            <w:vMerge/>
            <w:shd w:val="clear" w:color="auto" w:fill="auto"/>
          </w:tcPr>
          <w:p w14:paraId="0A0B5580" w14:textId="77777777" w:rsidR="006C3DF0" w:rsidRPr="006C3DF0" w:rsidRDefault="006C3DF0" w:rsidP="006C3DF0">
            <w:pPr>
              <w:spacing w:before="120" w:line="240" w:lineRule="exact"/>
              <w:jc w:val="center"/>
              <w:rPr>
                <w:sz w:val="28"/>
                <w:szCs w:val="28"/>
              </w:rPr>
            </w:pPr>
          </w:p>
        </w:tc>
        <w:tc>
          <w:tcPr>
            <w:tcW w:w="1276" w:type="dxa"/>
            <w:shd w:val="clear" w:color="auto" w:fill="auto"/>
          </w:tcPr>
          <w:p w14:paraId="6FDBCB11" w14:textId="77777777" w:rsidR="006C3DF0" w:rsidRPr="006C3DF0" w:rsidRDefault="006C3DF0" w:rsidP="006C3DF0">
            <w:pPr>
              <w:spacing w:before="120" w:line="240" w:lineRule="exact"/>
              <w:ind w:right="-109"/>
              <w:jc w:val="both"/>
              <w:rPr>
                <w:sz w:val="28"/>
                <w:szCs w:val="28"/>
              </w:rPr>
            </w:pPr>
            <w:proofErr w:type="spellStart"/>
            <w:proofErr w:type="gramStart"/>
            <w:r w:rsidRPr="006C3DF0">
              <w:rPr>
                <w:sz w:val="28"/>
                <w:szCs w:val="28"/>
              </w:rPr>
              <w:t>област</w:t>
            </w:r>
            <w:proofErr w:type="spellEnd"/>
            <w:r w:rsidRPr="006C3DF0">
              <w:rPr>
                <w:sz w:val="28"/>
                <w:szCs w:val="28"/>
              </w:rPr>
              <w:t>-ной</w:t>
            </w:r>
            <w:proofErr w:type="gramEnd"/>
            <w:r w:rsidRPr="006C3DF0">
              <w:rPr>
                <w:sz w:val="28"/>
                <w:szCs w:val="28"/>
              </w:rPr>
              <w:t xml:space="preserve"> бюджет</w:t>
            </w:r>
          </w:p>
        </w:tc>
        <w:tc>
          <w:tcPr>
            <w:tcW w:w="1134" w:type="dxa"/>
            <w:shd w:val="clear" w:color="auto" w:fill="auto"/>
          </w:tcPr>
          <w:p w14:paraId="5E0A3486" w14:textId="77777777" w:rsidR="006C3DF0" w:rsidRPr="006C3DF0" w:rsidRDefault="006C3DF0" w:rsidP="006C3DF0">
            <w:pPr>
              <w:spacing w:before="120" w:line="240" w:lineRule="exact"/>
              <w:ind w:left="-103" w:right="-115"/>
              <w:jc w:val="center"/>
              <w:rPr>
                <w:spacing w:val="-20"/>
                <w:sz w:val="28"/>
                <w:szCs w:val="28"/>
              </w:rPr>
            </w:pPr>
            <w:r w:rsidRPr="006C3DF0">
              <w:rPr>
                <w:spacing w:val="-20"/>
                <w:sz w:val="28"/>
                <w:szCs w:val="28"/>
              </w:rPr>
              <w:t>2837,4269</w:t>
            </w:r>
          </w:p>
        </w:tc>
        <w:tc>
          <w:tcPr>
            <w:tcW w:w="1276" w:type="dxa"/>
            <w:shd w:val="clear" w:color="auto" w:fill="auto"/>
          </w:tcPr>
          <w:p w14:paraId="488DE181" w14:textId="77777777" w:rsidR="006C3DF0" w:rsidRPr="006C3DF0" w:rsidRDefault="006C3DF0" w:rsidP="006C3DF0">
            <w:pPr>
              <w:spacing w:before="120" w:line="240" w:lineRule="exact"/>
              <w:ind w:left="-103" w:right="-115"/>
              <w:jc w:val="center"/>
              <w:rPr>
                <w:spacing w:val="-20"/>
                <w:sz w:val="28"/>
                <w:szCs w:val="28"/>
              </w:rPr>
            </w:pPr>
            <w:r w:rsidRPr="006C3DF0">
              <w:rPr>
                <w:spacing w:val="-20"/>
                <w:sz w:val="28"/>
                <w:szCs w:val="28"/>
              </w:rPr>
              <w:t>8145,313</w:t>
            </w:r>
          </w:p>
        </w:tc>
        <w:tc>
          <w:tcPr>
            <w:tcW w:w="1276" w:type="dxa"/>
            <w:shd w:val="clear" w:color="auto" w:fill="auto"/>
          </w:tcPr>
          <w:p w14:paraId="0610F020" w14:textId="77777777" w:rsidR="006C3DF0" w:rsidRPr="006C3DF0" w:rsidRDefault="006C3DF0" w:rsidP="006C3DF0">
            <w:pPr>
              <w:spacing w:before="120" w:line="240" w:lineRule="exact"/>
              <w:ind w:left="-103" w:right="-115"/>
              <w:jc w:val="center"/>
              <w:rPr>
                <w:spacing w:val="-20"/>
                <w:sz w:val="28"/>
                <w:szCs w:val="28"/>
              </w:rPr>
            </w:pPr>
            <w:r w:rsidRPr="006C3DF0">
              <w:rPr>
                <w:spacing w:val="-20"/>
                <w:sz w:val="28"/>
                <w:szCs w:val="28"/>
              </w:rPr>
              <w:t>2794,69724</w:t>
            </w:r>
          </w:p>
        </w:tc>
        <w:tc>
          <w:tcPr>
            <w:tcW w:w="1275" w:type="dxa"/>
            <w:shd w:val="clear" w:color="auto" w:fill="auto"/>
          </w:tcPr>
          <w:p w14:paraId="52D8C26E" w14:textId="77777777" w:rsidR="006C3DF0" w:rsidRPr="006C3DF0" w:rsidRDefault="006C3DF0" w:rsidP="006C3DF0">
            <w:pPr>
              <w:spacing w:before="120" w:line="240" w:lineRule="exact"/>
              <w:ind w:left="-103" w:right="-115"/>
              <w:jc w:val="center"/>
              <w:rPr>
                <w:spacing w:val="-20"/>
                <w:sz w:val="28"/>
                <w:szCs w:val="28"/>
              </w:rPr>
            </w:pPr>
            <w:r w:rsidRPr="006C3DF0">
              <w:rPr>
                <w:spacing w:val="-20"/>
                <w:sz w:val="28"/>
                <w:szCs w:val="28"/>
              </w:rPr>
              <w:t>5021,14261</w:t>
            </w:r>
          </w:p>
        </w:tc>
        <w:tc>
          <w:tcPr>
            <w:tcW w:w="709" w:type="dxa"/>
            <w:tcBorders>
              <w:right w:val="single" w:sz="4" w:space="0" w:color="auto"/>
            </w:tcBorders>
            <w:shd w:val="clear" w:color="auto" w:fill="auto"/>
          </w:tcPr>
          <w:p w14:paraId="60A7E8C0" w14:textId="77777777" w:rsidR="006C3DF0" w:rsidRPr="006C3DF0" w:rsidRDefault="006C3DF0" w:rsidP="006C3DF0">
            <w:pPr>
              <w:spacing w:before="120" w:line="240" w:lineRule="exact"/>
              <w:jc w:val="center"/>
              <w:rPr>
                <w:sz w:val="28"/>
                <w:szCs w:val="28"/>
              </w:rPr>
            </w:pPr>
            <w:r w:rsidRPr="006C3DF0">
              <w:rPr>
                <w:sz w:val="28"/>
                <w:szCs w:val="28"/>
              </w:rPr>
              <w:t>-</w:t>
            </w:r>
          </w:p>
        </w:tc>
        <w:tc>
          <w:tcPr>
            <w:tcW w:w="284" w:type="dxa"/>
            <w:tcBorders>
              <w:top w:val="nil"/>
              <w:left w:val="single" w:sz="4" w:space="0" w:color="auto"/>
              <w:bottom w:val="nil"/>
              <w:right w:val="nil"/>
            </w:tcBorders>
            <w:shd w:val="clear" w:color="auto" w:fill="auto"/>
            <w:vAlign w:val="bottom"/>
          </w:tcPr>
          <w:p w14:paraId="2498F215" w14:textId="77777777" w:rsidR="006C3DF0" w:rsidRPr="006C3DF0" w:rsidRDefault="006C3DF0" w:rsidP="006C3DF0">
            <w:pPr>
              <w:spacing w:before="120" w:line="240" w:lineRule="exact"/>
              <w:ind w:left="-105" w:right="-107"/>
              <w:jc w:val="center"/>
              <w:rPr>
                <w:sz w:val="28"/>
                <w:szCs w:val="28"/>
              </w:rPr>
            </w:pPr>
            <w:r w:rsidRPr="006C3DF0">
              <w:rPr>
                <w:sz w:val="28"/>
                <w:szCs w:val="28"/>
              </w:rPr>
              <w:t>»;</w:t>
            </w:r>
          </w:p>
        </w:tc>
      </w:tr>
      <w:tr w:rsidR="006C3DF0" w:rsidRPr="006C3DF0" w14:paraId="0EC08D56" w14:textId="77777777" w:rsidTr="00BE050F">
        <w:trPr>
          <w:trHeight w:val="258"/>
        </w:trPr>
        <w:tc>
          <w:tcPr>
            <w:tcW w:w="851" w:type="dxa"/>
            <w:shd w:val="clear" w:color="auto" w:fill="auto"/>
          </w:tcPr>
          <w:p w14:paraId="0007C621" w14:textId="77777777" w:rsidR="006C3DF0" w:rsidRPr="006C3DF0" w:rsidRDefault="006C3DF0" w:rsidP="006C3DF0">
            <w:pPr>
              <w:widowControl w:val="0"/>
              <w:autoSpaceDE w:val="0"/>
              <w:autoSpaceDN w:val="0"/>
              <w:adjustRightInd w:val="0"/>
              <w:spacing w:before="120" w:line="240" w:lineRule="exact"/>
              <w:jc w:val="center"/>
              <w:rPr>
                <w:sz w:val="28"/>
                <w:szCs w:val="28"/>
              </w:rPr>
            </w:pPr>
          </w:p>
        </w:tc>
        <w:tc>
          <w:tcPr>
            <w:tcW w:w="2801" w:type="dxa"/>
            <w:shd w:val="clear" w:color="auto" w:fill="auto"/>
          </w:tcPr>
          <w:p w14:paraId="454895F0" w14:textId="77777777" w:rsidR="006C3DF0" w:rsidRPr="006C3DF0" w:rsidRDefault="006C3DF0" w:rsidP="006C3DF0">
            <w:pPr>
              <w:spacing w:before="120" w:line="240" w:lineRule="exact"/>
              <w:rPr>
                <w:sz w:val="28"/>
                <w:szCs w:val="28"/>
              </w:rPr>
            </w:pPr>
            <w:r w:rsidRPr="006C3DF0">
              <w:rPr>
                <w:sz w:val="28"/>
                <w:szCs w:val="28"/>
              </w:rPr>
              <w:t>«</w:t>
            </w:r>
            <w:r w:rsidRPr="006C3DF0">
              <w:rPr>
                <w:b/>
                <w:bCs/>
                <w:sz w:val="28"/>
                <w:szCs w:val="28"/>
              </w:rPr>
              <w:t>Всего</w:t>
            </w:r>
          </w:p>
        </w:tc>
        <w:tc>
          <w:tcPr>
            <w:tcW w:w="1843" w:type="dxa"/>
            <w:shd w:val="clear" w:color="auto" w:fill="auto"/>
          </w:tcPr>
          <w:p w14:paraId="0CACE9A4" w14:textId="77777777" w:rsidR="006C3DF0" w:rsidRPr="006C3DF0" w:rsidRDefault="006C3DF0" w:rsidP="006C3DF0">
            <w:pPr>
              <w:spacing w:before="120" w:line="240" w:lineRule="exact"/>
              <w:jc w:val="both"/>
              <w:rPr>
                <w:sz w:val="28"/>
                <w:szCs w:val="28"/>
              </w:rPr>
            </w:pPr>
          </w:p>
        </w:tc>
        <w:tc>
          <w:tcPr>
            <w:tcW w:w="850" w:type="dxa"/>
            <w:shd w:val="clear" w:color="auto" w:fill="auto"/>
          </w:tcPr>
          <w:p w14:paraId="608BE456" w14:textId="77777777" w:rsidR="006C3DF0" w:rsidRPr="006C3DF0" w:rsidRDefault="006C3DF0" w:rsidP="006C3DF0">
            <w:pPr>
              <w:spacing w:before="120" w:line="240" w:lineRule="exact"/>
              <w:jc w:val="center"/>
              <w:rPr>
                <w:sz w:val="28"/>
                <w:szCs w:val="28"/>
              </w:rPr>
            </w:pPr>
          </w:p>
        </w:tc>
        <w:tc>
          <w:tcPr>
            <w:tcW w:w="1701" w:type="dxa"/>
            <w:shd w:val="clear" w:color="auto" w:fill="auto"/>
          </w:tcPr>
          <w:p w14:paraId="71C39413" w14:textId="77777777" w:rsidR="006C3DF0" w:rsidRPr="006C3DF0" w:rsidRDefault="006C3DF0" w:rsidP="006C3DF0">
            <w:pPr>
              <w:spacing w:before="120" w:line="240" w:lineRule="exact"/>
              <w:jc w:val="center"/>
              <w:rPr>
                <w:sz w:val="28"/>
                <w:szCs w:val="28"/>
              </w:rPr>
            </w:pPr>
          </w:p>
        </w:tc>
        <w:tc>
          <w:tcPr>
            <w:tcW w:w="1276" w:type="dxa"/>
            <w:shd w:val="clear" w:color="auto" w:fill="auto"/>
          </w:tcPr>
          <w:p w14:paraId="77149F20" w14:textId="77777777" w:rsidR="006C3DF0" w:rsidRPr="006C3DF0" w:rsidRDefault="006C3DF0" w:rsidP="006C3DF0">
            <w:pPr>
              <w:spacing w:before="120" w:line="240" w:lineRule="exact"/>
              <w:ind w:right="-72"/>
              <w:jc w:val="both"/>
              <w:rPr>
                <w:sz w:val="28"/>
                <w:szCs w:val="28"/>
              </w:rPr>
            </w:pPr>
          </w:p>
        </w:tc>
        <w:tc>
          <w:tcPr>
            <w:tcW w:w="1134" w:type="dxa"/>
            <w:shd w:val="clear" w:color="auto" w:fill="auto"/>
          </w:tcPr>
          <w:p w14:paraId="6D298323" w14:textId="77777777" w:rsidR="006C3DF0" w:rsidRPr="006C3DF0" w:rsidRDefault="006C3DF0" w:rsidP="006C3DF0">
            <w:pPr>
              <w:spacing w:before="120" w:line="240" w:lineRule="exact"/>
              <w:ind w:left="-103" w:right="-115"/>
              <w:jc w:val="center"/>
              <w:rPr>
                <w:rFonts w:ascii="Times New Roman Полужирный" w:hAnsi="Times New Roman Полужирный"/>
                <w:b/>
                <w:bCs/>
                <w:spacing w:val="-20"/>
                <w:sz w:val="28"/>
                <w:szCs w:val="28"/>
              </w:rPr>
            </w:pPr>
            <w:r w:rsidRPr="006C3DF0">
              <w:rPr>
                <w:rFonts w:ascii="Times New Roman Полужирный" w:hAnsi="Times New Roman Полужирный"/>
                <w:b/>
                <w:bCs/>
                <w:spacing w:val="-20"/>
                <w:sz w:val="28"/>
                <w:szCs w:val="28"/>
              </w:rPr>
              <w:t>2850,4269</w:t>
            </w:r>
          </w:p>
        </w:tc>
        <w:tc>
          <w:tcPr>
            <w:tcW w:w="1276" w:type="dxa"/>
            <w:shd w:val="clear" w:color="auto" w:fill="auto"/>
          </w:tcPr>
          <w:p w14:paraId="6C98C0EF" w14:textId="77777777" w:rsidR="006C3DF0" w:rsidRPr="006C3DF0" w:rsidRDefault="006C3DF0" w:rsidP="006C3DF0">
            <w:pPr>
              <w:spacing w:before="120" w:line="240" w:lineRule="exact"/>
              <w:ind w:left="-103" w:right="-115"/>
              <w:jc w:val="center"/>
              <w:rPr>
                <w:rFonts w:ascii="Times New Roman Полужирный" w:hAnsi="Times New Roman Полужирный"/>
                <w:b/>
                <w:bCs/>
                <w:spacing w:val="-20"/>
                <w:sz w:val="28"/>
                <w:szCs w:val="28"/>
              </w:rPr>
            </w:pPr>
            <w:r w:rsidRPr="006C3DF0">
              <w:rPr>
                <w:rFonts w:ascii="Times New Roman Полужирный" w:hAnsi="Times New Roman Полужирный"/>
                <w:b/>
                <w:bCs/>
                <w:spacing w:val="-20"/>
                <w:sz w:val="28"/>
                <w:szCs w:val="28"/>
              </w:rPr>
              <w:t>8711,76321</w:t>
            </w:r>
          </w:p>
        </w:tc>
        <w:tc>
          <w:tcPr>
            <w:tcW w:w="1276" w:type="dxa"/>
            <w:shd w:val="clear" w:color="auto" w:fill="auto"/>
          </w:tcPr>
          <w:p w14:paraId="3B2E8E54" w14:textId="77777777" w:rsidR="006C3DF0" w:rsidRPr="006C3DF0" w:rsidRDefault="006C3DF0" w:rsidP="006C3DF0">
            <w:pPr>
              <w:spacing w:before="120" w:line="240" w:lineRule="exact"/>
              <w:ind w:left="-103" w:right="-115"/>
              <w:jc w:val="center"/>
              <w:rPr>
                <w:rFonts w:ascii="Times New Roman Полужирный" w:hAnsi="Times New Roman Полужирный"/>
                <w:b/>
                <w:bCs/>
                <w:spacing w:val="-20"/>
                <w:sz w:val="28"/>
                <w:szCs w:val="28"/>
              </w:rPr>
            </w:pPr>
            <w:r w:rsidRPr="006C3DF0">
              <w:rPr>
                <w:rFonts w:ascii="Times New Roman Полужирный" w:hAnsi="Times New Roman Полужирный"/>
                <w:b/>
                <w:bCs/>
                <w:spacing w:val="-20"/>
                <w:sz w:val="28"/>
                <w:szCs w:val="28"/>
              </w:rPr>
              <w:t>2846,69724</w:t>
            </w:r>
          </w:p>
        </w:tc>
        <w:tc>
          <w:tcPr>
            <w:tcW w:w="1275" w:type="dxa"/>
            <w:shd w:val="clear" w:color="auto" w:fill="auto"/>
          </w:tcPr>
          <w:p w14:paraId="04170FF3" w14:textId="77777777" w:rsidR="006C3DF0" w:rsidRPr="006C3DF0" w:rsidRDefault="006C3DF0" w:rsidP="006C3DF0">
            <w:pPr>
              <w:spacing w:before="120" w:line="240" w:lineRule="exact"/>
              <w:ind w:left="-103" w:right="-115"/>
              <w:jc w:val="center"/>
              <w:rPr>
                <w:rFonts w:ascii="Times New Roman Полужирный" w:hAnsi="Times New Roman Полужирный"/>
                <w:b/>
                <w:bCs/>
                <w:spacing w:val="-20"/>
                <w:sz w:val="28"/>
                <w:szCs w:val="28"/>
              </w:rPr>
            </w:pPr>
            <w:r w:rsidRPr="006C3DF0">
              <w:rPr>
                <w:rFonts w:ascii="Times New Roman Полужирный" w:hAnsi="Times New Roman Полужирный"/>
                <w:b/>
                <w:bCs/>
                <w:spacing w:val="-20"/>
                <w:sz w:val="28"/>
                <w:szCs w:val="28"/>
              </w:rPr>
              <w:t>5021,14261</w:t>
            </w:r>
          </w:p>
        </w:tc>
        <w:tc>
          <w:tcPr>
            <w:tcW w:w="709" w:type="dxa"/>
            <w:tcBorders>
              <w:right w:val="single" w:sz="4" w:space="0" w:color="auto"/>
            </w:tcBorders>
            <w:shd w:val="clear" w:color="auto" w:fill="auto"/>
          </w:tcPr>
          <w:p w14:paraId="03CB922E" w14:textId="77777777" w:rsidR="006C3DF0" w:rsidRPr="006C3DF0" w:rsidRDefault="006C3DF0" w:rsidP="006C3DF0">
            <w:pPr>
              <w:spacing w:before="120" w:line="240" w:lineRule="exact"/>
              <w:jc w:val="center"/>
              <w:rPr>
                <w:b/>
                <w:bCs/>
                <w:sz w:val="28"/>
                <w:szCs w:val="28"/>
              </w:rPr>
            </w:pPr>
            <w:r w:rsidRPr="006C3DF0">
              <w:rPr>
                <w:b/>
                <w:bCs/>
                <w:sz w:val="28"/>
                <w:szCs w:val="28"/>
              </w:rPr>
              <w:t>-</w:t>
            </w:r>
          </w:p>
        </w:tc>
        <w:tc>
          <w:tcPr>
            <w:tcW w:w="284" w:type="dxa"/>
            <w:tcBorders>
              <w:top w:val="nil"/>
              <w:left w:val="single" w:sz="4" w:space="0" w:color="auto"/>
              <w:bottom w:val="nil"/>
              <w:right w:val="nil"/>
            </w:tcBorders>
            <w:shd w:val="clear" w:color="auto" w:fill="auto"/>
            <w:vAlign w:val="bottom"/>
          </w:tcPr>
          <w:p w14:paraId="33B3AB54" w14:textId="77777777" w:rsidR="006C3DF0" w:rsidRPr="006C3DF0" w:rsidRDefault="006C3DF0" w:rsidP="006C3DF0">
            <w:pPr>
              <w:spacing w:before="120" w:line="240" w:lineRule="exact"/>
              <w:ind w:left="-100" w:right="-107"/>
              <w:jc w:val="center"/>
              <w:rPr>
                <w:sz w:val="28"/>
                <w:szCs w:val="28"/>
              </w:rPr>
            </w:pPr>
            <w:r w:rsidRPr="006C3DF0">
              <w:rPr>
                <w:sz w:val="28"/>
                <w:szCs w:val="28"/>
              </w:rPr>
              <w:t>».</w:t>
            </w:r>
          </w:p>
        </w:tc>
      </w:tr>
    </w:tbl>
    <w:p w14:paraId="0BFACB3A" w14:textId="77777777" w:rsidR="006C3DF0" w:rsidRPr="006C3DF0" w:rsidRDefault="006C3DF0" w:rsidP="006C3DF0">
      <w:pPr>
        <w:autoSpaceDE w:val="0"/>
        <w:autoSpaceDN w:val="0"/>
        <w:adjustRightInd w:val="0"/>
        <w:spacing w:after="120"/>
        <w:ind w:firstLine="709"/>
        <w:outlineLvl w:val="0"/>
        <w:rPr>
          <w:rFonts w:eastAsia="Calibri"/>
          <w:sz w:val="28"/>
          <w:szCs w:val="28"/>
          <w:lang w:eastAsia="en-US"/>
        </w:rPr>
      </w:pPr>
    </w:p>
    <w:p w14:paraId="6202C736" w14:textId="0CDD4986" w:rsidR="00863C2D" w:rsidRPr="00B81D59" w:rsidRDefault="00863C2D" w:rsidP="00F44D22">
      <w:pPr>
        <w:rPr>
          <w:color w:val="000000" w:themeColor="text1"/>
          <w:sz w:val="28"/>
          <w:szCs w:val="28"/>
        </w:rPr>
      </w:pPr>
    </w:p>
    <w:sectPr w:rsidR="00863C2D" w:rsidRPr="00B81D59" w:rsidSect="005E7A3B">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C3ED" w14:textId="77777777" w:rsidR="004A4B71" w:rsidRDefault="004A4B71">
      <w:r>
        <w:separator/>
      </w:r>
    </w:p>
  </w:endnote>
  <w:endnote w:type="continuationSeparator" w:id="0">
    <w:p w14:paraId="3561292F" w14:textId="77777777" w:rsidR="004A4B71" w:rsidRDefault="004A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AFD7" w14:textId="77777777" w:rsidR="004A4B71" w:rsidRDefault="004A4B71">
      <w:r>
        <w:separator/>
      </w:r>
    </w:p>
  </w:footnote>
  <w:footnote w:type="continuationSeparator" w:id="0">
    <w:p w14:paraId="03EAA397" w14:textId="77777777" w:rsidR="004A4B71" w:rsidRDefault="004A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1F47" w14:textId="77777777" w:rsidR="009C2E8E" w:rsidRDefault="006C3DF0">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22E3AAE8" w14:textId="77777777" w:rsidR="009C2E8E" w:rsidRDefault="006C3D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205CA9"/>
    <w:multiLevelType w:val="multilevel"/>
    <w:tmpl w:val="0F12767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14"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03F7648"/>
    <w:multiLevelType w:val="hybridMultilevel"/>
    <w:tmpl w:val="34B802B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7"/>
  </w:num>
  <w:num w:numId="6">
    <w:abstractNumId w:val="8"/>
  </w:num>
  <w:num w:numId="7">
    <w:abstractNumId w:val="13"/>
  </w:num>
  <w:num w:numId="8">
    <w:abstractNumId w:val="14"/>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5"/>
  </w:num>
  <w:num w:numId="15">
    <w:abstractNumId w:val="19"/>
  </w:num>
  <w:num w:numId="16">
    <w:abstractNumId w:val="17"/>
  </w:num>
  <w:num w:numId="17">
    <w:abstractNumId w:val="9"/>
  </w:num>
  <w:num w:numId="18">
    <w:abstractNumId w:val="11"/>
  </w:num>
  <w:num w:numId="19">
    <w:abstractNumId w:val="4"/>
  </w:num>
  <w:num w:numId="20">
    <w:abstractNumId w:val="12"/>
  </w:num>
  <w:num w:numId="21">
    <w:abstractNumId w:val="1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8E"/>
    <w:rsid w:val="0000101E"/>
    <w:rsid w:val="000011F3"/>
    <w:rsid w:val="0000141D"/>
    <w:rsid w:val="0000149E"/>
    <w:rsid w:val="0000154D"/>
    <w:rsid w:val="0000162B"/>
    <w:rsid w:val="00001B9D"/>
    <w:rsid w:val="00001C02"/>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C1C"/>
    <w:rsid w:val="00046C58"/>
    <w:rsid w:val="00046CED"/>
    <w:rsid w:val="00047237"/>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54"/>
    <w:rsid w:val="0006167C"/>
    <w:rsid w:val="000616CC"/>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0F52"/>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EE"/>
    <w:rsid w:val="00136103"/>
    <w:rsid w:val="001361B3"/>
    <w:rsid w:val="001362AB"/>
    <w:rsid w:val="0013645A"/>
    <w:rsid w:val="001364E0"/>
    <w:rsid w:val="00136561"/>
    <w:rsid w:val="001365B1"/>
    <w:rsid w:val="001366C1"/>
    <w:rsid w:val="00136824"/>
    <w:rsid w:val="00136D02"/>
    <w:rsid w:val="00136EA9"/>
    <w:rsid w:val="00136FF6"/>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289"/>
    <w:rsid w:val="0016477E"/>
    <w:rsid w:val="001647AD"/>
    <w:rsid w:val="00164926"/>
    <w:rsid w:val="00164DB0"/>
    <w:rsid w:val="00164F55"/>
    <w:rsid w:val="00164FE5"/>
    <w:rsid w:val="0016507A"/>
    <w:rsid w:val="001651D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10D5"/>
    <w:rsid w:val="001A1299"/>
    <w:rsid w:val="001A1492"/>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ED4"/>
    <w:rsid w:val="001B7134"/>
    <w:rsid w:val="001B7273"/>
    <w:rsid w:val="001B73EA"/>
    <w:rsid w:val="001B7511"/>
    <w:rsid w:val="001B76B9"/>
    <w:rsid w:val="001B7979"/>
    <w:rsid w:val="001B79C5"/>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39E"/>
    <w:rsid w:val="001D358B"/>
    <w:rsid w:val="001D394B"/>
    <w:rsid w:val="001D4011"/>
    <w:rsid w:val="001D42B6"/>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189"/>
    <w:rsid w:val="001F21E0"/>
    <w:rsid w:val="001F2408"/>
    <w:rsid w:val="001F2587"/>
    <w:rsid w:val="001F277C"/>
    <w:rsid w:val="001F2831"/>
    <w:rsid w:val="001F28DA"/>
    <w:rsid w:val="001F2AE3"/>
    <w:rsid w:val="001F2B4F"/>
    <w:rsid w:val="001F2B55"/>
    <w:rsid w:val="001F2B56"/>
    <w:rsid w:val="001F3041"/>
    <w:rsid w:val="001F3363"/>
    <w:rsid w:val="001F3814"/>
    <w:rsid w:val="001F3CDC"/>
    <w:rsid w:val="001F3E49"/>
    <w:rsid w:val="001F3EA5"/>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7F1"/>
    <w:rsid w:val="00221BB9"/>
    <w:rsid w:val="00221C1C"/>
    <w:rsid w:val="00221C3E"/>
    <w:rsid w:val="00221D24"/>
    <w:rsid w:val="00221E53"/>
    <w:rsid w:val="00222477"/>
    <w:rsid w:val="00222B31"/>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C13"/>
    <w:rsid w:val="0023202D"/>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6F"/>
    <w:rsid w:val="0024338C"/>
    <w:rsid w:val="0024380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AAE"/>
    <w:rsid w:val="00273FED"/>
    <w:rsid w:val="002741B7"/>
    <w:rsid w:val="002741C0"/>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5F6"/>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3234"/>
    <w:rsid w:val="00293329"/>
    <w:rsid w:val="002936C6"/>
    <w:rsid w:val="0029382A"/>
    <w:rsid w:val="00293CF2"/>
    <w:rsid w:val="00293E17"/>
    <w:rsid w:val="00294151"/>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CB"/>
    <w:rsid w:val="002966F6"/>
    <w:rsid w:val="0029680D"/>
    <w:rsid w:val="00296E3F"/>
    <w:rsid w:val="00296E83"/>
    <w:rsid w:val="00296F21"/>
    <w:rsid w:val="0029735D"/>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5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F8E"/>
    <w:rsid w:val="002B63DB"/>
    <w:rsid w:val="002B6428"/>
    <w:rsid w:val="002B6624"/>
    <w:rsid w:val="002B665A"/>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E30"/>
    <w:rsid w:val="002C41D6"/>
    <w:rsid w:val="002C420D"/>
    <w:rsid w:val="002C42B4"/>
    <w:rsid w:val="002C44FB"/>
    <w:rsid w:val="002C458B"/>
    <w:rsid w:val="002C46D2"/>
    <w:rsid w:val="002C4A6D"/>
    <w:rsid w:val="002C4C6D"/>
    <w:rsid w:val="002C4E93"/>
    <w:rsid w:val="002C4FB5"/>
    <w:rsid w:val="002C5399"/>
    <w:rsid w:val="002C54C1"/>
    <w:rsid w:val="002C57DF"/>
    <w:rsid w:val="002C5A4C"/>
    <w:rsid w:val="002C5BA6"/>
    <w:rsid w:val="002C5E35"/>
    <w:rsid w:val="002C60FD"/>
    <w:rsid w:val="002C633B"/>
    <w:rsid w:val="002C64D1"/>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B8"/>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F02"/>
    <w:rsid w:val="00315FC0"/>
    <w:rsid w:val="003168B8"/>
    <w:rsid w:val="003169A1"/>
    <w:rsid w:val="00316A6A"/>
    <w:rsid w:val="00316B18"/>
    <w:rsid w:val="00316E7D"/>
    <w:rsid w:val="00317009"/>
    <w:rsid w:val="003171C1"/>
    <w:rsid w:val="003171D1"/>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1DE"/>
    <w:rsid w:val="0032634B"/>
    <w:rsid w:val="003263D1"/>
    <w:rsid w:val="0032650F"/>
    <w:rsid w:val="00326566"/>
    <w:rsid w:val="003266C1"/>
    <w:rsid w:val="00326713"/>
    <w:rsid w:val="00326BC8"/>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7D5"/>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2B0"/>
    <w:rsid w:val="00373344"/>
    <w:rsid w:val="003734A7"/>
    <w:rsid w:val="00373562"/>
    <w:rsid w:val="00373563"/>
    <w:rsid w:val="00373A8D"/>
    <w:rsid w:val="00373AA0"/>
    <w:rsid w:val="00373D4E"/>
    <w:rsid w:val="0037455D"/>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90446"/>
    <w:rsid w:val="00390481"/>
    <w:rsid w:val="003907A9"/>
    <w:rsid w:val="00390842"/>
    <w:rsid w:val="0039084A"/>
    <w:rsid w:val="00390D37"/>
    <w:rsid w:val="00390F66"/>
    <w:rsid w:val="0039107E"/>
    <w:rsid w:val="0039123D"/>
    <w:rsid w:val="0039148E"/>
    <w:rsid w:val="0039158C"/>
    <w:rsid w:val="00391662"/>
    <w:rsid w:val="00391700"/>
    <w:rsid w:val="00391F18"/>
    <w:rsid w:val="003920F6"/>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8A2"/>
    <w:rsid w:val="003F7A6F"/>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D26"/>
    <w:rsid w:val="00406E70"/>
    <w:rsid w:val="00406EAB"/>
    <w:rsid w:val="00406EB0"/>
    <w:rsid w:val="004071CF"/>
    <w:rsid w:val="004072A6"/>
    <w:rsid w:val="00407637"/>
    <w:rsid w:val="004076B9"/>
    <w:rsid w:val="004078D9"/>
    <w:rsid w:val="00407A2B"/>
    <w:rsid w:val="00407E70"/>
    <w:rsid w:val="00407EA1"/>
    <w:rsid w:val="00407F18"/>
    <w:rsid w:val="00410278"/>
    <w:rsid w:val="0041033F"/>
    <w:rsid w:val="0041037D"/>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1BC"/>
    <w:rsid w:val="00415767"/>
    <w:rsid w:val="00415B2B"/>
    <w:rsid w:val="00415C15"/>
    <w:rsid w:val="00415F19"/>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B6C"/>
    <w:rsid w:val="004211BA"/>
    <w:rsid w:val="00421234"/>
    <w:rsid w:val="00421407"/>
    <w:rsid w:val="00421600"/>
    <w:rsid w:val="004218D8"/>
    <w:rsid w:val="00421969"/>
    <w:rsid w:val="004219C8"/>
    <w:rsid w:val="00421DCA"/>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60D"/>
    <w:rsid w:val="0045084B"/>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3E4"/>
    <w:rsid w:val="0049353D"/>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B71"/>
    <w:rsid w:val="004A4C2B"/>
    <w:rsid w:val="004A4C4A"/>
    <w:rsid w:val="004A4CF3"/>
    <w:rsid w:val="004A4D37"/>
    <w:rsid w:val="004A4E46"/>
    <w:rsid w:val="004A4F7F"/>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2051"/>
    <w:rsid w:val="004B23B2"/>
    <w:rsid w:val="004B26A4"/>
    <w:rsid w:val="004B26EC"/>
    <w:rsid w:val="004B28BB"/>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B75"/>
    <w:rsid w:val="004E4EAC"/>
    <w:rsid w:val="004E4FA2"/>
    <w:rsid w:val="004E524E"/>
    <w:rsid w:val="004E5299"/>
    <w:rsid w:val="004E5446"/>
    <w:rsid w:val="004E55E6"/>
    <w:rsid w:val="004E55EC"/>
    <w:rsid w:val="004E55F3"/>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83F"/>
    <w:rsid w:val="00505C1B"/>
    <w:rsid w:val="00505D0C"/>
    <w:rsid w:val="00505D6B"/>
    <w:rsid w:val="00505D70"/>
    <w:rsid w:val="005063CD"/>
    <w:rsid w:val="005066A6"/>
    <w:rsid w:val="0050673B"/>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0E77"/>
    <w:rsid w:val="00511BFF"/>
    <w:rsid w:val="00511FD9"/>
    <w:rsid w:val="005121B3"/>
    <w:rsid w:val="00512210"/>
    <w:rsid w:val="0051228A"/>
    <w:rsid w:val="00512577"/>
    <w:rsid w:val="0051299D"/>
    <w:rsid w:val="005129E1"/>
    <w:rsid w:val="00512BA0"/>
    <w:rsid w:val="00512BBB"/>
    <w:rsid w:val="00512BC5"/>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760"/>
    <w:rsid w:val="00516A64"/>
    <w:rsid w:val="00516B31"/>
    <w:rsid w:val="00516E7C"/>
    <w:rsid w:val="00516FF0"/>
    <w:rsid w:val="005171D6"/>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7172"/>
    <w:rsid w:val="00527475"/>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300"/>
    <w:rsid w:val="005433EC"/>
    <w:rsid w:val="005439CE"/>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D1E"/>
    <w:rsid w:val="00562113"/>
    <w:rsid w:val="005621FD"/>
    <w:rsid w:val="005625BB"/>
    <w:rsid w:val="00562724"/>
    <w:rsid w:val="00562ACA"/>
    <w:rsid w:val="00562E34"/>
    <w:rsid w:val="00562E3D"/>
    <w:rsid w:val="00562E7B"/>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75B"/>
    <w:rsid w:val="0058687B"/>
    <w:rsid w:val="00586928"/>
    <w:rsid w:val="0058692E"/>
    <w:rsid w:val="00586B5D"/>
    <w:rsid w:val="00586B95"/>
    <w:rsid w:val="00586C89"/>
    <w:rsid w:val="00586D0F"/>
    <w:rsid w:val="00586EA4"/>
    <w:rsid w:val="00586F43"/>
    <w:rsid w:val="00586F9B"/>
    <w:rsid w:val="00586FC5"/>
    <w:rsid w:val="005872B6"/>
    <w:rsid w:val="00587887"/>
    <w:rsid w:val="00587D49"/>
    <w:rsid w:val="00587D96"/>
    <w:rsid w:val="00590177"/>
    <w:rsid w:val="0059030F"/>
    <w:rsid w:val="005905A8"/>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5"/>
    <w:rsid w:val="005A42FC"/>
    <w:rsid w:val="005A438D"/>
    <w:rsid w:val="005A4CC7"/>
    <w:rsid w:val="005A4DC6"/>
    <w:rsid w:val="005A4DFB"/>
    <w:rsid w:val="005A4FEA"/>
    <w:rsid w:val="005A56FD"/>
    <w:rsid w:val="005A58C2"/>
    <w:rsid w:val="005A5956"/>
    <w:rsid w:val="005A5CF6"/>
    <w:rsid w:val="005A5D39"/>
    <w:rsid w:val="005A5D94"/>
    <w:rsid w:val="005A5DF5"/>
    <w:rsid w:val="005A5FCD"/>
    <w:rsid w:val="005A60F9"/>
    <w:rsid w:val="005A6125"/>
    <w:rsid w:val="005A61C6"/>
    <w:rsid w:val="005A6309"/>
    <w:rsid w:val="005A65DB"/>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12B3"/>
    <w:rsid w:val="005B1496"/>
    <w:rsid w:val="005B16C6"/>
    <w:rsid w:val="005B179E"/>
    <w:rsid w:val="005B1C17"/>
    <w:rsid w:val="005B1C76"/>
    <w:rsid w:val="005B1CE7"/>
    <w:rsid w:val="005B1E6F"/>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631"/>
    <w:rsid w:val="005E1739"/>
    <w:rsid w:val="005E19BB"/>
    <w:rsid w:val="005E1CF5"/>
    <w:rsid w:val="005E22D4"/>
    <w:rsid w:val="005E2456"/>
    <w:rsid w:val="005E25D3"/>
    <w:rsid w:val="005E275E"/>
    <w:rsid w:val="005E292A"/>
    <w:rsid w:val="005E2A3C"/>
    <w:rsid w:val="005E2A69"/>
    <w:rsid w:val="005E2C9A"/>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537C"/>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DDA"/>
    <w:rsid w:val="00677E49"/>
    <w:rsid w:val="00677EF0"/>
    <w:rsid w:val="006801A8"/>
    <w:rsid w:val="006803F9"/>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735"/>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A4"/>
    <w:rsid w:val="00695DD5"/>
    <w:rsid w:val="00695FE8"/>
    <w:rsid w:val="00696211"/>
    <w:rsid w:val="006962BF"/>
    <w:rsid w:val="00696550"/>
    <w:rsid w:val="00696C4E"/>
    <w:rsid w:val="00697085"/>
    <w:rsid w:val="0069713D"/>
    <w:rsid w:val="006972D5"/>
    <w:rsid w:val="00697589"/>
    <w:rsid w:val="0069779B"/>
    <w:rsid w:val="006977B0"/>
    <w:rsid w:val="0069794F"/>
    <w:rsid w:val="00697C15"/>
    <w:rsid w:val="00697C1F"/>
    <w:rsid w:val="006A0125"/>
    <w:rsid w:val="006A020E"/>
    <w:rsid w:val="006A083E"/>
    <w:rsid w:val="006A0AC9"/>
    <w:rsid w:val="006A0D86"/>
    <w:rsid w:val="006A0D9A"/>
    <w:rsid w:val="006A10F4"/>
    <w:rsid w:val="006A148B"/>
    <w:rsid w:val="006A16DA"/>
    <w:rsid w:val="006A179D"/>
    <w:rsid w:val="006A1FBB"/>
    <w:rsid w:val="006A2071"/>
    <w:rsid w:val="006A226B"/>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70A2"/>
    <w:rsid w:val="006A71B3"/>
    <w:rsid w:val="006A72DF"/>
    <w:rsid w:val="006A7733"/>
    <w:rsid w:val="006A791F"/>
    <w:rsid w:val="006B02E9"/>
    <w:rsid w:val="006B03FC"/>
    <w:rsid w:val="006B05AC"/>
    <w:rsid w:val="006B076D"/>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B5A"/>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DF0"/>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937"/>
    <w:rsid w:val="00700A63"/>
    <w:rsid w:val="00700A7D"/>
    <w:rsid w:val="00700A81"/>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42D"/>
    <w:rsid w:val="007136A9"/>
    <w:rsid w:val="00713948"/>
    <w:rsid w:val="00713A41"/>
    <w:rsid w:val="00713BA3"/>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694"/>
    <w:rsid w:val="007516DD"/>
    <w:rsid w:val="0075173C"/>
    <w:rsid w:val="0075199F"/>
    <w:rsid w:val="00751A79"/>
    <w:rsid w:val="00751D5B"/>
    <w:rsid w:val="007521F5"/>
    <w:rsid w:val="007522D8"/>
    <w:rsid w:val="00752688"/>
    <w:rsid w:val="0075274E"/>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302C"/>
    <w:rsid w:val="00763058"/>
    <w:rsid w:val="007632B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B8A"/>
    <w:rsid w:val="00766B9B"/>
    <w:rsid w:val="00766CE5"/>
    <w:rsid w:val="00766F84"/>
    <w:rsid w:val="007671D1"/>
    <w:rsid w:val="00767217"/>
    <w:rsid w:val="007674B4"/>
    <w:rsid w:val="007675E0"/>
    <w:rsid w:val="007678BC"/>
    <w:rsid w:val="007679B3"/>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AAA"/>
    <w:rsid w:val="007B3E07"/>
    <w:rsid w:val="007B3F52"/>
    <w:rsid w:val="007B3FCF"/>
    <w:rsid w:val="007B406F"/>
    <w:rsid w:val="007B4A11"/>
    <w:rsid w:val="007B4B99"/>
    <w:rsid w:val="007B57EC"/>
    <w:rsid w:val="007B5D1E"/>
    <w:rsid w:val="007B5EBD"/>
    <w:rsid w:val="007B616C"/>
    <w:rsid w:val="007B6350"/>
    <w:rsid w:val="007B639F"/>
    <w:rsid w:val="007B63C5"/>
    <w:rsid w:val="007B649B"/>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24D3"/>
    <w:rsid w:val="007D25E0"/>
    <w:rsid w:val="007D2723"/>
    <w:rsid w:val="007D281C"/>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863"/>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17EC0"/>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F2"/>
    <w:rsid w:val="00847F01"/>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FF"/>
    <w:rsid w:val="0085222B"/>
    <w:rsid w:val="00852234"/>
    <w:rsid w:val="0085241C"/>
    <w:rsid w:val="00852FBB"/>
    <w:rsid w:val="0085324F"/>
    <w:rsid w:val="008535B5"/>
    <w:rsid w:val="00853759"/>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AF"/>
    <w:rsid w:val="008578D3"/>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92"/>
    <w:rsid w:val="0089111F"/>
    <w:rsid w:val="0089126E"/>
    <w:rsid w:val="00891371"/>
    <w:rsid w:val="00891424"/>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51B"/>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B83"/>
    <w:rsid w:val="008B6F52"/>
    <w:rsid w:val="008B7051"/>
    <w:rsid w:val="008B715A"/>
    <w:rsid w:val="008B728E"/>
    <w:rsid w:val="008B759D"/>
    <w:rsid w:val="008B7969"/>
    <w:rsid w:val="008B796A"/>
    <w:rsid w:val="008B7A83"/>
    <w:rsid w:val="008B7C8C"/>
    <w:rsid w:val="008C0228"/>
    <w:rsid w:val="008C025B"/>
    <w:rsid w:val="008C07A3"/>
    <w:rsid w:val="008C0A16"/>
    <w:rsid w:val="008C0D65"/>
    <w:rsid w:val="008C0E02"/>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D5"/>
    <w:rsid w:val="008C311B"/>
    <w:rsid w:val="008C32A4"/>
    <w:rsid w:val="008C3431"/>
    <w:rsid w:val="008C3441"/>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D8C"/>
    <w:rsid w:val="008C6E0E"/>
    <w:rsid w:val="008C6F71"/>
    <w:rsid w:val="008C784A"/>
    <w:rsid w:val="008C7AD1"/>
    <w:rsid w:val="008C7AFE"/>
    <w:rsid w:val="008C7C4D"/>
    <w:rsid w:val="008C7DF7"/>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4D"/>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284"/>
    <w:rsid w:val="0090540A"/>
    <w:rsid w:val="00905500"/>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20182"/>
    <w:rsid w:val="00920542"/>
    <w:rsid w:val="00920653"/>
    <w:rsid w:val="00920D95"/>
    <w:rsid w:val="00920EA3"/>
    <w:rsid w:val="009211C0"/>
    <w:rsid w:val="009211C5"/>
    <w:rsid w:val="0092123A"/>
    <w:rsid w:val="00921850"/>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D"/>
    <w:rsid w:val="009704A8"/>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86C"/>
    <w:rsid w:val="009759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BE5"/>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94F"/>
    <w:rsid w:val="009A6952"/>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B4D"/>
    <w:rsid w:val="009E0D87"/>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3FA"/>
    <w:rsid w:val="009E4A4F"/>
    <w:rsid w:val="009E4DF8"/>
    <w:rsid w:val="009E4EE5"/>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361"/>
    <w:rsid w:val="009F45BB"/>
    <w:rsid w:val="009F5441"/>
    <w:rsid w:val="009F54F3"/>
    <w:rsid w:val="009F55CC"/>
    <w:rsid w:val="009F560B"/>
    <w:rsid w:val="009F56C7"/>
    <w:rsid w:val="009F587D"/>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B2"/>
    <w:rsid w:val="00A05BCA"/>
    <w:rsid w:val="00A05C36"/>
    <w:rsid w:val="00A05D0F"/>
    <w:rsid w:val="00A05EE6"/>
    <w:rsid w:val="00A060BB"/>
    <w:rsid w:val="00A063A4"/>
    <w:rsid w:val="00A065D3"/>
    <w:rsid w:val="00A068BB"/>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F96"/>
    <w:rsid w:val="00A162B7"/>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B3"/>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8D"/>
    <w:rsid w:val="00A44504"/>
    <w:rsid w:val="00A445C7"/>
    <w:rsid w:val="00A4492F"/>
    <w:rsid w:val="00A44986"/>
    <w:rsid w:val="00A44A45"/>
    <w:rsid w:val="00A44B74"/>
    <w:rsid w:val="00A44C11"/>
    <w:rsid w:val="00A45304"/>
    <w:rsid w:val="00A45569"/>
    <w:rsid w:val="00A457FD"/>
    <w:rsid w:val="00A45B26"/>
    <w:rsid w:val="00A45EC7"/>
    <w:rsid w:val="00A46489"/>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8A0"/>
    <w:rsid w:val="00A53CC2"/>
    <w:rsid w:val="00A53D9A"/>
    <w:rsid w:val="00A53E3F"/>
    <w:rsid w:val="00A53F4F"/>
    <w:rsid w:val="00A542D6"/>
    <w:rsid w:val="00A54355"/>
    <w:rsid w:val="00A544A4"/>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FA6"/>
    <w:rsid w:val="00A7434D"/>
    <w:rsid w:val="00A74541"/>
    <w:rsid w:val="00A74975"/>
    <w:rsid w:val="00A74A49"/>
    <w:rsid w:val="00A74A5B"/>
    <w:rsid w:val="00A74AC6"/>
    <w:rsid w:val="00A74BD0"/>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957"/>
    <w:rsid w:val="00A869A9"/>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90E"/>
    <w:rsid w:val="00AD4A9B"/>
    <w:rsid w:val="00AD4CFF"/>
    <w:rsid w:val="00AD4D52"/>
    <w:rsid w:val="00AD5099"/>
    <w:rsid w:val="00AD5620"/>
    <w:rsid w:val="00AD574C"/>
    <w:rsid w:val="00AD5CC9"/>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E0106"/>
    <w:rsid w:val="00AE034E"/>
    <w:rsid w:val="00AE074B"/>
    <w:rsid w:val="00AE0931"/>
    <w:rsid w:val="00AE0A42"/>
    <w:rsid w:val="00AE0AC9"/>
    <w:rsid w:val="00AE0B54"/>
    <w:rsid w:val="00AE0BBB"/>
    <w:rsid w:val="00AE0E98"/>
    <w:rsid w:val="00AE0FCF"/>
    <w:rsid w:val="00AE1154"/>
    <w:rsid w:val="00AE15DE"/>
    <w:rsid w:val="00AE1B5D"/>
    <w:rsid w:val="00AE1B8A"/>
    <w:rsid w:val="00AE2018"/>
    <w:rsid w:val="00AE2034"/>
    <w:rsid w:val="00AE219E"/>
    <w:rsid w:val="00AE2533"/>
    <w:rsid w:val="00AE259A"/>
    <w:rsid w:val="00AE267A"/>
    <w:rsid w:val="00AE28B9"/>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4C4"/>
    <w:rsid w:val="00AF7551"/>
    <w:rsid w:val="00AF7764"/>
    <w:rsid w:val="00AF7791"/>
    <w:rsid w:val="00AF77D9"/>
    <w:rsid w:val="00AF793A"/>
    <w:rsid w:val="00AF7A46"/>
    <w:rsid w:val="00AF7F2F"/>
    <w:rsid w:val="00B0014C"/>
    <w:rsid w:val="00B0026F"/>
    <w:rsid w:val="00B00589"/>
    <w:rsid w:val="00B00B6D"/>
    <w:rsid w:val="00B00B79"/>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516"/>
    <w:rsid w:val="00B0668E"/>
    <w:rsid w:val="00B066C7"/>
    <w:rsid w:val="00B067A2"/>
    <w:rsid w:val="00B0693D"/>
    <w:rsid w:val="00B0718C"/>
    <w:rsid w:val="00B0770D"/>
    <w:rsid w:val="00B078CD"/>
    <w:rsid w:val="00B07C57"/>
    <w:rsid w:val="00B07C8E"/>
    <w:rsid w:val="00B07DA7"/>
    <w:rsid w:val="00B100AC"/>
    <w:rsid w:val="00B101E7"/>
    <w:rsid w:val="00B10688"/>
    <w:rsid w:val="00B10C20"/>
    <w:rsid w:val="00B10FEC"/>
    <w:rsid w:val="00B11746"/>
    <w:rsid w:val="00B1194C"/>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92C"/>
    <w:rsid w:val="00B45A4E"/>
    <w:rsid w:val="00B45D14"/>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B8"/>
    <w:rsid w:val="00B53222"/>
    <w:rsid w:val="00B53448"/>
    <w:rsid w:val="00B536B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FFB"/>
    <w:rsid w:val="00B75338"/>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81A"/>
    <w:rsid w:val="00BA4A05"/>
    <w:rsid w:val="00BA4B87"/>
    <w:rsid w:val="00BA4BBE"/>
    <w:rsid w:val="00BA4CA3"/>
    <w:rsid w:val="00BA4EF9"/>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E8D"/>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EBC"/>
    <w:rsid w:val="00BC7F11"/>
    <w:rsid w:val="00BD00AF"/>
    <w:rsid w:val="00BD02B3"/>
    <w:rsid w:val="00BD0587"/>
    <w:rsid w:val="00BD06D4"/>
    <w:rsid w:val="00BD08DB"/>
    <w:rsid w:val="00BD0B22"/>
    <w:rsid w:val="00BD0DF2"/>
    <w:rsid w:val="00BD0F39"/>
    <w:rsid w:val="00BD1240"/>
    <w:rsid w:val="00BD146D"/>
    <w:rsid w:val="00BD148C"/>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61DF"/>
    <w:rsid w:val="00BE6796"/>
    <w:rsid w:val="00BE67F0"/>
    <w:rsid w:val="00BE6886"/>
    <w:rsid w:val="00BE69E7"/>
    <w:rsid w:val="00BE6A89"/>
    <w:rsid w:val="00BE6AF6"/>
    <w:rsid w:val="00BE6E33"/>
    <w:rsid w:val="00BE70CA"/>
    <w:rsid w:val="00BE714B"/>
    <w:rsid w:val="00BE753A"/>
    <w:rsid w:val="00BE76DA"/>
    <w:rsid w:val="00BE78B5"/>
    <w:rsid w:val="00BE78E6"/>
    <w:rsid w:val="00BE7968"/>
    <w:rsid w:val="00BE7D1C"/>
    <w:rsid w:val="00BF00B6"/>
    <w:rsid w:val="00BF02B7"/>
    <w:rsid w:val="00BF081B"/>
    <w:rsid w:val="00BF087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86A"/>
    <w:rsid w:val="00BF3B03"/>
    <w:rsid w:val="00BF3F8F"/>
    <w:rsid w:val="00BF4100"/>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D1D"/>
    <w:rsid w:val="00C04F75"/>
    <w:rsid w:val="00C05091"/>
    <w:rsid w:val="00C050EB"/>
    <w:rsid w:val="00C053C9"/>
    <w:rsid w:val="00C053F9"/>
    <w:rsid w:val="00C054CA"/>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DAC"/>
    <w:rsid w:val="00C06F1B"/>
    <w:rsid w:val="00C0730F"/>
    <w:rsid w:val="00C07391"/>
    <w:rsid w:val="00C0742E"/>
    <w:rsid w:val="00C0752E"/>
    <w:rsid w:val="00C07704"/>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9E1"/>
    <w:rsid w:val="00C23A7E"/>
    <w:rsid w:val="00C23AE6"/>
    <w:rsid w:val="00C23E06"/>
    <w:rsid w:val="00C241E0"/>
    <w:rsid w:val="00C24520"/>
    <w:rsid w:val="00C24609"/>
    <w:rsid w:val="00C24693"/>
    <w:rsid w:val="00C2480E"/>
    <w:rsid w:val="00C24949"/>
    <w:rsid w:val="00C249E6"/>
    <w:rsid w:val="00C24C1C"/>
    <w:rsid w:val="00C24D49"/>
    <w:rsid w:val="00C24F1F"/>
    <w:rsid w:val="00C24FFF"/>
    <w:rsid w:val="00C25115"/>
    <w:rsid w:val="00C251CF"/>
    <w:rsid w:val="00C251E8"/>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826"/>
    <w:rsid w:val="00C36E51"/>
    <w:rsid w:val="00C36FAD"/>
    <w:rsid w:val="00C3704D"/>
    <w:rsid w:val="00C371E3"/>
    <w:rsid w:val="00C3741F"/>
    <w:rsid w:val="00C374F3"/>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6B4"/>
    <w:rsid w:val="00C67749"/>
    <w:rsid w:val="00C678FC"/>
    <w:rsid w:val="00C7010E"/>
    <w:rsid w:val="00C70150"/>
    <w:rsid w:val="00C7028F"/>
    <w:rsid w:val="00C702C5"/>
    <w:rsid w:val="00C70655"/>
    <w:rsid w:val="00C70722"/>
    <w:rsid w:val="00C7073F"/>
    <w:rsid w:val="00C70D76"/>
    <w:rsid w:val="00C70E21"/>
    <w:rsid w:val="00C71257"/>
    <w:rsid w:val="00C712EE"/>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811"/>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814"/>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40B"/>
    <w:rsid w:val="00CC267A"/>
    <w:rsid w:val="00CC268B"/>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1BE"/>
    <w:rsid w:val="00CE32C6"/>
    <w:rsid w:val="00CE3374"/>
    <w:rsid w:val="00CE339D"/>
    <w:rsid w:val="00CE33E2"/>
    <w:rsid w:val="00CE361D"/>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DB4"/>
    <w:rsid w:val="00D22168"/>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CA3"/>
    <w:rsid w:val="00D51FE7"/>
    <w:rsid w:val="00D520C3"/>
    <w:rsid w:val="00D521BB"/>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237"/>
    <w:rsid w:val="00D852FB"/>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026"/>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5088"/>
    <w:rsid w:val="00D951D0"/>
    <w:rsid w:val="00D953F3"/>
    <w:rsid w:val="00D95462"/>
    <w:rsid w:val="00D958D3"/>
    <w:rsid w:val="00D9597A"/>
    <w:rsid w:val="00D959F6"/>
    <w:rsid w:val="00D95CBE"/>
    <w:rsid w:val="00D95F47"/>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F7A"/>
    <w:rsid w:val="00DA4F91"/>
    <w:rsid w:val="00DA53CE"/>
    <w:rsid w:val="00DA549F"/>
    <w:rsid w:val="00DA54AD"/>
    <w:rsid w:val="00DA5578"/>
    <w:rsid w:val="00DA5B3D"/>
    <w:rsid w:val="00DA5D07"/>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680"/>
    <w:rsid w:val="00DC1850"/>
    <w:rsid w:val="00DC193A"/>
    <w:rsid w:val="00DC1A20"/>
    <w:rsid w:val="00DC1AAF"/>
    <w:rsid w:val="00DC1B1F"/>
    <w:rsid w:val="00DC1C72"/>
    <w:rsid w:val="00DC214B"/>
    <w:rsid w:val="00DC263A"/>
    <w:rsid w:val="00DC26EA"/>
    <w:rsid w:val="00DC29BA"/>
    <w:rsid w:val="00DC2A6D"/>
    <w:rsid w:val="00DC2E8B"/>
    <w:rsid w:val="00DC3126"/>
    <w:rsid w:val="00DC3758"/>
    <w:rsid w:val="00DC3AB1"/>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B"/>
    <w:rsid w:val="00DD31BA"/>
    <w:rsid w:val="00DD329D"/>
    <w:rsid w:val="00DD342E"/>
    <w:rsid w:val="00DD361C"/>
    <w:rsid w:val="00DD38E6"/>
    <w:rsid w:val="00DD3BA7"/>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63"/>
    <w:rsid w:val="00DD6179"/>
    <w:rsid w:val="00DD61CB"/>
    <w:rsid w:val="00DD660A"/>
    <w:rsid w:val="00DD662D"/>
    <w:rsid w:val="00DD680A"/>
    <w:rsid w:val="00DD690E"/>
    <w:rsid w:val="00DD6C5F"/>
    <w:rsid w:val="00DD6E30"/>
    <w:rsid w:val="00DD706C"/>
    <w:rsid w:val="00DD72C9"/>
    <w:rsid w:val="00DD73D0"/>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94A"/>
    <w:rsid w:val="00DF4CA3"/>
    <w:rsid w:val="00DF524F"/>
    <w:rsid w:val="00DF5291"/>
    <w:rsid w:val="00DF55A6"/>
    <w:rsid w:val="00DF5638"/>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E8"/>
    <w:rsid w:val="00E10179"/>
    <w:rsid w:val="00E101A5"/>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0A8"/>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38F"/>
    <w:rsid w:val="00E564BD"/>
    <w:rsid w:val="00E56AC9"/>
    <w:rsid w:val="00E56B06"/>
    <w:rsid w:val="00E56DB3"/>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4C3"/>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269"/>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DD6"/>
    <w:rsid w:val="00E940B5"/>
    <w:rsid w:val="00E940BF"/>
    <w:rsid w:val="00E948E4"/>
    <w:rsid w:val="00E949CD"/>
    <w:rsid w:val="00E94C25"/>
    <w:rsid w:val="00E94CD2"/>
    <w:rsid w:val="00E94F75"/>
    <w:rsid w:val="00E95007"/>
    <w:rsid w:val="00E95127"/>
    <w:rsid w:val="00E95506"/>
    <w:rsid w:val="00E9559B"/>
    <w:rsid w:val="00E95925"/>
    <w:rsid w:val="00E95961"/>
    <w:rsid w:val="00E959EA"/>
    <w:rsid w:val="00E95BCA"/>
    <w:rsid w:val="00E95FEA"/>
    <w:rsid w:val="00E96078"/>
    <w:rsid w:val="00E9664D"/>
    <w:rsid w:val="00E96793"/>
    <w:rsid w:val="00E967ED"/>
    <w:rsid w:val="00E969B4"/>
    <w:rsid w:val="00E96B0F"/>
    <w:rsid w:val="00E97072"/>
    <w:rsid w:val="00E97133"/>
    <w:rsid w:val="00E97141"/>
    <w:rsid w:val="00E9734B"/>
    <w:rsid w:val="00E97897"/>
    <w:rsid w:val="00E97B61"/>
    <w:rsid w:val="00E97C24"/>
    <w:rsid w:val="00E97FA2"/>
    <w:rsid w:val="00EA00F4"/>
    <w:rsid w:val="00EA01C3"/>
    <w:rsid w:val="00EA027F"/>
    <w:rsid w:val="00EA036B"/>
    <w:rsid w:val="00EA09B9"/>
    <w:rsid w:val="00EA0A88"/>
    <w:rsid w:val="00EA147B"/>
    <w:rsid w:val="00EA1580"/>
    <w:rsid w:val="00EA173E"/>
    <w:rsid w:val="00EA1FD1"/>
    <w:rsid w:val="00EA2222"/>
    <w:rsid w:val="00EA2615"/>
    <w:rsid w:val="00EA29E7"/>
    <w:rsid w:val="00EA29F8"/>
    <w:rsid w:val="00EA2A6A"/>
    <w:rsid w:val="00EA2BF6"/>
    <w:rsid w:val="00EA2D1E"/>
    <w:rsid w:val="00EA2EA4"/>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A32"/>
    <w:rsid w:val="00EB2C4C"/>
    <w:rsid w:val="00EB2CB0"/>
    <w:rsid w:val="00EB2CB9"/>
    <w:rsid w:val="00EB2D89"/>
    <w:rsid w:val="00EB2DCF"/>
    <w:rsid w:val="00EB2DFF"/>
    <w:rsid w:val="00EB3556"/>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97B"/>
    <w:rsid w:val="00EC5AB8"/>
    <w:rsid w:val="00EC5C7C"/>
    <w:rsid w:val="00EC626E"/>
    <w:rsid w:val="00EC6A18"/>
    <w:rsid w:val="00EC6CEE"/>
    <w:rsid w:val="00EC6F5A"/>
    <w:rsid w:val="00EC701E"/>
    <w:rsid w:val="00EC70BC"/>
    <w:rsid w:val="00EC71B9"/>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351"/>
    <w:rsid w:val="00EE4356"/>
    <w:rsid w:val="00EE445F"/>
    <w:rsid w:val="00EE464C"/>
    <w:rsid w:val="00EE4662"/>
    <w:rsid w:val="00EE46B1"/>
    <w:rsid w:val="00EE49CE"/>
    <w:rsid w:val="00EE4AB6"/>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93D"/>
    <w:rsid w:val="00EF0187"/>
    <w:rsid w:val="00EF094C"/>
    <w:rsid w:val="00EF09C2"/>
    <w:rsid w:val="00EF09FD"/>
    <w:rsid w:val="00EF0C47"/>
    <w:rsid w:val="00EF10C4"/>
    <w:rsid w:val="00EF118D"/>
    <w:rsid w:val="00EF1216"/>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22"/>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EC"/>
    <w:rsid w:val="00F50E5C"/>
    <w:rsid w:val="00F5131D"/>
    <w:rsid w:val="00F513EF"/>
    <w:rsid w:val="00F5140D"/>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66"/>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605"/>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880"/>
    <w:rsid w:val="00FD2888"/>
    <w:rsid w:val="00FD2D88"/>
    <w:rsid w:val="00FD2FE4"/>
    <w:rsid w:val="00FD3282"/>
    <w:rsid w:val="00FD32EA"/>
    <w:rsid w:val="00FD370C"/>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6E37"/>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4070</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2025-09-11T07:14:00Z</cp:lastPrinted>
  <dcterms:created xsi:type="dcterms:W3CDTF">2025-09-11T07:15:00Z</dcterms:created>
  <dcterms:modified xsi:type="dcterms:W3CDTF">2025-09-11T07:15:00Z</dcterms:modified>
</cp:coreProperties>
</file>