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9EA2" w14:textId="77777777"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37DD7E09" wp14:editId="4738E3E7">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A5DDB" w14:textId="77777777" w:rsidR="002524CA" w:rsidRDefault="002524CA" w:rsidP="002524CA">
      <w:pPr>
        <w:rPr>
          <w:sz w:val="24"/>
        </w:rPr>
      </w:pPr>
    </w:p>
    <w:p w14:paraId="5D3F6C74" w14:textId="77777777" w:rsidR="002524CA" w:rsidRPr="00172113" w:rsidRDefault="002524CA" w:rsidP="002524CA">
      <w:pPr>
        <w:tabs>
          <w:tab w:val="left" w:pos="6173"/>
        </w:tabs>
        <w:rPr>
          <w:sz w:val="24"/>
        </w:rPr>
      </w:pPr>
      <w:r>
        <w:rPr>
          <w:sz w:val="24"/>
        </w:rPr>
        <w:tab/>
      </w:r>
      <w:r w:rsidRPr="00172113">
        <w:rPr>
          <w:sz w:val="24"/>
        </w:rPr>
        <w:t xml:space="preserve">                                   </w:t>
      </w:r>
    </w:p>
    <w:p w14:paraId="65308C6F" w14:textId="77777777" w:rsidR="002524CA" w:rsidRDefault="002524CA" w:rsidP="002524CA">
      <w:pPr>
        <w:spacing w:line="240" w:lineRule="exact"/>
        <w:rPr>
          <w:b/>
          <w:sz w:val="28"/>
          <w:szCs w:val="28"/>
        </w:rPr>
      </w:pPr>
      <w:r w:rsidRPr="00172113">
        <w:rPr>
          <w:b/>
          <w:sz w:val="28"/>
          <w:szCs w:val="28"/>
        </w:rPr>
        <w:t xml:space="preserve">                                            </w:t>
      </w:r>
    </w:p>
    <w:p w14:paraId="1288668D"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15D2FC1A"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5A1E32DB"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5391EB5A"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0D161017" w14:textId="77777777" w:rsidTr="00397D16">
        <w:tc>
          <w:tcPr>
            <w:tcW w:w="1440" w:type="dxa"/>
            <w:hideMark/>
          </w:tcPr>
          <w:p w14:paraId="1FFEB5D6" w14:textId="72D9F040" w:rsidR="002524CA" w:rsidRPr="00172113" w:rsidRDefault="001D77BB" w:rsidP="007A4C90">
            <w:pPr>
              <w:ind w:right="-57"/>
              <w:rPr>
                <w:b/>
                <w:sz w:val="28"/>
                <w:szCs w:val="28"/>
              </w:rPr>
            </w:pPr>
            <w:bookmarkStart w:id="2" w:name="дата"/>
            <w:bookmarkEnd w:id="2"/>
            <w:r>
              <w:rPr>
                <w:b/>
                <w:sz w:val="28"/>
                <w:szCs w:val="28"/>
              </w:rPr>
              <w:t>17.02.2025</w:t>
            </w:r>
          </w:p>
        </w:tc>
        <w:tc>
          <w:tcPr>
            <w:tcW w:w="545" w:type="dxa"/>
            <w:hideMark/>
          </w:tcPr>
          <w:p w14:paraId="099299ED" w14:textId="77777777" w:rsidR="002524CA" w:rsidRPr="001F48E1" w:rsidRDefault="002524CA" w:rsidP="00397D16">
            <w:pPr>
              <w:rPr>
                <w:b/>
                <w:sz w:val="28"/>
                <w:szCs w:val="28"/>
              </w:rPr>
            </w:pPr>
            <w:r>
              <w:rPr>
                <w:sz w:val="28"/>
              </w:rPr>
              <w:t xml:space="preserve">№ </w:t>
            </w:r>
          </w:p>
        </w:tc>
        <w:tc>
          <w:tcPr>
            <w:tcW w:w="1134" w:type="dxa"/>
          </w:tcPr>
          <w:p w14:paraId="5827E200" w14:textId="62A9D7D2" w:rsidR="002524CA" w:rsidRPr="001F48E1" w:rsidRDefault="001D77BB" w:rsidP="00397D16">
            <w:pPr>
              <w:rPr>
                <w:b/>
                <w:sz w:val="28"/>
                <w:szCs w:val="28"/>
              </w:rPr>
            </w:pPr>
            <w:bookmarkStart w:id="3" w:name="номер"/>
            <w:bookmarkEnd w:id="3"/>
            <w:r>
              <w:rPr>
                <w:b/>
                <w:sz w:val="28"/>
                <w:szCs w:val="28"/>
              </w:rPr>
              <w:t>575</w:t>
            </w:r>
          </w:p>
        </w:tc>
      </w:tr>
    </w:tbl>
    <w:p w14:paraId="22740006" w14:textId="77777777" w:rsidR="002524CA" w:rsidRPr="00172113" w:rsidRDefault="002524CA" w:rsidP="002524CA">
      <w:pPr>
        <w:jc w:val="center"/>
        <w:rPr>
          <w:sz w:val="28"/>
        </w:rPr>
      </w:pPr>
    </w:p>
    <w:p w14:paraId="5731AC76" w14:textId="77777777" w:rsidR="002524CA" w:rsidRDefault="002524CA" w:rsidP="002524CA">
      <w:pPr>
        <w:rPr>
          <w:sz w:val="28"/>
        </w:rPr>
      </w:pPr>
      <w:r w:rsidRPr="00172113">
        <w:rPr>
          <w:sz w:val="28"/>
        </w:rPr>
        <w:t xml:space="preserve">                                                        г.Боровичи</w:t>
      </w:r>
    </w:p>
    <w:bookmarkEnd w:id="0"/>
    <w:bookmarkEnd w:id="1"/>
    <w:p w14:paraId="27B2133E" w14:textId="77777777" w:rsidR="00EC467E" w:rsidRDefault="00EC467E" w:rsidP="00EC467E">
      <w:pPr>
        <w:spacing w:line="240" w:lineRule="exact"/>
        <w:jc w:val="center"/>
        <w:rPr>
          <w:b/>
          <w:bCs/>
          <w:color w:val="000000"/>
          <w:sz w:val="28"/>
          <w:szCs w:val="28"/>
        </w:rPr>
      </w:pPr>
    </w:p>
    <w:p w14:paraId="75990C55" w14:textId="77777777" w:rsidR="003C448A" w:rsidRDefault="003C448A" w:rsidP="003C448A">
      <w:pPr>
        <w:spacing w:line="240" w:lineRule="exact"/>
        <w:jc w:val="center"/>
        <w:rPr>
          <w:b/>
          <w:sz w:val="28"/>
          <w:szCs w:val="28"/>
        </w:rPr>
      </w:pPr>
      <w:r>
        <w:rPr>
          <w:b/>
          <w:sz w:val="28"/>
          <w:szCs w:val="28"/>
        </w:rPr>
        <w:t>О внесении изменений в Положение о представительских расходах Администрации Боровичского муниципального района</w:t>
      </w:r>
    </w:p>
    <w:p w14:paraId="0B7B1EC8" w14:textId="77777777" w:rsidR="003C448A" w:rsidRPr="00EC0508" w:rsidRDefault="003C448A" w:rsidP="003C448A">
      <w:pPr>
        <w:spacing w:line="240" w:lineRule="exact"/>
        <w:jc w:val="center"/>
        <w:rPr>
          <w:sz w:val="28"/>
          <w:szCs w:val="28"/>
        </w:rPr>
      </w:pPr>
    </w:p>
    <w:p w14:paraId="0D58828D" w14:textId="77777777" w:rsidR="003C448A" w:rsidRPr="003C448A" w:rsidRDefault="003C448A" w:rsidP="003C448A">
      <w:pPr>
        <w:pStyle w:val="Style3"/>
        <w:spacing w:after="120" w:line="360" w:lineRule="atLeast"/>
        <w:ind w:firstLine="709"/>
        <w:rPr>
          <w:rStyle w:val="FontStyle11"/>
          <w:b w:val="0"/>
          <w:sz w:val="28"/>
          <w:szCs w:val="28"/>
        </w:rPr>
      </w:pPr>
      <w:r w:rsidRPr="003C448A">
        <w:rPr>
          <w:rStyle w:val="FontStyle11"/>
          <w:b w:val="0"/>
          <w:sz w:val="28"/>
          <w:szCs w:val="28"/>
        </w:rPr>
        <w:t xml:space="preserve">В соответствии с пунктом 3.6 Порядка материально-технического и организационного обеспечения деятельности органов местного самоуправления Боровичского муниципального района, утвержденного решением Думы муниципального района от 20.02.2024 № 264, Администрация Боровичского муниципального района </w:t>
      </w:r>
      <w:r w:rsidRPr="003C448A">
        <w:rPr>
          <w:rStyle w:val="FontStyle11"/>
          <w:bCs w:val="0"/>
          <w:sz w:val="28"/>
          <w:szCs w:val="28"/>
        </w:rPr>
        <w:t>ПОСТАНОВЛЯЕТ:</w:t>
      </w:r>
    </w:p>
    <w:p w14:paraId="17950EED" w14:textId="77777777" w:rsidR="003C448A" w:rsidRPr="003C448A" w:rsidRDefault="003C448A" w:rsidP="003C448A">
      <w:pPr>
        <w:keepNext/>
        <w:autoSpaceDN w:val="0"/>
        <w:spacing w:line="360" w:lineRule="atLeast"/>
        <w:ind w:firstLine="709"/>
        <w:jc w:val="both"/>
        <w:outlineLvl w:val="2"/>
        <w:rPr>
          <w:sz w:val="28"/>
        </w:rPr>
      </w:pPr>
      <w:r w:rsidRPr="003C448A">
        <w:rPr>
          <w:rStyle w:val="FontStyle11"/>
          <w:b w:val="0"/>
          <w:sz w:val="28"/>
          <w:szCs w:val="28"/>
        </w:rPr>
        <w:t xml:space="preserve">1. </w:t>
      </w:r>
      <w:r w:rsidRPr="003C448A">
        <w:rPr>
          <w:sz w:val="28"/>
        </w:rPr>
        <w:t>Внести изменения в</w:t>
      </w:r>
      <w:r w:rsidRPr="003C448A">
        <w:t xml:space="preserve"> </w:t>
      </w:r>
      <w:r w:rsidRPr="003C448A">
        <w:rPr>
          <w:sz w:val="28"/>
        </w:rPr>
        <w:t>Положение о представительских расходах Администрации Боровичского муниципального района</w:t>
      </w:r>
      <w:r>
        <w:rPr>
          <w:sz w:val="28"/>
        </w:rPr>
        <w:t xml:space="preserve"> </w:t>
      </w:r>
      <w:r w:rsidRPr="003C448A">
        <w:rPr>
          <w:sz w:val="28"/>
        </w:rPr>
        <w:t xml:space="preserve">(далее Положение), утвержденное постановлением Администрации муниципального района </w:t>
      </w:r>
      <w:r>
        <w:rPr>
          <w:sz w:val="28"/>
        </w:rPr>
        <w:br/>
      </w:r>
      <w:r w:rsidRPr="003C448A">
        <w:rPr>
          <w:sz w:val="28"/>
        </w:rPr>
        <w:t xml:space="preserve">от 01.03.2024 № 626: </w:t>
      </w:r>
    </w:p>
    <w:p w14:paraId="4C6A5A50" w14:textId="77777777" w:rsidR="003C448A" w:rsidRPr="003C448A" w:rsidRDefault="003C448A" w:rsidP="003C448A">
      <w:pPr>
        <w:pStyle w:val="Style3"/>
        <w:spacing w:line="360" w:lineRule="atLeast"/>
        <w:ind w:firstLine="709"/>
        <w:rPr>
          <w:rStyle w:val="FontStyle11"/>
          <w:b w:val="0"/>
          <w:sz w:val="28"/>
          <w:szCs w:val="28"/>
        </w:rPr>
      </w:pPr>
      <w:bookmarkStart w:id="4" w:name="_Hlk189737104"/>
      <w:r w:rsidRPr="003C448A">
        <w:rPr>
          <w:rStyle w:val="FontStyle11"/>
          <w:b w:val="0"/>
          <w:sz w:val="28"/>
          <w:szCs w:val="28"/>
        </w:rPr>
        <w:t>1.1. Изложить пункт 2.1 в редакции:</w:t>
      </w:r>
    </w:p>
    <w:bookmarkEnd w:id="4"/>
    <w:p w14:paraId="27177C17" w14:textId="77777777" w:rsidR="003C448A" w:rsidRPr="003C448A" w:rsidRDefault="003C448A" w:rsidP="003C448A">
      <w:pPr>
        <w:pStyle w:val="Style3"/>
        <w:spacing w:line="360" w:lineRule="atLeast"/>
        <w:ind w:firstLine="709"/>
        <w:rPr>
          <w:rStyle w:val="FontStyle11"/>
          <w:b w:val="0"/>
          <w:sz w:val="28"/>
          <w:szCs w:val="28"/>
        </w:rPr>
      </w:pPr>
      <w:r w:rsidRPr="003C448A">
        <w:rPr>
          <w:rStyle w:val="FontStyle11"/>
          <w:b w:val="0"/>
          <w:sz w:val="28"/>
          <w:szCs w:val="28"/>
        </w:rPr>
        <w:t>«</w:t>
      </w:r>
      <w:r>
        <w:rPr>
          <w:rStyle w:val="FontStyle11"/>
          <w:b w:val="0"/>
          <w:sz w:val="28"/>
          <w:szCs w:val="28"/>
        </w:rPr>
        <w:t>2.1.</w:t>
      </w:r>
      <w:r w:rsidRPr="003C448A">
        <w:rPr>
          <w:rStyle w:val="FontStyle11"/>
          <w:b w:val="0"/>
          <w:sz w:val="28"/>
          <w:szCs w:val="28"/>
        </w:rPr>
        <w:t xml:space="preserve"> Осуществление представительских расходов (за исключением расходов на буфетное обслуживание во время официальных мероприятий) производится на основании служебной записки руководителя структурного подразделения, в ведении которого осуществляется официальное или иное мероприятие. Служебная записка представляется для согласования заместителю Главы </w:t>
      </w:r>
      <w:r>
        <w:rPr>
          <w:rStyle w:val="FontStyle11"/>
          <w:b w:val="0"/>
          <w:sz w:val="28"/>
          <w:szCs w:val="28"/>
        </w:rPr>
        <w:t>а</w:t>
      </w:r>
      <w:r w:rsidRPr="003C448A">
        <w:rPr>
          <w:rStyle w:val="FontStyle11"/>
          <w:b w:val="0"/>
          <w:sz w:val="28"/>
          <w:szCs w:val="28"/>
        </w:rPr>
        <w:t>дминистрации, курирующему соответствующее структурное подразделение.»;</w:t>
      </w:r>
    </w:p>
    <w:p w14:paraId="4B004DB4" w14:textId="77777777" w:rsidR="003C448A" w:rsidRPr="003C448A" w:rsidRDefault="003C448A" w:rsidP="003C448A">
      <w:pPr>
        <w:pStyle w:val="Style3"/>
        <w:spacing w:line="360" w:lineRule="atLeast"/>
        <w:ind w:firstLine="709"/>
        <w:rPr>
          <w:rStyle w:val="FontStyle11"/>
          <w:b w:val="0"/>
          <w:sz w:val="28"/>
          <w:szCs w:val="28"/>
        </w:rPr>
      </w:pPr>
      <w:r w:rsidRPr="003C448A">
        <w:rPr>
          <w:rStyle w:val="FontStyle11"/>
          <w:b w:val="0"/>
          <w:sz w:val="28"/>
          <w:szCs w:val="28"/>
        </w:rPr>
        <w:t>1.2. Изложить пункт 2.4 в редакции:</w:t>
      </w:r>
    </w:p>
    <w:p w14:paraId="65B1D9F1" w14:textId="77777777" w:rsidR="003C448A" w:rsidRPr="003C448A" w:rsidRDefault="003C448A" w:rsidP="003C448A">
      <w:pPr>
        <w:pStyle w:val="Style3"/>
        <w:spacing w:line="360" w:lineRule="atLeast"/>
        <w:ind w:firstLine="709"/>
        <w:rPr>
          <w:rStyle w:val="FontStyle11"/>
          <w:b w:val="0"/>
          <w:sz w:val="28"/>
          <w:szCs w:val="28"/>
        </w:rPr>
      </w:pPr>
      <w:r w:rsidRPr="003C448A">
        <w:rPr>
          <w:rStyle w:val="FontStyle11"/>
          <w:b w:val="0"/>
          <w:sz w:val="28"/>
          <w:szCs w:val="28"/>
        </w:rPr>
        <w:t>«2.4. Представительские расходы производятся по безналичному расчету на основании муниципальных контрактов.</w:t>
      </w:r>
    </w:p>
    <w:p w14:paraId="7302CD70" w14:textId="77777777" w:rsidR="003C448A" w:rsidRPr="003C448A" w:rsidRDefault="003C448A" w:rsidP="003C448A">
      <w:pPr>
        <w:pStyle w:val="Style3"/>
        <w:spacing w:line="360" w:lineRule="atLeast"/>
        <w:ind w:firstLine="709"/>
        <w:rPr>
          <w:rStyle w:val="FontStyle11"/>
          <w:b w:val="0"/>
          <w:sz w:val="28"/>
          <w:szCs w:val="28"/>
        </w:rPr>
      </w:pPr>
      <w:r w:rsidRPr="003C448A">
        <w:rPr>
          <w:rStyle w:val="FontStyle11"/>
          <w:b w:val="0"/>
          <w:sz w:val="28"/>
          <w:szCs w:val="28"/>
        </w:rPr>
        <w:t>В исключительных случаях представительские расходы осуществляются подотчетным лицом за наличный расчет – на основании письменного заявления, содержащего назначение аванса, расчет (обоснование) размера аванса и срок, на который он выдается.»;</w:t>
      </w:r>
    </w:p>
    <w:p w14:paraId="4D902830" w14:textId="77777777" w:rsidR="003C448A" w:rsidRDefault="003C448A" w:rsidP="003C448A">
      <w:pPr>
        <w:pStyle w:val="Style3"/>
        <w:spacing w:line="360" w:lineRule="atLeast"/>
        <w:ind w:firstLine="709"/>
        <w:rPr>
          <w:rStyle w:val="FontStyle11"/>
          <w:b w:val="0"/>
          <w:sz w:val="28"/>
          <w:szCs w:val="28"/>
        </w:rPr>
      </w:pPr>
      <w:r w:rsidRPr="003C448A">
        <w:rPr>
          <w:rStyle w:val="FontStyle11"/>
          <w:b w:val="0"/>
          <w:sz w:val="28"/>
          <w:szCs w:val="28"/>
        </w:rPr>
        <w:t xml:space="preserve">1.3. Исключить в </w:t>
      </w:r>
      <w:r w:rsidR="00F81C46">
        <w:rPr>
          <w:rStyle w:val="FontStyle11"/>
          <w:b w:val="0"/>
          <w:sz w:val="28"/>
          <w:szCs w:val="28"/>
        </w:rPr>
        <w:t xml:space="preserve">графе 2 строки 4 таблицы </w:t>
      </w:r>
      <w:r w:rsidRPr="003C448A">
        <w:rPr>
          <w:rStyle w:val="FontStyle11"/>
          <w:b w:val="0"/>
          <w:sz w:val="28"/>
          <w:szCs w:val="28"/>
        </w:rPr>
        <w:t>Приложения к Положению слово «других».</w:t>
      </w:r>
    </w:p>
    <w:p w14:paraId="2E62A5DC" w14:textId="77777777" w:rsidR="003C448A" w:rsidRDefault="003C448A" w:rsidP="003C448A">
      <w:pPr>
        <w:pStyle w:val="Style3"/>
        <w:spacing w:line="360" w:lineRule="atLeast"/>
        <w:rPr>
          <w:rStyle w:val="FontStyle11"/>
          <w:b w:val="0"/>
          <w:sz w:val="28"/>
          <w:szCs w:val="28"/>
        </w:rPr>
      </w:pPr>
    </w:p>
    <w:p w14:paraId="1981BC65" w14:textId="77777777" w:rsidR="003C448A" w:rsidRDefault="003C448A" w:rsidP="003C448A">
      <w:pPr>
        <w:pStyle w:val="Style3"/>
        <w:spacing w:line="360" w:lineRule="atLeast"/>
        <w:rPr>
          <w:rStyle w:val="FontStyle11"/>
          <w:b w:val="0"/>
          <w:sz w:val="28"/>
          <w:szCs w:val="28"/>
        </w:rPr>
      </w:pPr>
      <w:proofErr w:type="spellStart"/>
      <w:r>
        <w:rPr>
          <w:rStyle w:val="FontStyle11"/>
          <w:b w:val="0"/>
          <w:sz w:val="28"/>
          <w:szCs w:val="28"/>
        </w:rPr>
        <w:t>кн</w:t>
      </w:r>
      <w:proofErr w:type="spellEnd"/>
    </w:p>
    <w:p w14:paraId="21252F82" w14:textId="77777777" w:rsidR="003C448A" w:rsidRDefault="003C448A">
      <w:pPr>
        <w:rPr>
          <w:rStyle w:val="FontStyle11"/>
          <w:b w:val="0"/>
          <w:sz w:val="28"/>
          <w:szCs w:val="28"/>
        </w:rPr>
      </w:pPr>
      <w:r>
        <w:rPr>
          <w:rStyle w:val="FontStyle11"/>
          <w:b w:val="0"/>
          <w:sz w:val="28"/>
          <w:szCs w:val="28"/>
        </w:rPr>
        <w:br w:type="page"/>
      </w:r>
    </w:p>
    <w:p w14:paraId="2A9C4646" w14:textId="77777777" w:rsidR="003C448A" w:rsidRDefault="003C448A" w:rsidP="003C448A">
      <w:pPr>
        <w:pStyle w:val="Style3"/>
        <w:spacing w:line="360" w:lineRule="atLeast"/>
        <w:jc w:val="center"/>
        <w:rPr>
          <w:rStyle w:val="FontStyle11"/>
          <w:b w:val="0"/>
          <w:sz w:val="24"/>
          <w:szCs w:val="24"/>
        </w:rPr>
      </w:pPr>
    </w:p>
    <w:p w14:paraId="4840C02C" w14:textId="77777777" w:rsidR="003C448A" w:rsidRDefault="003C448A" w:rsidP="003C448A">
      <w:pPr>
        <w:pStyle w:val="Style3"/>
        <w:spacing w:line="360" w:lineRule="atLeast"/>
        <w:jc w:val="center"/>
        <w:rPr>
          <w:rStyle w:val="FontStyle11"/>
          <w:b w:val="0"/>
          <w:sz w:val="24"/>
          <w:szCs w:val="24"/>
        </w:rPr>
      </w:pPr>
      <w:r>
        <w:rPr>
          <w:rStyle w:val="FontStyle11"/>
          <w:b w:val="0"/>
          <w:sz w:val="24"/>
          <w:szCs w:val="24"/>
        </w:rPr>
        <w:t>2</w:t>
      </w:r>
    </w:p>
    <w:p w14:paraId="77194288" w14:textId="77777777" w:rsidR="003C448A" w:rsidRPr="003C448A" w:rsidRDefault="003C448A" w:rsidP="003C448A">
      <w:pPr>
        <w:pStyle w:val="Style3"/>
        <w:spacing w:line="360" w:lineRule="atLeast"/>
        <w:jc w:val="center"/>
        <w:rPr>
          <w:rStyle w:val="FontStyle11"/>
          <w:b w:val="0"/>
          <w:sz w:val="24"/>
          <w:szCs w:val="24"/>
        </w:rPr>
      </w:pPr>
    </w:p>
    <w:p w14:paraId="1F1A407D" w14:textId="77777777" w:rsidR="003C448A" w:rsidRPr="003C448A" w:rsidRDefault="003C448A" w:rsidP="003C448A">
      <w:pPr>
        <w:pStyle w:val="Style3"/>
        <w:spacing w:line="360" w:lineRule="atLeast"/>
        <w:ind w:firstLine="709"/>
        <w:rPr>
          <w:rStyle w:val="FontStyle11"/>
          <w:b w:val="0"/>
          <w:sz w:val="28"/>
          <w:szCs w:val="28"/>
        </w:rPr>
      </w:pPr>
      <w:r w:rsidRPr="003C448A">
        <w:rPr>
          <w:rStyle w:val="FontStyle11"/>
          <w:b w:val="0"/>
          <w:sz w:val="28"/>
          <w:szCs w:val="28"/>
        </w:rPr>
        <w:t xml:space="preserve">2. Опубликовать </w:t>
      </w:r>
      <w:r>
        <w:rPr>
          <w:rStyle w:val="FontStyle11"/>
          <w:b w:val="0"/>
          <w:sz w:val="28"/>
          <w:szCs w:val="28"/>
        </w:rPr>
        <w:t xml:space="preserve">постановление </w:t>
      </w:r>
      <w:r w:rsidRPr="003C448A">
        <w:rPr>
          <w:rStyle w:val="FontStyle11"/>
          <w:b w:val="0"/>
          <w:sz w:val="28"/>
          <w:szCs w:val="28"/>
        </w:rPr>
        <w:t xml:space="preserve">в приложении к газете «Красная </w:t>
      </w:r>
      <w:r>
        <w:rPr>
          <w:rStyle w:val="FontStyle11"/>
          <w:b w:val="0"/>
          <w:sz w:val="28"/>
          <w:szCs w:val="28"/>
        </w:rPr>
        <w:br/>
      </w:r>
      <w:r w:rsidRPr="003C448A">
        <w:rPr>
          <w:rStyle w:val="FontStyle11"/>
          <w:b w:val="0"/>
          <w:sz w:val="28"/>
          <w:szCs w:val="28"/>
        </w:rPr>
        <w:t xml:space="preserve">искра» - «Официальный вестник» и разместить на официальном сайте Администрации </w:t>
      </w:r>
      <w:r>
        <w:rPr>
          <w:rStyle w:val="FontStyle11"/>
          <w:b w:val="0"/>
          <w:sz w:val="28"/>
          <w:szCs w:val="28"/>
        </w:rPr>
        <w:t xml:space="preserve">Боровичского </w:t>
      </w:r>
      <w:r w:rsidRPr="003C448A">
        <w:rPr>
          <w:rStyle w:val="FontStyle11"/>
          <w:b w:val="0"/>
          <w:sz w:val="28"/>
          <w:szCs w:val="28"/>
        </w:rPr>
        <w:t>муниципального района.</w:t>
      </w:r>
    </w:p>
    <w:p w14:paraId="4D28B03C" w14:textId="77777777" w:rsidR="00EE3AE1" w:rsidRDefault="00EE3AE1" w:rsidP="005D5E4F">
      <w:pPr>
        <w:pStyle w:val="a5"/>
        <w:tabs>
          <w:tab w:val="left" w:pos="1276"/>
        </w:tabs>
        <w:spacing w:line="240" w:lineRule="exact"/>
        <w:ind w:firstLine="0"/>
        <w:jc w:val="left"/>
        <w:rPr>
          <w:bCs/>
          <w:smallCaps/>
          <w:sz w:val="28"/>
          <w:szCs w:val="28"/>
        </w:rPr>
      </w:pPr>
    </w:p>
    <w:p w14:paraId="2CFDC9CF" w14:textId="77777777" w:rsidR="00EE3AE1" w:rsidRDefault="00EE3AE1" w:rsidP="005D5E4F">
      <w:pPr>
        <w:pStyle w:val="a5"/>
        <w:tabs>
          <w:tab w:val="left" w:pos="1276"/>
        </w:tabs>
        <w:spacing w:line="240" w:lineRule="exact"/>
        <w:ind w:firstLine="0"/>
        <w:jc w:val="left"/>
        <w:rPr>
          <w:bCs/>
          <w:smallCaps/>
          <w:sz w:val="28"/>
          <w:szCs w:val="28"/>
        </w:rPr>
      </w:pPr>
    </w:p>
    <w:p w14:paraId="1F33E623" w14:textId="77777777" w:rsidR="005D5E4F" w:rsidRPr="00D76EFF" w:rsidRDefault="005D5E4F" w:rsidP="005D5E4F">
      <w:pPr>
        <w:pStyle w:val="a5"/>
        <w:tabs>
          <w:tab w:val="left" w:pos="1276"/>
        </w:tabs>
        <w:spacing w:line="240" w:lineRule="exact"/>
        <w:ind w:firstLine="0"/>
        <w:jc w:val="left"/>
        <w:rPr>
          <w:bCs/>
          <w:smallCaps/>
          <w:sz w:val="28"/>
          <w:szCs w:val="28"/>
        </w:rPr>
      </w:pPr>
    </w:p>
    <w:p w14:paraId="2510A1AF" w14:textId="09DF6D13" w:rsidR="003C448A" w:rsidRDefault="003C448A" w:rsidP="00835B5F">
      <w:pPr>
        <w:spacing w:line="240" w:lineRule="exact"/>
        <w:rPr>
          <w:rFonts w:ascii="Times New Roman CYR" w:hAnsi="Times New Roman CYR" w:cs="Times New Roman CYR"/>
          <w:b/>
          <w:sz w:val="28"/>
          <w:lang w:eastAsia="zh-CN"/>
        </w:rPr>
      </w:pPr>
      <w:r w:rsidRPr="00835B5F">
        <w:rPr>
          <w:rFonts w:ascii="Times New Roman CYR" w:hAnsi="Times New Roman CYR" w:cs="Times New Roman CYR"/>
          <w:b/>
          <w:sz w:val="28"/>
          <w:lang w:eastAsia="zh-CN"/>
        </w:rPr>
        <w:t xml:space="preserve">Глава муниципального района  </w:t>
      </w:r>
      <w:r>
        <w:rPr>
          <w:rFonts w:ascii="Times New Roman CYR" w:hAnsi="Times New Roman CYR" w:cs="Times New Roman CYR"/>
          <w:b/>
          <w:sz w:val="28"/>
          <w:lang w:eastAsia="zh-CN"/>
        </w:rPr>
        <w:t xml:space="preserve"> А.Н. Герасимов</w:t>
      </w:r>
    </w:p>
    <w:p w14:paraId="0A178FAB" w14:textId="77777777" w:rsidR="009D48CD" w:rsidRPr="00F815EC" w:rsidRDefault="009D48CD" w:rsidP="00E760B9">
      <w:pPr>
        <w:spacing w:line="240" w:lineRule="exact"/>
        <w:rPr>
          <w:b/>
          <w:sz w:val="28"/>
        </w:rPr>
      </w:pPr>
    </w:p>
    <w:p w14:paraId="44EF4579" w14:textId="77777777" w:rsidR="005D5E4F" w:rsidRPr="00D21D7B" w:rsidRDefault="005D5E4F" w:rsidP="00D21D7B">
      <w:pPr>
        <w:spacing w:line="240" w:lineRule="exact"/>
        <w:rPr>
          <w:b/>
          <w:sz w:val="28"/>
        </w:rPr>
      </w:pPr>
    </w:p>
    <w:p w14:paraId="2A490F32" w14:textId="77777777" w:rsidR="0070257F" w:rsidRPr="00F815EC" w:rsidRDefault="0070257F" w:rsidP="00EE3AE1">
      <w:pPr>
        <w:spacing w:line="240" w:lineRule="exact"/>
        <w:rPr>
          <w:b/>
          <w:sz w:val="28"/>
        </w:rPr>
      </w:pPr>
    </w:p>
    <w:p w14:paraId="4FD8BBA4" w14:textId="77777777" w:rsidR="00E1353C" w:rsidRDefault="00E1353C" w:rsidP="00776FBF">
      <w:pPr>
        <w:spacing w:line="240" w:lineRule="exact"/>
        <w:rPr>
          <w:sz w:val="28"/>
          <w:szCs w:val="28"/>
        </w:rPr>
      </w:pPr>
    </w:p>
    <w:p w14:paraId="48A3718C" w14:textId="77777777" w:rsidR="00E1353C" w:rsidRDefault="00E1353C" w:rsidP="00776FBF">
      <w:pPr>
        <w:spacing w:line="240" w:lineRule="exact"/>
        <w:rPr>
          <w:sz w:val="28"/>
          <w:szCs w:val="28"/>
        </w:rPr>
      </w:pPr>
    </w:p>
    <w:p w14:paraId="4147E213" w14:textId="77777777" w:rsidR="00233D52" w:rsidRDefault="00233D52" w:rsidP="00776FBF">
      <w:pPr>
        <w:spacing w:line="240" w:lineRule="exact"/>
        <w:rPr>
          <w:sz w:val="28"/>
          <w:szCs w:val="28"/>
        </w:rPr>
      </w:pPr>
    </w:p>
    <w:p w14:paraId="7DB8C10D" w14:textId="77777777" w:rsidR="00233D52" w:rsidRDefault="00233D52" w:rsidP="00776FBF">
      <w:pPr>
        <w:spacing w:line="240" w:lineRule="exact"/>
        <w:rPr>
          <w:sz w:val="28"/>
          <w:szCs w:val="28"/>
        </w:rPr>
      </w:pPr>
    </w:p>
    <w:p w14:paraId="33D2FADF" w14:textId="77777777" w:rsidR="00CB54E6"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5" w:name="штамп"/>
      <w:bookmarkEnd w:id="5"/>
    </w:p>
    <w:p w14:paraId="3FEF0D43" w14:textId="77777777" w:rsidR="004D3FFB" w:rsidRDefault="004D3FFB" w:rsidP="00776FBF">
      <w:pPr>
        <w:spacing w:line="240" w:lineRule="exact"/>
        <w:rPr>
          <w:sz w:val="28"/>
          <w:szCs w:val="28"/>
        </w:rPr>
      </w:pPr>
    </w:p>
    <w:p w14:paraId="50DC8B6C" w14:textId="77777777" w:rsidR="004D3FFB" w:rsidRDefault="004D3FFB" w:rsidP="00776FBF">
      <w:pPr>
        <w:spacing w:line="240" w:lineRule="exact"/>
        <w:rPr>
          <w:sz w:val="28"/>
          <w:szCs w:val="28"/>
        </w:rPr>
      </w:pPr>
    </w:p>
    <w:sectPr w:rsidR="004D3FFB" w:rsidSect="008E65A6">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012F" w14:textId="77777777" w:rsidR="00355254" w:rsidRDefault="00355254">
      <w:r>
        <w:separator/>
      </w:r>
    </w:p>
  </w:endnote>
  <w:endnote w:type="continuationSeparator" w:id="0">
    <w:p w14:paraId="6369C633" w14:textId="77777777" w:rsidR="00355254" w:rsidRDefault="0035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FD71" w14:textId="77777777" w:rsidR="00355254" w:rsidRDefault="00355254">
      <w:r>
        <w:separator/>
      </w:r>
    </w:p>
  </w:footnote>
  <w:footnote w:type="continuationSeparator" w:id="0">
    <w:p w14:paraId="399F4FEA" w14:textId="77777777" w:rsidR="00355254" w:rsidRDefault="0035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0D1D"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730081"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3"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F26"/>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DB"/>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A"/>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7BB"/>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6DA"/>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321"/>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3B6"/>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744"/>
    <w:rsid w:val="00344A82"/>
    <w:rsid w:val="00344AD4"/>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254"/>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E74"/>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F0A"/>
    <w:rsid w:val="003A50DD"/>
    <w:rsid w:val="003A5107"/>
    <w:rsid w:val="003A5163"/>
    <w:rsid w:val="003A5680"/>
    <w:rsid w:val="003A56D4"/>
    <w:rsid w:val="003A581E"/>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A73"/>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54"/>
    <w:rsid w:val="003C38A2"/>
    <w:rsid w:val="003C393B"/>
    <w:rsid w:val="003C3B32"/>
    <w:rsid w:val="003C3DB2"/>
    <w:rsid w:val="003C3FEF"/>
    <w:rsid w:val="003C4093"/>
    <w:rsid w:val="003C40B7"/>
    <w:rsid w:val="003C4204"/>
    <w:rsid w:val="003C448A"/>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D2A"/>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3FFB"/>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4F"/>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798"/>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76"/>
    <w:rsid w:val="005F328D"/>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BF7"/>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763"/>
    <w:rsid w:val="006F3A9C"/>
    <w:rsid w:val="006F3A9D"/>
    <w:rsid w:val="006F3C21"/>
    <w:rsid w:val="006F3E53"/>
    <w:rsid w:val="006F3ED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548"/>
    <w:rsid w:val="0076060D"/>
    <w:rsid w:val="007606F5"/>
    <w:rsid w:val="0076072C"/>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8BC"/>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3FEB"/>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B41"/>
    <w:rsid w:val="00814BB4"/>
    <w:rsid w:val="00814DF1"/>
    <w:rsid w:val="00814FBB"/>
    <w:rsid w:val="008155B8"/>
    <w:rsid w:val="0081592C"/>
    <w:rsid w:val="00815AEA"/>
    <w:rsid w:val="00815C7D"/>
    <w:rsid w:val="00815F7D"/>
    <w:rsid w:val="00816231"/>
    <w:rsid w:val="00816568"/>
    <w:rsid w:val="00816710"/>
    <w:rsid w:val="00816788"/>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1E6"/>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8"/>
    <w:rsid w:val="008F7450"/>
    <w:rsid w:val="008F75AD"/>
    <w:rsid w:val="008F7A18"/>
    <w:rsid w:val="008F7BE8"/>
    <w:rsid w:val="008F7D7D"/>
    <w:rsid w:val="008F7F1D"/>
    <w:rsid w:val="008F7F58"/>
    <w:rsid w:val="008F7FF8"/>
    <w:rsid w:val="009000B6"/>
    <w:rsid w:val="00900173"/>
    <w:rsid w:val="009005FB"/>
    <w:rsid w:val="00900640"/>
    <w:rsid w:val="009007E3"/>
    <w:rsid w:val="00900E01"/>
    <w:rsid w:val="00900E41"/>
    <w:rsid w:val="00901034"/>
    <w:rsid w:val="00901147"/>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382"/>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8CD"/>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4F0"/>
    <w:rsid w:val="00A655A7"/>
    <w:rsid w:val="00A65796"/>
    <w:rsid w:val="00A65925"/>
    <w:rsid w:val="00A65993"/>
    <w:rsid w:val="00A659E9"/>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2D"/>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36F"/>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1F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253"/>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2F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569"/>
    <w:rsid w:val="00C949B8"/>
    <w:rsid w:val="00C949DA"/>
    <w:rsid w:val="00C94BB4"/>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97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AAA"/>
    <w:rsid w:val="00EE3AE1"/>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6EE"/>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1C46"/>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3CDB"/>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5648"/>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9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1"/>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355056">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28236">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2641374">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356">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589799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BBA-9B9B-41A8-BCD4-EB336CB1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Цветкова Екатерина Анатольевна</cp:lastModifiedBy>
  <cp:revision>2</cp:revision>
  <cp:lastPrinted>2025-02-18T06:16:00Z</cp:lastPrinted>
  <dcterms:created xsi:type="dcterms:W3CDTF">2025-02-18T06:16:00Z</dcterms:created>
  <dcterms:modified xsi:type="dcterms:W3CDTF">2025-02-18T06:16:00Z</dcterms:modified>
</cp:coreProperties>
</file>