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1EBE"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740688E0" wp14:editId="39BDFE86">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43C29" w14:textId="77777777" w:rsidR="002524CA" w:rsidRDefault="002524CA" w:rsidP="002524CA">
      <w:pPr>
        <w:rPr>
          <w:sz w:val="24"/>
        </w:rPr>
      </w:pPr>
    </w:p>
    <w:p w14:paraId="7184C244" w14:textId="77777777" w:rsidR="002524CA" w:rsidRPr="00172113" w:rsidRDefault="002524CA" w:rsidP="002524CA">
      <w:pPr>
        <w:tabs>
          <w:tab w:val="left" w:pos="6173"/>
        </w:tabs>
        <w:rPr>
          <w:sz w:val="24"/>
        </w:rPr>
      </w:pPr>
      <w:r>
        <w:rPr>
          <w:sz w:val="24"/>
        </w:rPr>
        <w:tab/>
      </w:r>
      <w:r w:rsidRPr="00172113">
        <w:rPr>
          <w:sz w:val="24"/>
        </w:rPr>
        <w:t xml:space="preserve">                                   </w:t>
      </w:r>
    </w:p>
    <w:p w14:paraId="0D1D8E96" w14:textId="77777777" w:rsidR="002524CA" w:rsidRDefault="002524CA" w:rsidP="002524CA">
      <w:pPr>
        <w:spacing w:line="240" w:lineRule="exact"/>
        <w:rPr>
          <w:b/>
          <w:sz w:val="28"/>
          <w:szCs w:val="28"/>
        </w:rPr>
      </w:pPr>
      <w:r w:rsidRPr="00172113">
        <w:rPr>
          <w:b/>
          <w:sz w:val="28"/>
          <w:szCs w:val="28"/>
        </w:rPr>
        <w:t xml:space="preserve">                                            </w:t>
      </w:r>
    </w:p>
    <w:p w14:paraId="41F3C8EA"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406F8A3B"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1216CF61"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101E7CD4"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0A735DAE" w14:textId="77777777" w:rsidTr="00397D16">
        <w:tc>
          <w:tcPr>
            <w:tcW w:w="1440" w:type="dxa"/>
            <w:hideMark/>
          </w:tcPr>
          <w:p w14:paraId="7CA79A84" w14:textId="43C839DB" w:rsidR="002524CA" w:rsidRPr="00172113" w:rsidRDefault="006E0DB3" w:rsidP="007A4C90">
            <w:pPr>
              <w:ind w:right="-57"/>
              <w:rPr>
                <w:b/>
                <w:sz w:val="28"/>
                <w:szCs w:val="28"/>
              </w:rPr>
            </w:pPr>
            <w:bookmarkStart w:id="2" w:name="дата"/>
            <w:bookmarkEnd w:id="2"/>
            <w:r>
              <w:rPr>
                <w:b/>
                <w:sz w:val="28"/>
                <w:szCs w:val="28"/>
              </w:rPr>
              <w:t>20.02.2025</w:t>
            </w:r>
          </w:p>
        </w:tc>
        <w:tc>
          <w:tcPr>
            <w:tcW w:w="545" w:type="dxa"/>
            <w:hideMark/>
          </w:tcPr>
          <w:p w14:paraId="44DFC16C" w14:textId="77777777" w:rsidR="002524CA" w:rsidRPr="001F48E1" w:rsidRDefault="002524CA" w:rsidP="00397D16">
            <w:pPr>
              <w:rPr>
                <w:b/>
                <w:sz w:val="28"/>
                <w:szCs w:val="28"/>
              </w:rPr>
            </w:pPr>
            <w:r>
              <w:rPr>
                <w:sz w:val="28"/>
              </w:rPr>
              <w:t xml:space="preserve">№ </w:t>
            </w:r>
          </w:p>
        </w:tc>
        <w:tc>
          <w:tcPr>
            <w:tcW w:w="1134" w:type="dxa"/>
          </w:tcPr>
          <w:p w14:paraId="570C35A8" w14:textId="4D05120C" w:rsidR="002524CA" w:rsidRPr="001F48E1" w:rsidRDefault="006E0DB3" w:rsidP="00397D16">
            <w:pPr>
              <w:rPr>
                <w:b/>
                <w:sz w:val="28"/>
                <w:szCs w:val="28"/>
              </w:rPr>
            </w:pPr>
            <w:bookmarkStart w:id="3" w:name="номер"/>
            <w:bookmarkEnd w:id="3"/>
            <w:r>
              <w:rPr>
                <w:b/>
                <w:sz w:val="28"/>
                <w:szCs w:val="28"/>
              </w:rPr>
              <w:t>644</w:t>
            </w:r>
          </w:p>
        </w:tc>
      </w:tr>
    </w:tbl>
    <w:p w14:paraId="06DD820E" w14:textId="77777777" w:rsidR="002524CA" w:rsidRPr="00172113" w:rsidRDefault="002524CA" w:rsidP="002524CA">
      <w:pPr>
        <w:jc w:val="center"/>
        <w:rPr>
          <w:sz w:val="28"/>
        </w:rPr>
      </w:pPr>
    </w:p>
    <w:p w14:paraId="7AD2FC25" w14:textId="77777777" w:rsidR="002524CA" w:rsidRDefault="002524CA" w:rsidP="002524CA">
      <w:pPr>
        <w:rPr>
          <w:sz w:val="28"/>
        </w:rPr>
      </w:pPr>
      <w:r w:rsidRPr="00172113">
        <w:rPr>
          <w:sz w:val="28"/>
        </w:rPr>
        <w:t xml:space="preserve">                                                        г.Боровичи</w:t>
      </w:r>
    </w:p>
    <w:bookmarkEnd w:id="0"/>
    <w:bookmarkEnd w:id="1"/>
    <w:p w14:paraId="0B2005F7" w14:textId="77777777" w:rsidR="00EC467E" w:rsidRDefault="00EC467E" w:rsidP="00EC467E">
      <w:pPr>
        <w:spacing w:line="240" w:lineRule="exact"/>
        <w:jc w:val="center"/>
        <w:rPr>
          <w:b/>
          <w:bCs/>
          <w:color w:val="000000"/>
          <w:sz w:val="28"/>
          <w:szCs w:val="28"/>
        </w:rPr>
      </w:pPr>
    </w:p>
    <w:p w14:paraId="66918535" w14:textId="77777777" w:rsidR="0016086C" w:rsidRPr="0016086C" w:rsidRDefault="0016086C" w:rsidP="0016086C">
      <w:pPr>
        <w:spacing w:line="240" w:lineRule="exact"/>
        <w:jc w:val="center"/>
        <w:rPr>
          <w:b/>
          <w:bCs/>
          <w:sz w:val="28"/>
          <w:szCs w:val="28"/>
        </w:rPr>
      </w:pPr>
      <w:r w:rsidRPr="0016086C">
        <w:rPr>
          <w:b/>
          <w:bCs/>
          <w:sz w:val="28"/>
          <w:szCs w:val="28"/>
        </w:rPr>
        <w:t>О присвоении и подтверждении спортивных разрядов</w:t>
      </w:r>
    </w:p>
    <w:p w14:paraId="77B03019" w14:textId="77777777" w:rsidR="0016086C" w:rsidRPr="0016086C" w:rsidRDefault="0016086C" w:rsidP="0016086C">
      <w:pPr>
        <w:spacing w:line="240" w:lineRule="exact"/>
        <w:jc w:val="center"/>
        <w:rPr>
          <w:b/>
          <w:bCs/>
          <w:sz w:val="28"/>
          <w:szCs w:val="28"/>
        </w:rPr>
      </w:pPr>
    </w:p>
    <w:p w14:paraId="3D3213DC" w14:textId="77777777" w:rsidR="0016086C" w:rsidRPr="0016086C" w:rsidRDefault="0016086C" w:rsidP="00C94CCC">
      <w:pPr>
        <w:spacing w:after="120" w:line="320" w:lineRule="atLeast"/>
        <w:ind w:firstLine="709"/>
        <w:jc w:val="both"/>
        <w:rPr>
          <w:b/>
          <w:sz w:val="28"/>
          <w:szCs w:val="28"/>
        </w:rPr>
      </w:pPr>
      <w:r w:rsidRPr="0016086C">
        <w:rPr>
          <w:bCs/>
          <w:sz w:val="28"/>
          <w:szCs w:val="28"/>
        </w:rPr>
        <w:t xml:space="preserve">На основании административного регламента предоставления муниципальной услуги «Присвоение спортивных разрядов «второй спортивный разряд», «третий спортивный разряд», квалификационной категории спортивного судьи «спортивный судья второй категории», «спортивный судья третьей категории», утвержденного постановлением Администрации муниципального района от 28.08.2024 № 2938, на основании представленных документов от региональных спортивных федераций на присвоение спортивных разрядов </w:t>
      </w:r>
      <w:r w:rsidRPr="0016086C">
        <w:rPr>
          <w:sz w:val="28"/>
          <w:szCs w:val="28"/>
        </w:rPr>
        <w:t xml:space="preserve">Администрация Боровичского муниципального района </w:t>
      </w:r>
      <w:r w:rsidRPr="0016086C">
        <w:rPr>
          <w:b/>
          <w:sz w:val="28"/>
          <w:szCs w:val="28"/>
        </w:rPr>
        <w:t>ПОСТАНОВЛЯЕТ:</w:t>
      </w:r>
    </w:p>
    <w:p w14:paraId="4530C499" w14:textId="77777777" w:rsidR="0016086C" w:rsidRPr="0016086C" w:rsidRDefault="00C94CCC" w:rsidP="00C94CCC">
      <w:pPr>
        <w:spacing w:line="320" w:lineRule="atLeast"/>
        <w:ind w:firstLine="709"/>
        <w:contextualSpacing/>
        <w:jc w:val="both"/>
        <w:rPr>
          <w:sz w:val="28"/>
          <w:szCs w:val="28"/>
        </w:rPr>
      </w:pPr>
      <w:r>
        <w:rPr>
          <w:sz w:val="28"/>
          <w:szCs w:val="28"/>
        </w:rPr>
        <w:t xml:space="preserve">1. </w:t>
      </w:r>
      <w:r w:rsidR="0016086C" w:rsidRPr="0016086C">
        <w:rPr>
          <w:sz w:val="28"/>
          <w:szCs w:val="28"/>
        </w:rPr>
        <w:t>Присвоить второй спортивный разряд по виду спорта</w:t>
      </w:r>
      <w:r>
        <w:rPr>
          <w:sz w:val="28"/>
          <w:szCs w:val="28"/>
        </w:rPr>
        <w:t xml:space="preserve"> </w:t>
      </w:r>
      <w:r w:rsidR="0016086C" w:rsidRPr="0016086C">
        <w:rPr>
          <w:sz w:val="28"/>
          <w:szCs w:val="28"/>
        </w:rPr>
        <w:t>«легкая атлетика»</w:t>
      </w:r>
      <w:r>
        <w:rPr>
          <w:sz w:val="28"/>
          <w:szCs w:val="28"/>
        </w:rPr>
        <w:t>:</w:t>
      </w:r>
    </w:p>
    <w:p w14:paraId="7AF30E13" w14:textId="77777777" w:rsidR="00C94CCC" w:rsidRPr="0016086C" w:rsidRDefault="00C94CCC" w:rsidP="00C94CCC">
      <w:pPr>
        <w:spacing w:line="320" w:lineRule="atLeast"/>
        <w:ind w:firstLine="709"/>
        <w:contextualSpacing/>
        <w:jc w:val="both"/>
        <w:rPr>
          <w:sz w:val="28"/>
          <w:szCs w:val="28"/>
        </w:rPr>
      </w:pPr>
      <w:proofErr w:type="spellStart"/>
      <w:r w:rsidRPr="0016086C">
        <w:rPr>
          <w:sz w:val="28"/>
          <w:szCs w:val="28"/>
        </w:rPr>
        <w:t>Абашевой</w:t>
      </w:r>
      <w:proofErr w:type="spellEnd"/>
      <w:r w:rsidRPr="0016086C">
        <w:rPr>
          <w:sz w:val="28"/>
          <w:szCs w:val="28"/>
        </w:rPr>
        <w:t xml:space="preserve"> Екатерине Александровне – МАУДО СШ г.Боровичи</w:t>
      </w:r>
      <w:r>
        <w:rPr>
          <w:sz w:val="28"/>
          <w:szCs w:val="28"/>
        </w:rPr>
        <w:t>;</w:t>
      </w:r>
    </w:p>
    <w:p w14:paraId="596FEFB4" w14:textId="77777777" w:rsidR="0016086C" w:rsidRPr="0016086C" w:rsidRDefault="0016086C" w:rsidP="00C94CCC">
      <w:pPr>
        <w:spacing w:line="320" w:lineRule="atLeast"/>
        <w:ind w:firstLine="709"/>
        <w:contextualSpacing/>
        <w:jc w:val="both"/>
        <w:rPr>
          <w:sz w:val="28"/>
          <w:szCs w:val="28"/>
        </w:rPr>
      </w:pPr>
      <w:r w:rsidRPr="0016086C">
        <w:rPr>
          <w:sz w:val="28"/>
          <w:szCs w:val="28"/>
        </w:rPr>
        <w:t>Пронину Яну Валерьевичу – МАУДО СШ г.Боровичи</w:t>
      </w:r>
      <w:r w:rsidR="00C94CCC">
        <w:rPr>
          <w:sz w:val="28"/>
          <w:szCs w:val="28"/>
        </w:rPr>
        <w:t>;</w:t>
      </w:r>
    </w:p>
    <w:p w14:paraId="364BAF86" w14:textId="77777777" w:rsidR="0016086C" w:rsidRPr="0016086C" w:rsidRDefault="0016086C" w:rsidP="00C94CCC">
      <w:pPr>
        <w:spacing w:line="320" w:lineRule="atLeast"/>
        <w:ind w:firstLine="709"/>
        <w:contextualSpacing/>
        <w:jc w:val="both"/>
        <w:rPr>
          <w:sz w:val="28"/>
          <w:szCs w:val="28"/>
        </w:rPr>
      </w:pPr>
      <w:r w:rsidRPr="0016086C">
        <w:rPr>
          <w:sz w:val="28"/>
          <w:szCs w:val="28"/>
        </w:rPr>
        <w:t>Осипову Артёму Сергеевичу – МАУДО СШ г.Боровичи</w:t>
      </w:r>
      <w:r w:rsidR="00C94CCC">
        <w:rPr>
          <w:sz w:val="28"/>
          <w:szCs w:val="28"/>
        </w:rPr>
        <w:t>;</w:t>
      </w:r>
    </w:p>
    <w:p w14:paraId="10996712" w14:textId="77777777" w:rsidR="0016086C" w:rsidRDefault="0016086C" w:rsidP="00C94CCC">
      <w:pPr>
        <w:spacing w:line="320" w:lineRule="atLeast"/>
        <w:ind w:firstLine="709"/>
        <w:contextualSpacing/>
        <w:jc w:val="both"/>
        <w:rPr>
          <w:sz w:val="28"/>
          <w:szCs w:val="28"/>
        </w:rPr>
      </w:pPr>
      <w:r w:rsidRPr="0016086C">
        <w:rPr>
          <w:sz w:val="28"/>
          <w:szCs w:val="28"/>
        </w:rPr>
        <w:t>Смирновой Оксане Дмитриевне – МАУДО СШ г.Боровичи</w:t>
      </w:r>
      <w:r w:rsidR="00C94CCC">
        <w:rPr>
          <w:sz w:val="28"/>
          <w:szCs w:val="28"/>
        </w:rPr>
        <w:t>.</w:t>
      </w:r>
    </w:p>
    <w:p w14:paraId="6813EAA3" w14:textId="77777777" w:rsidR="0016086C" w:rsidRPr="0016086C" w:rsidRDefault="00C94CCC" w:rsidP="00C94CCC">
      <w:pPr>
        <w:spacing w:line="320" w:lineRule="atLeast"/>
        <w:ind w:firstLine="709"/>
        <w:contextualSpacing/>
        <w:jc w:val="both"/>
        <w:rPr>
          <w:sz w:val="28"/>
          <w:szCs w:val="28"/>
        </w:rPr>
      </w:pPr>
      <w:r>
        <w:rPr>
          <w:sz w:val="28"/>
          <w:szCs w:val="28"/>
        </w:rPr>
        <w:t xml:space="preserve">2. </w:t>
      </w:r>
      <w:r w:rsidR="0016086C" w:rsidRPr="0016086C">
        <w:rPr>
          <w:sz w:val="28"/>
          <w:szCs w:val="28"/>
        </w:rPr>
        <w:t>Подтвердить второй спортивный разряд по виду спорта</w:t>
      </w:r>
      <w:r>
        <w:rPr>
          <w:sz w:val="28"/>
          <w:szCs w:val="28"/>
        </w:rPr>
        <w:t xml:space="preserve"> </w:t>
      </w:r>
      <w:r w:rsidR="0016086C" w:rsidRPr="0016086C">
        <w:rPr>
          <w:b/>
          <w:sz w:val="28"/>
          <w:szCs w:val="28"/>
        </w:rPr>
        <w:t>«</w:t>
      </w:r>
      <w:r w:rsidR="0016086C" w:rsidRPr="0016086C">
        <w:rPr>
          <w:sz w:val="28"/>
          <w:szCs w:val="28"/>
        </w:rPr>
        <w:t>легкая атлетика»</w:t>
      </w:r>
      <w:r>
        <w:rPr>
          <w:sz w:val="28"/>
          <w:szCs w:val="28"/>
        </w:rPr>
        <w:t>:</w:t>
      </w:r>
    </w:p>
    <w:p w14:paraId="5F1D6BE5" w14:textId="77777777" w:rsidR="0016086C" w:rsidRPr="0016086C" w:rsidRDefault="0016086C" w:rsidP="00C94CCC">
      <w:pPr>
        <w:spacing w:line="320" w:lineRule="atLeast"/>
        <w:ind w:firstLine="709"/>
        <w:contextualSpacing/>
        <w:jc w:val="both"/>
        <w:rPr>
          <w:sz w:val="28"/>
          <w:szCs w:val="28"/>
        </w:rPr>
      </w:pPr>
      <w:r w:rsidRPr="0016086C">
        <w:rPr>
          <w:sz w:val="28"/>
          <w:szCs w:val="28"/>
        </w:rPr>
        <w:t>Жуковой Софье Евгеньевне – МАУДО СШ г.Боровичи</w:t>
      </w:r>
      <w:r w:rsidR="00C94CCC">
        <w:rPr>
          <w:sz w:val="28"/>
          <w:szCs w:val="28"/>
        </w:rPr>
        <w:t>;</w:t>
      </w:r>
    </w:p>
    <w:p w14:paraId="06C113A0" w14:textId="77777777" w:rsidR="0016086C" w:rsidRDefault="0016086C" w:rsidP="00C94CCC">
      <w:pPr>
        <w:spacing w:line="320" w:lineRule="atLeast"/>
        <w:ind w:firstLine="709"/>
        <w:contextualSpacing/>
        <w:jc w:val="both"/>
        <w:rPr>
          <w:sz w:val="28"/>
          <w:szCs w:val="28"/>
        </w:rPr>
      </w:pPr>
      <w:r w:rsidRPr="0016086C">
        <w:rPr>
          <w:sz w:val="28"/>
          <w:szCs w:val="28"/>
        </w:rPr>
        <w:t>Ильиной Анастасии Александровне – МАУДО СШ г.Боровичи</w:t>
      </w:r>
      <w:r w:rsidR="00C94CCC">
        <w:rPr>
          <w:sz w:val="28"/>
          <w:szCs w:val="28"/>
        </w:rPr>
        <w:t>.</w:t>
      </w:r>
    </w:p>
    <w:p w14:paraId="381A9606" w14:textId="77777777" w:rsidR="0016086C" w:rsidRPr="0016086C" w:rsidRDefault="00C94CCC" w:rsidP="00C94CCC">
      <w:pPr>
        <w:spacing w:line="320" w:lineRule="atLeast"/>
        <w:ind w:firstLine="709"/>
        <w:contextualSpacing/>
        <w:jc w:val="both"/>
        <w:rPr>
          <w:sz w:val="28"/>
          <w:szCs w:val="28"/>
        </w:rPr>
      </w:pPr>
      <w:r>
        <w:rPr>
          <w:sz w:val="28"/>
          <w:szCs w:val="28"/>
        </w:rPr>
        <w:t xml:space="preserve">3. </w:t>
      </w:r>
      <w:r w:rsidR="0016086C" w:rsidRPr="0016086C">
        <w:rPr>
          <w:sz w:val="28"/>
          <w:szCs w:val="28"/>
        </w:rPr>
        <w:t>Подтвердить третий спортивный разряд по виду спорта</w:t>
      </w:r>
      <w:r>
        <w:rPr>
          <w:sz w:val="28"/>
          <w:szCs w:val="28"/>
        </w:rPr>
        <w:t xml:space="preserve"> </w:t>
      </w:r>
      <w:r w:rsidR="0016086C" w:rsidRPr="0016086C">
        <w:rPr>
          <w:b/>
          <w:sz w:val="28"/>
          <w:szCs w:val="28"/>
        </w:rPr>
        <w:t>«</w:t>
      </w:r>
      <w:r w:rsidR="0016086C" w:rsidRPr="0016086C">
        <w:rPr>
          <w:sz w:val="28"/>
          <w:szCs w:val="28"/>
        </w:rPr>
        <w:t>легкая атлетика»</w:t>
      </w:r>
      <w:r>
        <w:rPr>
          <w:sz w:val="28"/>
          <w:szCs w:val="28"/>
        </w:rPr>
        <w:t>:</w:t>
      </w:r>
    </w:p>
    <w:p w14:paraId="6EFA4728" w14:textId="77777777" w:rsidR="0016086C" w:rsidRDefault="0016086C" w:rsidP="00C94CCC">
      <w:pPr>
        <w:spacing w:line="320" w:lineRule="atLeast"/>
        <w:ind w:firstLine="709"/>
        <w:contextualSpacing/>
        <w:jc w:val="both"/>
        <w:rPr>
          <w:sz w:val="28"/>
          <w:szCs w:val="28"/>
        </w:rPr>
      </w:pPr>
      <w:r w:rsidRPr="0016086C">
        <w:rPr>
          <w:sz w:val="28"/>
          <w:szCs w:val="28"/>
        </w:rPr>
        <w:t>Бронзову Данилу Антоновичу – МАУДО СШ г.Боровичи</w:t>
      </w:r>
      <w:r w:rsidR="00C94CCC">
        <w:rPr>
          <w:sz w:val="28"/>
          <w:szCs w:val="28"/>
        </w:rPr>
        <w:t>.</w:t>
      </w:r>
    </w:p>
    <w:p w14:paraId="1288C7B7" w14:textId="77777777" w:rsidR="0016086C" w:rsidRPr="0016086C" w:rsidRDefault="00C94CCC" w:rsidP="00C94CCC">
      <w:pPr>
        <w:spacing w:line="320" w:lineRule="atLeast"/>
        <w:ind w:firstLine="709"/>
        <w:contextualSpacing/>
        <w:jc w:val="both"/>
        <w:rPr>
          <w:sz w:val="28"/>
          <w:szCs w:val="28"/>
        </w:rPr>
      </w:pPr>
      <w:r>
        <w:rPr>
          <w:sz w:val="28"/>
          <w:szCs w:val="28"/>
        </w:rPr>
        <w:t xml:space="preserve">4. </w:t>
      </w:r>
      <w:r w:rsidR="0016086C" w:rsidRPr="0016086C">
        <w:rPr>
          <w:sz w:val="28"/>
          <w:szCs w:val="28"/>
        </w:rPr>
        <w:t>Присвоить второй спортивный разряд по виду спорта</w:t>
      </w:r>
      <w:r>
        <w:rPr>
          <w:sz w:val="28"/>
          <w:szCs w:val="28"/>
        </w:rPr>
        <w:t xml:space="preserve"> </w:t>
      </w:r>
      <w:r w:rsidR="0016086C" w:rsidRPr="0016086C">
        <w:rPr>
          <w:sz w:val="28"/>
          <w:szCs w:val="28"/>
        </w:rPr>
        <w:t>«кикбоксинг»</w:t>
      </w:r>
      <w:r>
        <w:rPr>
          <w:sz w:val="28"/>
          <w:szCs w:val="28"/>
        </w:rPr>
        <w:t>:</w:t>
      </w:r>
    </w:p>
    <w:p w14:paraId="24626676" w14:textId="77777777" w:rsidR="0016086C" w:rsidRDefault="0016086C" w:rsidP="00C94CCC">
      <w:pPr>
        <w:spacing w:line="320" w:lineRule="atLeast"/>
        <w:ind w:firstLine="709"/>
        <w:contextualSpacing/>
        <w:jc w:val="both"/>
        <w:rPr>
          <w:sz w:val="28"/>
          <w:szCs w:val="28"/>
        </w:rPr>
      </w:pPr>
      <w:r w:rsidRPr="0016086C">
        <w:rPr>
          <w:sz w:val="28"/>
          <w:szCs w:val="28"/>
        </w:rPr>
        <w:t>Серебрякову Владиславу Михайловичу – РОО «Федерация кикбоксинга Новгородской области»</w:t>
      </w:r>
      <w:r w:rsidR="00C94CCC">
        <w:rPr>
          <w:sz w:val="28"/>
          <w:szCs w:val="28"/>
        </w:rPr>
        <w:t>.</w:t>
      </w:r>
    </w:p>
    <w:p w14:paraId="6E01926F" w14:textId="77777777" w:rsidR="0016086C" w:rsidRPr="0016086C" w:rsidRDefault="00C94CCC" w:rsidP="00C94CCC">
      <w:pPr>
        <w:spacing w:line="320" w:lineRule="atLeast"/>
        <w:ind w:firstLine="709"/>
        <w:contextualSpacing/>
        <w:jc w:val="both"/>
        <w:rPr>
          <w:sz w:val="28"/>
          <w:szCs w:val="28"/>
        </w:rPr>
      </w:pPr>
      <w:r>
        <w:rPr>
          <w:sz w:val="28"/>
          <w:szCs w:val="28"/>
        </w:rPr>
        <w:t xml:space="preserve">5. </w:t>
      </w:r>
      <w:r w:rsidR="0016086C" w:rsidRPr="0016086C">
        <w:rPr>
          <w:bCs/>
          <w:sz w:val="28"/>
          <w:szCs w:val="28"/>
        </w:rPr>
        <w:t>Разместить постановление на официальном сайте Администрации Боровичского муниципального района.</w:t>
      </w:r>
    </w:p>
    <w:p w14:paraId="4D5B96CC" w14:textId="77777777" w:rsidR="00EE3AE1" w:rsidRDefault="00EE3AE1" w:rsidP="005D5E4F">
      <w:pPr>
        <w:pStyle w:val="a5"/>
        <w:tabs>
          <w:tab w:val="left" w:pos="1276"/>
        </w:tabs>
        <w:spacing w:line="240" w:lineRule="exact"/>
        <w:ind w:firstLine="0"/>
        <w:jc w:val="left"/>
        <w:rPr>
          <w:bCs/>
          <w:smallCaps/>
          <w:sz w:val="28"/>
          <w:szCs w:val="28"/>
        </w:rPr>
      </w:pPr>
    </w:p>
    <w:p w14:paraId="4DB4EE4B" w14:textId="77777777" w:rsidR="00B87BF1" w:rsidRPr="00D76EFF" w:rsidRDefault="00B87BF1" w:rsidP="005D5E4F">
      <w:pPr>
        <w:pStyle w:val="a5"/>
        <w:tabs>
          <w:tab w:val="left" w:pos="1276"/>
        </w:tabs>
        <w:spacing w:line="240" w:lineRule="exact"/>
        <w:ind w:firstLine="0"/>
        <w:jc w:val="left"/>
        <w:rPr>
          <w:bCs/>
          <w:smallCaps/>
          <w:sz w:val="28"/>
          <w:szCs w:val="28"/>
        </w:rPr>
      </w:pPr>
    </w:p>
    <w:p w14:paraId="31269973" w14:textId="77777777" w:rsidR="003F39A1" w:rsidRPr="00D21D7B" w:rsidRDefault="00566469" w:rsidP="00D21D7B">
      <w:pPr>
        <w:spacing w:line="240" w:lineRule="exact"/>
        <w:rPr>
          <w:b/>
          <w:sz w:val="28"/>
        </w:rPr>
      </w:pPr>
      <w:r>
        <w:rPr>
          <w:b/>
          <w:sz w:val="28"/>
        </w:rPr>
        <w:t>З</w:t>
      </w:r>
      <w:r w:rsidR="003F39A1" w:rsidRPr="00D21D7B">
        <w:rPr>
          <w:b/>
          <w:sz w:val="28"/>
        </w:rPr>
        <w:t>аместитель</w:t>
      </w:r>
    </w:p>
    <w:p w14:paraId="30D9A154" w14:textId="065508DD" w:rsidR="003F39A1" w:rsidRPr="00D21D7B" w:rsidRDefault="003F39A1" w:rsidP="00D21D7B">
      <w:pPr>
        <w:spacing w:line="240" w:lineRule="exact"/>
        <w:rPr>
          <w:b/>
          <w:sz w:val="28"/>
        </w:rPr>
      </w:pPr>
      <w:r w:rsidRPr="00D21D7B">
        <w:rPr>
          <w:b/>
          <w:sz w:val="28"/>
        </w:rPr>
        <w:t xml:space="preserve">Главы администрации района  </w:t>
      </w:r>
      <w:r w:rsidR="00566469">
        <w:rPr>
          <w:b/>
          <w:sz w:val="28"/>
        </w:rPr>
        <w:t xml:space="preserve"> И.А. Странникова</w:t>
      </w:r>
    </w:p>
    <w:p w14:paraId="280ED11C" w14:textId="77777777" w:rsidR="003C448A" w:rsidRDefault="003C448A" w:rsidP="00835B5F">
      <w:pPr>
        <w:spacing w:line="240" w:lineRule="exact"/>
        <w:rPr>
          <w:rFonts w:ascii="Times New Roman CYR" w:hAnsi="Times New Roman CYR" w:cs="Times New Roman CYR"/>
          <w:b/>
          <w:sz w:val="28"/>
          <w:lang w:eastAsia="zh-CN"/>
        </w:rPr>
      </w:pPr>
    </w:p>
    <w:p w14:paraId="5B78DE7C" w14:textId="77777777" w:rsidR="00233D52" w:rsidRDefault="00233D52" w:rsidP="00776FBF">
      <w:pPr>
        <w:spacing w:line="240" w:lineRule="exact"/>
        <w:rPr>
          <w:sz w:val="28"/>
          <w:szCs w:val="28"/>
        </w:rPr>
      </w:pPr>
    </w:p>
    <w:p w14:paraId="46FC278B" w14:textId="77777777" w:rsidR="00C94CCC" w:rsidRDefault="00C94CCC" w:rsidP="00776FBF">
      <w:pPr>
        <w:spacing w:line="240" w:lineRule="exact"/>
        <w:rPr>
          <w:sz w:val="28"/>
          <w:szCs w:val="28"/>
        </w:rPr>
      </w:pPr>
      <w:proofErr w:type="spellStart"/>
      <w:r>
        <w:rPr>
          <w:sz w:val="28"/>
          <w:szCs w:val="28"/>
        </w:rPr>
        <w:t>кн</w:t>
      </w:r>
      <w:proofErr w:type="spellEnd"/>
    </w:p>
    <w:p w14:paraId="5285D9EF" w14:textId="77777777" w:rsidR="00816A81"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4" w:name="штамп"/>
      <w:bookmarkEnd w:id="4"/>
    </w:p>
    <w:sectPr w:rsidR="00816A81"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AA16" w14:textId="77777777" w:rsidR="00270B2F" w:rsidRDefault="00270B2F">
      <w:r>
        <w:separator/>
      </w:r>
    </w:p>
  </w:endnote>
  <w:endnote w:type="continuationSeparator" w:id="0">
    <w:p w14:paraId="0CF5F7D5" w14:textId="77777777" w:rsidR="00270B2F" w:rsidRDefault="0027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2BFA" w14:textId="77777777" w:rsidR="00270B2F" w:rsidRDefault="00270B2F">
      <w:r>
        <w:separator/>
      </w:r>
    </w:p>
  </w:footnote>
  <w:footnote w:type="continuationSeparator" w:id="0">
    <w:p w14:paraId="4ECDD2C3" w14:textId="77777777" w:rsidR="00270B2F" w:rsidRDefault="0027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F206"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83A394"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E7F1EEF"/>
    <w:multiLevelType w:val="multilevel"/>
    <w:tmpl w:val="F58829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2"/>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C68"/>
    <w:rsid w:val="00012F26"/>
    <w:rsid w:val="00013601"/>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AB5"/>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86C"/>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2F"/>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7EF"/>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9A1"/>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69"/>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69"/>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04"/>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DB3"/>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1D7"/>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A81"/>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495"/>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1542"/>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5C8"/>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1"/>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CCC"/>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4A5EB"/>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6558-1F2B-4F17-939A-9B195F79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2025-02-21T05:43:00Z</cp:lastPrinted>
  <dcterms:created xsi:type="dcterms:W3CDTF">2025-02-21T05:43:00Z</dcterms:created>
  <dcterms:modified xsi:type="dcterms:W3CDTF">2025-02-21T05:43:00Z</dcterms:modified>
</cp:coreProperties>
</file>