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7A" w:rsidRPr="005B3C7A" w:rsidRDefault="005B3C7A" w:rsidP="005B3C7A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C7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5B3C7A" w:rsidRPr="005B3C7A" w:rsidRDefault="005B3C7A" w:rsidP="005B3C7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5B3C7A" w:rsidRPr="005B3C7A" w:rsidRDefault="005B3C7A" w:rsidP="005B3C7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5B3C7A" w:rsidRPr="005B3C7A" w:rsidRDefault="005B3C7A" w:rsidP="005B3C7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5B3C7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5B3C7A" w:rsidRPr="005B3C7A" w:rsidRDefault="005B3C7A" w:rsidP="005B3C7A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B3C7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5B3C7A" w:rsidRPr="005B3C7A" w:rsidRDefault="005B3C7A" w:rsidP="005B3C7A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5B3C7A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5B3C7A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5B3C7A" w:rsidRPr="005B3C7A" w:rsidRDefault="005B3C7A" w:rsidP="005B3C7A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5B3C7A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5B3C7A" w:rsidRPr="005B3C7A" w:rsidRDefault="005B3C7A" w:rsidP="005B3C7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5B3C7A" w:rsidRPr="005B3C7A" w:rsidTr="005B3C7A">
        <w:tc>
          <w:tcPr>
            <w:tcW w:w="1559" w:type="dxa"/>
          </w:tcPr>
          <w:p w:rsidR="005B3C7A" w:rsidRPr="005B3C7A" w:rsidRDefault="005B3C7A" w:rsidP="005B3C7A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5B3C7A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12.07.2019 </w:t>
            </w:r>
          </w:p>
        </w:tc>
        <w:tc>
          <w:tcPr>
            <w:tcW w:w="1120" w:type="dxa"/>
          </w:tcPr>
          <w:p w:rsidR="005B3C7A" w:rsidRPr="005B3C7A" w:rsidRDefault="005B3C7A" w:rsidP="005B3C7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B3C7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5B3C7A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2115</w:t>
            </w:r>
          </w:p>
        </w:tc>
      </w:tr>
    </w:tbl>
    <w:p w:rsidR="005B3C7A" w:rsidRPr="005B3C7A" w:rsidRDefault="005B3C7A" w:rsidP="005B3C7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B3C7A" w:rsidRPr="005B3C7A" w:rsidRDefault="005B3C7A" w:rsidP="005B3C7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B3C7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5B3C7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5B3C7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5B3C7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5B3C7A" w:rsidRDefault="005B3C7A" w:rsidP="00BB10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33116" w:rsidRPr="005B3C7A" w:rsidRDefault="00533116" w:rsidP="005B3C7A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 утверждении </w:t>
      </w:r>
      <w:r w:rsidR="00BB10BC"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муниципальной</w:t>
      </w:r>
      <w:r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адресной программы «Переселение</w:t>
      </w:r>
    </w:p>
    <w:p w:rsidR="00533116" w:rsidRPr="005B3C7A" w:rsidRDefault="00533116" w:rsidP="005B3C7A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граждан, проживающих на территории </w:t>
      </w:r>
      <w:r w:rsidR="00AA11B8"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>городского поселения город</w:t>
      </w:r>
      <w:r w:rsidR="00195C22"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5B3C7A"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</w:t>
      </w:r>
      <w:r w:rsidR="00AA11B8"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>Боровичи</w:t>
      </w:r>
      <w:r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>,</w:t>
      </w:r>
      <w:r w:rsidR="00BB10BC"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>из аварийного жилищного фонда в 2019-2025 годах»</w:t>
      </w:r>
    </w:p>
    <w:p w:rsidR="00BB10BC" w:rsidRDefault="00BB10BC" w:rsidP="005B3C7A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B3C7A" w:rsidRPr="005B3C7A" w:rsidRDefault="005B3C7A" w:rsidP="005B3C7A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33116" w:rsidRPr="005B3C7A" w:rsidRDefault="00533116" w:rsidP="005B3C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5B3C7A">
        <w:rPr>
          <w:rFonts w:ascii="TimesNewRomanPSMT" w:hAnsi="TimesNewRomanPSMT" w:cs="TimesNewRomanPSMT"/>
          <w:sz w:val="28"/>
          <w:szCs w:val="28"/>
        </w:rPr>
        <w:t>В соответствии с Федеральным законом от 21 июля 2007 года</w:t>
      </w:r>
      <w:r w:rsidR="00942F31" w:rsidRPr="005B3C7A">
        <w:rPr>
          <w:rFonts w:ascii="TimesNewRomanPSMT" w:hAnsi="TimesNewRomanPSMT" w:cs="TimesNewRomanPSMT"/>
          <w:sz w:val="28"/>
          <w:szCs w:val="28"/>
        </w:rPr>
        <w:t xml:space="preserve"> </w:t>
      </w:r>
      <w:r w:rsidR="005B3C7A">
        <w:rPr>
          <w:rFonts w:ascii="TimesNewRomanPSMT" w:hAnsi="TimesNewRomanPSMT" w:cs="TimesNewRomanPSMT"/>
          <w:sz w:val="28"/>
          <w:szCs w:val="28"/>
        </w:rPr>
        <w:t xml:space="preserve">                  </w:t>
      </w:r>
      <w:r w:rsidRPr="005B3C7A">
        <w:rPr>
          <w:rFonts w:ascii="TimesNewRomanPSMT" w:hAnsi="TimesNewRomanPSMT" w:cs="TimesNewRomanPSMT"/>
          <w:sz w:val="28"/>
          <w:szCs w:val="28"/>
        </w:rPr>
        <w:t>№ 185-ФЗ «О Фонде содействия реформированию жилищно-коммунального</w:t>
      </w:r>
      <w:r w:rsidR="00942F31" w:rsidRPr="005B3C7A">
        <w:rPr>
          <w:rFonts w:ascii="TimesNewRomanPSMT" w:hAnsi="TimesNewRomanPSMT" w:cs="TimesNewRomanPSMT"/>
          <w:sz w:val="28"/>
          <w:szCs w:val="28"/>
        </w:rPr>
        <w:t xml:space="preserve"> </w:t>
      </w:r>
      <w:r w:rsidRPr="005B3C7A">
        <w:rPr>
          <w:rFonts w:ascii="TimesNewRomanPSMT" w:hAnsi="TimesNewRomanPSMT" w:cs="TimesNewRomanPSMT"/>
          <w:sz w:val="28"/>
          <w:szCs w:val="28"/>
        </w:rPr>
        <w:t>хозяйства»</w:t>
      </w:r>
      <w:r w:rsidR="00BB10BC" w:rsidRPr="005B3C7A">
        <w:rPr>
          <w:rFonts w:ascii="TimesNewRomanPSMT" w:hAnsi="TimesNewRomanPSMT" w:cs="TimesNewRomanPSMT"/>
          <w:sz w:val="28"/>
          <w:szCs w:val="28"/>
        </w:rPr>
        <w:t xml:space="preserve">, </w:t>
      </w:r>
      <w:r w:rsidR="005B3C7A">
        <w:rPr>
          <w:rFonts w:ascii="TimesNewRomanPSMT" w:hAnsi="TimesNewRomanPSMT" w:cs="TimesNewRomanPSMT"/>
          <w:sz w:val="28"/>
          <w:szCs w:val="28"/>
        </w:rPr>
        <w:t>п</w:t>
      </w:r>
      <w:r w:rsidR="00BB10BC" w:rsidRPr="005B3C7A">
        <w:rPr>
          <w:rFonts w:ascii="TimesNewRomanPSMT" w:hAnsi="TimesNewRomanPSMT" w:cs="TimesNewRomanPSMT"/>
          <w:sz w:val="28"/>
          <w:szCs w:val="28"/>
        </w:rPr>
        <w:t xml:space="preserve">остановлением </w:t>
      </w:r>
      <w:r w:rsidRPr="005B3C7A">
        <w:rPr>
          <w:rFonts w:ascii="TimesNewRomanPSMT" w:hAnsi="TimesNewRomanPSMT" w:cs="TimesNewRomanPSMT"/>
          <w:sz w:val="28"/>
          <w:szCs w:val="28"/>
        </w:rPr>
        <w:t>Правительств</w:t>
      </w:r>
      <w:r w:rsidR="00BB10BC" w:rsidRPr="005B3C7A">
        <w:rPr>
          <w:rFonts w:ascii="TimesNewRomanPSMT" w:hAnsi="TimesNewRomanPSMT" w:cs="TimesNewRomanPSMT"/>
          <w:sz w:val="28"/>
          <w:szCs w:val="28"/>
        </w:rPr>
        <w:t>а</w:t>
      </w:r>
      <w:r w:rsidRPr="005B3C7A">
        <w:rPr>
          <w:rFonts w:ascii="TimesNewRomanPSMT" w:hAnsi="TimesNewRomanPSMT" w:cs="TimesNewRomanPSMT"/>
          <w:sz w:val="28"/>
          <w:szCs w:val="28"/>
        </w:rPr>
        <w:t xml:space="preserve"> Новгородской области</w:t>
      </w:r>
      <w:r w:rsidR="00BB10BC" w:rsidRPr="005B3C7A">
        <w:rPr>
          <w:rFonts w:ascii="TimesNewRomanPSMT" w:hAnsi="TimesNewRomanPSMT" w:cs="TimesNewRomanPSMT"/>
          <w:sz w:val="28"/>
          <w:szCs w:val="28"/>
        </w:rPr>
        <w:t xml:space="preserve"> </w:t>
      </w:r>
      <w:r w:rsidR="00B107C5" w:rsidRPr="005B3C7A">
        <w:rPr>
          <w:rFonts w:ascii="TimesNewRomanPSMT" w:hAnsi="TimesNewRomanPSMT" w:cs="TimesNewRomanPSMT"/>
          <w:sz w:val="28"/>
          <w:szCs w:val="28"/>
        </w:rPr>
        <w:t xml:space="preserve">от 28.03.2019 № 109 «Об утверждении </w:t>
      </w:r>
      <w:r w:rsidR="006130A3" w:rsidRPr="005B3C7A">
        <w:rPr>
          <w:rFonts w:ascii="TimesNewRomanPSMT" w:hAnsi="TimesNewRomanPSMT" w:cs="TimesNewRomanPSMT"/>
          <w:sz w:val="28"/>
          <w:szCs w:val="28"/>
        </w:rPr>
        <w:t>региональной</w:t>
      </w:r>
      <w:r w:rsidR="00B107C5" w:rsidRPr="005B3C7A">
        <w:rPr>
          <w:rFonts w:ascii="TimesNewRomanPSMT" w:hAnsi="TimesNewRomanPSMT" w:cs="TimesNewRomanPSMT"/>
          <w:sz w:val="28"/>
          <w:szCs w:val="28"/>
        </w:rPr>
        <w:t xml:space="preserve"> адресной программы «П</w:t>
      </w:r>
      <w:r w:rsidR="00B107C5" w:rsidRPr="005B3C7A">
        <w:rPr>
          <w:rFonts w:ascii="TimesNewRomanPSMT" w:hAnsi="TimesNewRomanPSMT" w:cs="TimesNewRomanPSMT"/>
          <w:sz w:val="28"/>
          <w:szCs w:val="28"/>
        </w:rPr>
        <w:t>е</w:t>
      </w:r>
      <w:r w:rsidR="00B107C5" w:rsidRPr="005B3C7A">
        <w:rPr>
          <w:rFonts w:ascii="TimesNewRomanPSMT" w:hAnsi="TimesNewRomanPSMT" w:cs="TimesNewRomanPSMT"/>
          <w:sz w:val="28"/>
          <w:szCs w:val="28"/>
        </w:rPr>
        <w:t xml:space="preserve">реселение граждан, проживающих на территории </w:t>
      </w:r>
      <w:r w:rsidR="00863E01" w:rsidRPr="005B3C7A">
        <w:rPr>
          <w:rFonts w:ascii="TimesNewRomanPSMT" w:hAnsi="TimesNewRomanPSMT" w:cs="TimesNewRomanPSMT"/>
          <w:sz w:val="28"/>
          <w:szCs w:val="28"/>
        </w:rPr>
        <w:t>Новгородской области</w:t>
      </w:r>
      <w:r w:rsidR="00B107C5" w:rsidRPr="005B3C7A">
        <w:rPr>
          <w:rFonts w:ascii="TimesNewRomanPSMT" w:hAnsi="TimesNewRomanPSMT" w:cs="TimesNewRomanPSMT"/>
          <w:sz w:val="28"/>
          <w:szCs w:val="28"/>
        </w:rPr>
        <w:t>, из аварийного жилищного фонда в 2019-2025 годах»</w:t>
      </w:r>
      <w:r w:rsidR="00857BB9" w:rsidRPr="005B3C7A">
        <w:rPr>
          <w:rFonts w:ascii="TimesNewRomanPSMT" w:hAnsi="TimesNewRomanPSMT" w:cs="TimesNewRomanPSMT"/>
          <w:sz w:val="28"/>
          <w:szCs w:val="28"/>
        </w:rPr>
        <w:t>, на основании  статьи 34</w:t>
      </w:r>
      <w:r w:rsidR="00857BB9" w:rsidRPr="005B3C7A">
        <w:rPr>
          <w:rFonts w:ascii="TimesNewRomanPSMT" w:hAnsi="TimesNewRomanPSMT" w:cs="TimesNewRomanPSMT"/>
          <w:sz w:val="28"/>
          <w:szCs w:val="28"/>
          <w:vertAlign w:val="superscript"/>
        </w:rPr>
        <w:t>1</w:t>
      </w:r>
      <w:r w:rsidR="00857BB9" w:rsidRPr="005B3C7A">
        <w:rPr>
          <w:rFonts w:ascii="TimesNewRomanPSMT" w:hAnsi="TimesNewRomanPSMT" w:cs="TimesNewRomanPSMT"/>
          <w:sz w:val="28"/>
          <w:szCs w:val="28"/>
        </w:rPr>
        <w:t xml:space="preserve"> Устава </w:t>
      </w:r>
      <w:proofErr w:type="spellStart"/>
      <w:r w:rsidR="00857BB9" w:rsidRPr="005B3C7A">
        <w:rPr>
          <w:rFonts w:ascii="TimesNewRomanPSMT" w:hAnsi="TimesNewRomanPSMT" w:cs="TimesNewRomanPSMT"/>
          <w:sz w:val="28"/>
          <w:szCs w:val="28"/>
        </w:rPr>
        <w:t>Боровичского</w:t>
      </w:r>
      <w:proofErr w:type="spellEnd"/>
      <w:r w:rsidR="00857BB9" w:rsidRPr="005B3C7A">
        <w:rPr>
          <w:rFonts w:ascii="TimesNewRomanPSMT" w:hAnsi="TimesNewRomanPSMT" w:cs="TimesNewRomanPSMT"/>
          <w:sz w:val="28"/>
          <w:szCs w:val="28"/>
        </w:rPr>
        <w:t xml:space="preserve"> муниципального района</w:t>
      </w:r>
      <w:r w:rsidR="00857BB9" w:rsidRPr="005B3C7A">
        <w:rPr>
          <w:sz w:val="28"/>
          <w:szCs w:val="28"/>
        </w:rPr>
        <w:t xml:space="preserve"> </w:t>
      </w:r>
      <w:r w:rsidR="000621F6" w:rsidRPr="005B3C7A">
        <w:rPr>
          <w:rFonts w:ascii="Times New Roman" w:hAnsi="Times New Roman" w:cs="Times New Roman"/>
          <w:sz w:val="28"/>
          <w:szCs w:val="28"/>
        </w:rPr>
        <w:t>Администраци</w:t>
      </w:r>
      <w:r w:rsidR="00863E01" w:rsidRPr="005B3C7A">
        <w:rPr>
          <w:rFonts w:ascii="Times New Roman" w:hAnsi="Times New Roman" w:cs="Times New Roman"/>
          <w:sz w:val="28"/>
          <w:szCs w:val="28"/>
        </w:rPr>
        <w:t>я</w:t>
      </w:r>
      <w:r w:rsidR="000621F6" w:rsidRPr="005B3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1F6" w:rsidRPr="005B3C7A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0621F6" w:rsidRPr="005B3C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B3C7A">
        <w:rPr>
          <w:rFonts w:ascii="TimesNewRomanPS-BoldMT" w:hAnsi="TimesNewRomanPS-BoldMT" w:cs="TimesNewRomanPS-BoldMT"/>
          <w:b/>
          <w:bCs/>
          <w:sz w:val="28"/>
          <w:szCs w:val="28"/>
        </w:rPr>
        <w:t>ПОСТАНОВЛЯЕТ:</w:t>
      </w:r>
      <w:proofErr w:type="gramEnd"/>
    </w:p>
    <w:p w:rsidR="00533116" w:rsidRPr="005B3C7A" w:rsidRDefault="00533116" w:rsidP="005B3C7A">
      <w:pPr>
        <w:autoSpaceDE w:val="0"/>
        <w:autoSpaceDN w:val="0"/>
        <w:adjustRightInd w:val="0"/>
        <w:spacing w:before="120" w:after="0" w:line="360" w:lineRule="exact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3C7A">
        <w:rPr>
          <w:rFonts w:ascii="TimesNewRomanPSMT" w:hAnsi="TimesNewRomanPSMT" w:cs="TimesNewRomanPSMT"/>
          <w:sz w:val="28"/>
          <w:szCs w:val="28"/>
        </w:rPr>
        <w:t xml:space="preserve">1. Утвердить прилагаемую </w:t>
      </w:r>
      <w:r w:rsidR="00BB10BC" w:rsidRPr="005B3C7A">
        <w:rPr>
          <w:rFonts w:ascii="TimesNewRomanPSMT" w:hAnsi="TimesNewRomanPSMT" w:cs="TimesNewRomanPSMT"/>
          <w:sz w:val="28"/>
          <w:szCs w:val="28"/>
        </w:rPr>
        <w:t>муниципальную</w:t>
      </w:r>
      <w:r w:rsidRPr="005B3C7A">
        <w:rPr>
          <w:rFonts w:ascii="TimesNewRomanPSMT" w:hAnsi="TimesNewRomanPSMT" w:cs="TimesNewRomanPSMT"/>
          <w:sz w:val="28"/>
          <w:szCs w:val="28"/>
        </w:rPr>
        <w:t xml:space="preserve"> </w:t>
      </w:r>
      <w:r w:rsidR="00BB10BC" w:rsidRPr="005B3C7A">
        <w:rPr>
          <w:rFonts w:ascii="TimesNewRomanPSMT" w:hAnsi="TimesNewRomanPSMT" w:cs="TimesNewRomanPSMT"/>
          <w:sz w:val="28"/>
          <w:szCs w:val="28"/>
        </w:rPr>
        <w:t>а</w:t>
      </w:r>
      <w:r w:rsidRPr="005B3C7A">
        <w:rPr>
          <w:rFonts w:ascii="TimesNewRomanPSMT" w:hAnsi="TimesNewRomanPSMT" w:cs="TimesNewRomanPSMT"/>
          <w:sz w:val="28"/>
          <w:szCs w:val="28"/>
        </w:rPr>
        <w:t>дресную программу</w:t>
      </w:r>
      <w:r w:rsidR="005B3C7A">
        <w:rPr>
          <w:rFonts w:ascii="TimesNewRomanPSMT" w:hAnsi="TimesNewRomanPSMT" w:cs="TimesNewRomanPSMT"/>
          <w:sz w:val="28"/>
          <w:szCs w:val="28"/>
        </w:rPr>
        <w:t xml:space="preserve">             </w:t>
      </w:r>
      <w:r w:rsidRPr="005B3C7A">
        <w:rPr>
          <w:rFonts w:ascii="TimesNewRomanPSMT" w:hAnsi="TimesNewRomanPSMT" w:cs="TimesNewRomanPSMT"/>
          <w:sz w:val="28"/>
          <w:szCs w:val="28"/>
        </w:rPr>
        <w:t xml:space="preserve">«Переселение граждан, проживающих на территории </w:t>
      </w:r>
      <w:r w:rsidR="00BC0C2E" w:rsidRPr="005B3C7A">
        <w:rPr>
          <w:rFonts w:ascii="TimesNewRomanPSMT" w:hAnsi="TimesNewRomanPSMT" w:cs="TimesNewRomanPSMT"/>
          <w:sz w:val="28"/>
          <w:szCs w:val="28"/>
        </w:rPr>
        <w:t>городского поселения город Боровичи</w:t>
      </w:r>
      <w:r w:rsidRPr="005B3C7A">
        <w:rPr>
          <w:rFonts w:ascii="TimesNewRomanPSMT" w:hAnsi="TimesNewRomanPSMT" w:cs="TimesNewRomanPSMT"/>
          <w:sz w:val="28"/>
          <w:szCs w:val="28"/>
        </w:rPr>
        <w:t>,</w:t>
      </w:r>
      <w:r w:rsidR="00BB10BC" w:rsidRPr="005B3C7A">
        <w:rPr>
          <w:rFonts w:ascii="TimesNewRomanPSMT" w:hAnsi="TimesNewRomanPSMT" w:cs="TimesNewRomanPSMT"/>
          <w:sz w:val="28"/>
          <w:szCs w:val="28"/>
        </w:rPr>
        <w:t xml:space="preserve"> </w:t>
      </w:r>
      <w:r w:rsidRPr="005B3C7A">
        <w:rPr>
          <w:rFonts w:ascii="TimesNewRomanPSMT" w:hAnsi="TimesNewRomanPSMT" w:cs="TimesNewRomanPSMT"/>
          <w:sz w:val="28"/>
          <w:szCs w:val="28"/>
        </w:rPr>
        <w:t>из аварийного жилищного фонда в 2019-2025 годах».</w:t>
      </w:r>
    </w:p>
    <w:p w:rsidR="00533116" w:rsidRPr="005B3C7A" w:rsidRDefault="00533116" w:rsidP="005B3C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7A">
        <w:rPr>
          <w:rFonts w:ascii="TimesNewRomanPSMT" w:hAnsi="TimesNewRomanPSMT" w:cs="TimesNewRomanPSMT"/>
          <w:sz w:val="28"/>
          <w:szCs w:val="28"/>
        </w:rPr>
        <w:t xml:space="preserve">2. </w:t>
      </w:r>
      <w:r w:rsidR="002853DB" w:rsidRPr="005B3C7A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приложении к газете «Красная </w:t>
      </w:r>
      <w:r w:rsidR="005B3C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53DB" w:rsidRPr="005B3C7A">
        <w:rPr>
          <w:rFonts w:ascii="Times New Roman" w:hAnsi="Times New Roman" w:cs="Times New Roman"/>
          <w:sz w:val="28"/>
          <w:szCs w:val="28"/>
        </w:rPr>
        <w:t>искра» - «Официальный вестник» и разместить на официальном сайте Адм</w:t>
      </w:r>
      <w:r w:rsidR="002853DB" w:rsidRPr="005B3C7A">
        <w:rPr>
          <w:rFonts w:ascii="Times New Roman" w:hAnsi="Times New Roman" w:cs="Times New Roman"/>
          <w:sz w:val="28"/>
          <w:szCs w:val="28"/>
        </w:rPr>
        <w:t>и</w:t>
      </w:r>
      <w:r w:rsidR="002853DB" w:rsidRPr="005B3C7A">
        <w:rPr>
          <w:rFonts w:ascii="Times New Roman" w:hAnsi="Times New Roman" w:cs="Times New Roman"/>
          <w:sz w:val="28"/>
          <w:szCs w:val="28"/>
        </w:rPr>
        <w:t>нистрации  Боровичского муниципального района.</w:t>
      </w:r>
    </w:p>
    <w:p w:rsidR="004439B0" w:rsidRDefault="004439B0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3C7A" w:rsidRP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624F" w:rsidRPr="005B3C7A" w:rsidRDefault="0060624F" w:rsidP="005B3C7A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B3C7A"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60624F" w:rsidRPr="005B3C7A" w:rsidRDefault="0060624F" w:rsidP="005B3C7A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B3C7A">
        <w:rPr>
          <w:rFonts w:ascii="Times New Roman" w:hAnsi="Times New Roman" w:cs="Times New Roman"/>
          <w:b/>
          <w:sz w:val="28"/>
          <w:szCs w:val="28"/>
        </w:rPr>
        <w:t>Главы администрации района</w:t>
      </w:r>
      <w:r w:rsidR="005B3C7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B3C7A">
        <w:rPr>
          <w:rFonts w:ascii="Times New Roman" w:hAnsi="Times New Roman" w:cs="Times New Roman"/>
          <w:b/>
          <w:sz w:val="28"/>
          <w:szCs w:val="28"/>
        </w:rPr>
        <w:t xml:space="preserve">Е.Ю. Рябова    </w:t>
      </w: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39B0" w:rsidRPr="005B3C7A" w:rsidRDefault="005B3C7A" w:rsidP="005B3C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B3C7A">
        <w:rPr>
          <w:rFonts w:ascii="Times New Roman" w:hAnsi="Times New Roman" w:cs="Times New Roman"/>
          <w:bCs/>
          <w:sz w:val="28"/>
          <w:szCs w:val="28"/>
        </w:rPr>
        <w:t>кн</w:t>
      </w:r>
      <w:proofErr w:type="spellEnd"/>
    </w:p>
    <w:p w:rsidR="00A904EC" w:rsidRPr="00A904EC" w:rsidRDefault="00A904EC" w:rsidP="00A904EC">
      <w:pPr>
        <w:spacing w:line="240" w:lineRule="exact"/>
        <w:rPr>
          <w:sz w:val="20"/>
          <w:szCs w:val="20"/>
        </w:rPr>
        <w:sectPr w:rsidR="00A904EC" w:rsidRPr="00A904EC" w:rsidSect="00C00EF8">
          <w:pgSz w:w="11906" w:h="16838"/>
          <w:pgMar w:top="567" w:right="567" w:bottom="964" w:left="1985" w:header="709" w:footer="709" w:gutter="0"/>
          <w:cols w:space="720"/>
        </w:sectPr>
      </w:pPr>
    </w:p>
    <w:p w:rsidR="00533116" w:rsidRDefault="005B3C7A" w:rsidP="005B3C7A">
      <w:pPr>
        <w:autoSpaceDE w:val="0"/>
        <w:autoSpaceDN w:val="0"/>
        <w:adjustRightInd w:val="0"/>
        <w:spacing w:after="0" w:line="240" w:lineRule="exact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     </w:t>
      </w:r>
      <w:r w:rsidR="00533116">
        <w:rPr>
          <w:rFonts w:ascii="TimesNewRomanPSMT" w:hAnsi="TimesNewRomanPSMT" w:cs="TimesNewRomanPSMT"/>
          <w:sz w:val="28"/>
          <w:szCs w:val="28"/>
        </w:rPr>
        <w:t>УТВЕРЖДЕНА</w:t>
      </w:r>
    </w:p>
    <w:p w:rsidR="00707023" w:rsidRDefault="00533116" w:rsidP="005B3C7A">
      <w:pPr>
        <w:spacing w:before="120"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постановлением </w:t>
      </w:r>
      <w:r w:rsidR="00707023">
        <w:rPr>
          <w:rFonts w:ascii="Times New Roman" w:hAnsi="Times New Roman"/>
          <w:sz w:val="28"/>
          <w:szCs w:val="28"/>
        </w:rPr>
        <w:t xml:space="preserve">Администрации              </w:t>
      </w:r>
    </w:p>
    <w:p w:rsidR="00040A10" w:rsidRDefault="00707023" w:rsidP="005B3C7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</w:t>
      </w:r>
      <w:r w:rsidR="005B3C7A">
        <w:rPr>
          <w:rFonts w:ascii="Times New Roman" w:hAnsi="Times New Roman"/>
          <w:sz w:val="28"/>
          <w:szCs w:val="28"/>
        </w:rPr>
        <w:t>а</w:t>
      </w:r>
    </w:p>
    <w:p w:rsidR="00533116" w:rsidRDefault="00533116" w:rsidP="005B3C7A">
      <w:pPr>
        <w:autoSpaceDE w:val="0"/>
        <w:autoSpaceDN w:val="0"/>
        <w:adjustRightInd w:val="0"/>
        <w:spacing w:after="0" w:line="240" w:lineRule="exact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</w:t>
      </w:r>
      <w:r w:rsidR="005B3C7A">
        <w:rPr>
          <w:rFonts w:ascii="TimesNewRomanPSMT" w:hAnsi="TimesNewRomanPSMT" w:cs="TimesNewRomanPSMT"/>
          <w:sz w:val="28"/>
          <w:szCs w:val="28"/>
        </w:rPr>
        <w:t xml:space="preserve"> 12.07.</w:t>
      </w:r>
      <w:r>
        <w:rPr>
          <w:rFonts w:ascii="TimesNewRomanPSMT" w:hAnsi="TimesNewRomanPSMT" w:cs="TimesNewRomanPSMT"/>
          <w:sz w:val="28"/>
          <w:szCs w:val="28"/>
        </w:rPr>
        <w:t xml:space="preserve">2019 № </w:t>
      </w:r>
      <w:r w:rsidR="005B3C7A">
        <w:rPr>
          <w:rFonts w:ascii="TimesNewRomanPSMT" w:hAnsi="TimesNewRomanPSMT" w:cs="TimesNewRomanPSMT"/>
          <w:sz w:val="28"/>
          <w:szCs w:val="28"/>
        </w:rPr>
        <w:t xml:space="preserve"> 2115</w:t>
      </w:r>
    </w:p>
    <w:p w:rsidR="00707023" w:rsidRDefault="00707023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33116" w:rsidRDefault="00D82740" w:rsidP="00D827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Муницип</w:t>
      </w:r>
      <w:r w:rsidR="00533116">
        <w:rPr>
          <w:rFonts w:ascii="TimesNewRomanPS-BoldMT" w:hAnsi="TimesNewRomanPS-BoldMT" w:cs="TimesNewRomanPS-BoldMT"/>
          <w:b/>
          <w:bCs/>
          <w:sz w:val="28"/>
          <w:szCs w:val="28"/>
        </w:rPr>
        <w:t>альная адресная программа</w:t>
      </w:r>
    </w:p>
    <w:p w:rsidR="00533116" w:rsidRDefault="00533116" w:rsidP="005B3C7A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«Переселение граждан, проживающих на </w:t>
      </w:r>
      <w:r w:rsidRPr="0060624F">
        <w:rPr>
          <w:rFonts w:ascii="TimesNewRomanPSMT" w:hAnsi="TimesNewRomanPSMT" w:cs="TimesNewRomanPSMT"/>
          <w:sz w:val="28"/>
          <w:szCs w:val="28"/>
        </w:rPr>
        <w:t xml:space="preserve">территории </w:t>
      </w:r>
      <w:r w:rsidR="0060624F" w:rsidRPr="005B3C7A">
        <w:rPr>
          <w:rFonts w:ascii="TimesNewRomanPSMT" w:hAnsi="TimesNewRomanPSMT" w:cs="TimesNewRomanPSMT"/>
          <w:sz w:val="28"/>
          <w:szCs w:val="28"/>
        </w:rPr>
        <w:t>городского поселения город Боровичи</w:t>
      </w:r>
      <w:r w:rsidRPr="0060624F">
        <w:rPr>
          <w:rFonts w:ascii="TimesNewRomanPSMT" w:hAnsi="TimesNewRomanPSMT" w:cs="TimesNewRomanPSMT"/>
          <w:sz w:val="28"/>
          <w:szCs w:val="28"/>
        </w:rPr>
        <w:t>,</w:t>
      </w:r>
      <w:r w:rsidR="00EA1A94" w:rsidRPr="0060624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0624F">
        <w:rPr>
          <w:rFonts w:ascii="TimesNewRomanPSMT" w:hAnsi="TimesNewRomanPSMT" w:cs="TimesNewRomanPSMT"/>
          <w:sz w:val="28"/>
          <w:szCs w:val="28"/>
        </w:rPr>
        <w:t>из аварийного жилищного фонда в</w:t>
      </w:r>
      <w:r>
        <w:rPr>
          <w:rFonts w:ascii="TimesNewRomanPSMT" w:hAnsi="TimesNewRomanPSMT" w:cs="TimesNewRomanPSMT"/>
          <w:sz w:val="28"/>
          <w:szCs w:val="28"/>
        </w:rPr>
        <w:t xml:space="preserve"> 2019-2025 годах»</w:t>
      </w:r>
    </w:p>
    <w:p w:rsidR="00EA1A94" w:rsidRDefault="00EA1A94" w:rsidP="00EA1A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EA1A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Паспорт </w:t>
      </w:r>
      <w:r w:rsidR="00EA1A94"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муниципальной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адресной программы</w:t>
      </w:r>
    </w:p>
    <w:p w:rsidR="00B73365" w:rsidRDefault="00B73365" w:rsidP="00B73365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«Переселение граждан, проживающих на </w:t>
      </w:r>
      <w:r w:rsidRPr="0060624F">
        <w:rPr>
          <w:rFonts w:ascii="TimesNewRomanPSMT" w:hAnsi="TimesNewRomanPSMT" w:cs="TimesNewRomanPSMT"/>
          <w:sz w:val="28"/>
          <w:szCs w:val="28"/>
        </w:rPr>
        <w:t xml:space="preserve">территории </w:t>
      </w:r>
      <w:r w:rsidRPr="005B3C7A">
        <w:rPr>
          <w:rFonts w:ascii="TimesNewRomanPSMT" w:hAnsi="TimesNewRomanPSMT" w:cs="TimesNewRomanPSMT"/>
          <w:sz w:val="28"/>
          <w:szCs w:val="28"/>
        </w:rPr>
        <w:t>городского поселения город Боровичи</w:t>
      </w:r>
      <w:r w:rsidRPr="0060624F">
        <w:rPr>
          <w:rFonts w:ascii="TimesNewRomanPSMT" w:hAnsi="TimesNewRomanPSMT" w:cs="TimesNewRomanPSMT"/>
          <w:sz w:val="28"/>
          <w:szCs w:val="28"/>
        </w:rPr>
        <w:t>, из аварийного жилищного фонда в</w:t>
      </w:r>
      <w:r>
        <w:rPr>
          <w:rFonts w:ascii="TimesNewRomanPSMT" w:hAnsi="TimesNewRomanPSMT" w:cs="TimesNewRomanPSMT"/>
          <w:sz w:val="28"/>
          <w:szCs w:val="28"/>
        </w:rPr>
        <w:t xml:space="preserve"> 2019-2025 годах»</w:t>
      </w:r>
    </w:p>
    <w:p w:rsidR="00B73365" w:rsidRDefault="00B73365" w:rsidP="00B73365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B73365" w:rsidTr="00B73365">
        <w:tc>
          <w:tcPr>
            <w:tcW w:w="2660" w:type="dxa"/>
          </w:tcPr>
          <w:p w:rsidR="00B73365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Наименование Программы: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муниципальная адресная программа «Переселение граждан, проживающих на территории </w:t>
            </w:r>
            <w:r w:rsidRPr="005B3C7A">
              <w:rPr>
                <w:rFonts w:ascii="TimesNewRomanPSMT" w:hAnsi="TimesNewRomanPSMT" w:cs="TimesNewRomanPSMT"/>
                <w:sz w:val="28"/>
                <w:szCs w:val="28"/>
              </w:rPr>
              <w:t>городского п</w:t>
            </w:r>
            <w:r w:rsidRPr="005B3C7A"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 w:rsidRPr="005B3C7A">
              <w:rPr>
                <w:rFonts w:ascii="TimesNewRomanPSMT" w:hAnsi="TimesNewRomanPSMT" w:cs="TimesNewRomanPSMT"/>
                <w:sz w:val="28"/>
                <w:szCs w:val="28"/>
              </w:rPr>
              <w:t>селения город Боровичи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, из аварийного жилищного фонда в 2019-2025 годах» (далее Программа).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73365" w:rsidTr="00B73365">
        <w:tc>
          <w:tcPr>
            <w:tcW w:w="2660" w:type="dxa"/>
          </w:tcPr>
          <w:p w:rsidR="00B73365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Правовая основа Программы: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Федеральный закон от 21 июля 2007 года № 185-ФЗ «О Фонде содействия реформированию жилищно-коммунального хозяйства» (далее Федеральный закон);</w:t>
            </w:r>
          </w:p>
          <w:p w:rsid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постановление Правительства Российской Федерации от 28 января 2006 года № 47 «Об утверждении Пол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      </w:r>
          </w:p>
          <w:p w:rsid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паспорт национального проекта «Жилье и городская среда», утвержденный президиумом Совета при Пр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зиденте Российской Федерации по стратегическому развитию и национальным проектам (протокол от 24 сентября 2018 года </w:t>
            </w:r>
            <w:r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№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12);</w:t>
            </w:r>
          </w:p>
          <w:p w:rsid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постановление Правительства Новгородской области от 28.03.2019 № 109 «Об </w:t>
            </w:r>
            <w:r w:rsidRPr="00B107C5">
              <w:rPr>
                <w:rFonts w:ascii="TimesNewRomanPSMT" w:hAnsi="TimesNewRomanPSMT" w:cs="TimesNewRomanPSMT"/>
                <w:sz w:val="28"/>
                <w:szCs w:val="28"/>
              </w:rPr>
              <w:t xml:space="preserve">утверждении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региональной</w:t>
            </w:r>
            <w:r w:rsidRPr="00B107C5">
              <w:rPr>
                <w:rFonts w:ascii="TimesNewRomanPSMT" w:hAnsi="TimesNewRomanPSMT" w:cs="TimesNewRomanPSMT"/>
                <w:sz w:val="28"/>
                <w:szCs w:val="28"/>
              </w:rPr>
              <w:t xml:space="preserve"> адресной программы «Переселение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107C5">
              <w:rPr>
                <w:rFonts w:ascii="TimesNewRomanPSMT" w:hAnsi="TimesNewRomanPSMT" w:cs="TimesNewRomanPSMT"/>
                <w:sz w:val="28"/>
                <w:szCs w:val="28"/>
              </w:rPr>
              <w:t>граждан, прожив</w:t>
            </w:r>
            <w:r w:rsidRPr="00B107C5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Pr="00B107C5">
              <w:rPr>
                <w:rFonts w:ascii="TimesNewRomanPSMT" w:hAnsi="TimesNewRomanPSMT" w:cs="TimesNewRomanPSMT"/>
                <w:sz w:val="28"/>
                <w:szCs w:val="28"/>
              </w:rPr>
              <w:t xml:space="preserve">ющих на территории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Новгородской области</w:t>
            </w:r>
            <w:r w:rsidRPr="00B107C5">
              <w:rPr>
                <w:rFonts w:ascii="TimesNewRomanPSMT" w:hAnsi="TimesNewRomanPSMT" w:cs="TimesNewRomanPSMT"/>
                <w:sz w:val="28"/>
                <w:szCs w:val="28"/>
              </w:rPr>
              <w:t>, из ав</w:t>
            </w:r>
            <w:r w:rsidRPr="00B107C5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Pr="00B107C5">
              <w:rPr>
                <w:rFonts w:ascii="TimesNewRomanPSMT" w:hAnsi="TimesNewRomanPSMT" w:cs="TimesNewRomanPSMT"/>
                <w:sz w:val="28"/>
                <w:szCs w:val="28"/>
              </w:rPr>
              <w:t>рийного жилищного фонда в 2019-2025 годах»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73365" w:rsidTr="00B73365">
        <w:tc>
          <w:tcPr>
            <w:tcW w:w="2660" w:type="dxa"/>
          </w:tcPr>
          <w:p w:rsidR="00B73365" w:rsidRPr="00B73365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Орган исполн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и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тельной власти городского пос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е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ления город Бор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вичи, ответстве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ный за реализ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а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цию Программы: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Администрация </w:t>
            </w:r>
            <w:proofErr w:type="spell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Боровичского</w:t>
            </w:r>
            <w:proofErr w:type="spellEnd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 муниципального района.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73365" w:rsidTr="00B73365">
        <w:tc>
          <w:tcPr>
            <w:tcW w:w="2660" w:type="dxa"/>
          </w:tcPr>
          <w:p w:rsidR="00B73365" w:rsidRPr="00B73365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Наименование главного распор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я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дителя бюджетных средств: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Администрация </w:t>
            </w:r>
            <w:proofErr w:type="spell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Боровичского</w:t>
            </w:r>
            <w:proofErr w:type="spellEnd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 муниципального района.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73365" w:rsidTr="00B73365">
        <w:tc>
          <w:tcPr>
            <w:tcW w:w="2660" w:type="dxa"/>
          </w:tcPr>
          <w:p w:rsidR="00B73365" w:rsidRPr="00B73365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Исполнители </w:t>
            </w:r>
            <w:r w:rsidR="00495EA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 w:rsidRPr="00B7336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Программы: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Администрация </w:t>
            </w:r>
            <w:proofErr w:type="spell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Боровичского</w:t>
            </w:r>
            <w:proofErr w:type="spellEnd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 муниципального района;</w:t>
            </w:r>
          </w:p>
          <w:p w:rsidR="00B73365" w:rsidRPr="00B73365" w:rsidRDefault="00B73365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Комитет финансов Администрации </w:t>
            </w:r>
            <w:proofErr w:type="spell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Боровичского</w:t>
            </w:r>
            <w:proofErr w:type="spellEnd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 м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ниципального района. </w:t>
            </w:r>
          </w:p>
          <w:p w:rsidR="00B73365" w:rsidRDefault="00495EAA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 xml:space="preserve">                             </w:t>
            </w:r>
            <w:r w:rsidRPr="00495EA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  <w:p w:rsidR="00495EAA" w:rsidRPr="00495EAA" w:rsidRDefault="00495EAA" w:rsidP="00B73365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B73365" w:rsidTr="00B73365">
        <w:tc>
          <w:tcPr>
            <w:tcW w:w="2660" w:type="dxa"/>
          </w:tcPr>
          <w:p w:rsidR="00B73365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lastRenderedPageBreak/>
              <w:t>Цели Программы:</w:t>
            </w:r>
          </w:p>
          <w:p w:rsidR="00B73365" w:rsidRPr="0047743A" w:rsidRDefault="00B73365" w:rsidP="00B7336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910" w:type="dxa"/>
          </w:tcPr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развитие строительства в городском поселении город Боровичи;</w:t>
            </w:r>
          </w:p>
          <w:p w:rsid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финансовое и организационное обеспечение пересел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ния граждан из многоквартирных домов, признанных до 01 января 2017 года в установленном порядке ав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рийными и подлежащими сносу или реконструкции в связи с физическим износом в процессе их эксплуат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ции (далее аварийный жилищный фонд), собственники помещений в которых выразили готовность участв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вать в Программе;</w:t>
            </w:r>
          </w:p>
          <w:p w:rsid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обеспечение безопасных и комфортных условий пр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живания населения 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города Боровичи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 многокварти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ных домах;</w:t>
            </w:r>
          </w:p>
          <w:p w:rsid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снижение рисков возникновения аварийных ситуаций в аварийном жилищном фонде.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  <w:highlight w:val="yellow"/>
              </w:rPr>
            </w:pPr>
          </w:p>
        </w:tc>
      </w:tr>
      <w:tr w:rsidR="00B73365" w:rsidTr="00B73365">
        <w:tc>
          <w:tcPr>
            <w:tcW w:w="2660" w:type="dxa"/>
          </w:tcPr>
          <w:p w:rsidR="00B73365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Задачи </w:t>
            </w:r>
            <w:r w:rsidR="00495EA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Программы: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поэтапная ликвидация аварийного жилищного фонда,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переселение граждан из признанного аварийным в установленном законом порядке до 01.01.2017</w:t>
            </w:r>
            <w:r w:rsidR="00BF1E0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жили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щ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ного фонда до 01 сентября 2025 года;</w:t>
            </w:r>
          </w:p>
          <w:p w:rsid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реализация мероприятий паспорта регионального пр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екта «Обеспечение устойчивого сокращения неприго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ного для проживания жилищного фонда», утвержде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ного Губернатором Новгородской области 14.12.2018;</w:t>
            </w:r>
          </w:p>
          <w:p w:rsid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реализация обязательств по переселению перед гра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данами, являющимися собственниками помещений в многоквартирных домах, признанных до 01 января 2017 года в установленном порядке аварийными и 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лежащими сносу или реконструкции в связи с физич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ским износом в процессе их эксплуатации. </w:t>
            </w:r>
          </w:p>
          <w:p w:rsid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Перечень таких многоквартирных домов изложен в приложении № 1 к Программе.</w:t>
            </w:r>
          </w:p>
          <w:p w:rsidR="00B73365" w:rsidRPr="00E4460D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  <w:highlight w:val="yellow"/>
              </w:rPr>
            </w:pPr>
          </w:p>
        </w:tc>
      </w:tr>
      <w:tr w:rsidR="00B73365" w:rsidTr="00B73365">
        <w:tc>
          <w:tcPr>
            <w:tcW w:w="2660" w:type="dxa"/>
          </w:tcPr>
          <w:p w:rsidR="00B73365" w:rsidRPr="003D15F0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3D15F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Этапы и сроки </w:t>
            </w:r>
            <w:r w:rsidR="00495EAA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             </w:t>
            </w:r>
            <w:r w:rsidRPr="003D15F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реализации </w:t>
            </w:r>
            <w:r w:rsidR="00495EAA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                 </w:t>
            </w:r>
            <w:r w:rsidRPr="003D15F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Программы: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1 этап – до 31 декабря 2019 года;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2 этап – до 31 декабря 2024 года;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3 этап – до 01 сентября 2025 года.</w:t>
            </w:r>
          </w:p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73365" w:rsidTr="00B73365">
        <w:tc>
          <w:tcPr>
            <w:tcW w:w="2660" w:type="dxa"/>
          </w:tcPr>
          <w:p w:rsidR="00B73365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Объем и источн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ки финансиров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ния Программы по годам:</w:t>
            </w:r>
          </w:p>
          <w:p w:rsidR="00B73365" w:rsidRPr="003D15F0" w:rsidRDefault="00B73365" w:rsidP="00B7336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объем финансирования Программы на 2019-202</w:t>
            </w:r>
            <w:r w:rsidRPr="00BF1E0E"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 годы составляет 245267169,52 рублей, из них средства: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государственной корпорации – Фонда содействия р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формированию жилищно-коммунального хозяйства (далее Фонд) –</w:t>
            </w:r>
            <w:r w:rsidR="00BF1E0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237761095,27 рублей;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областного бюджета –</w:t>
            </w:r>
            <w:r w:rsidR="00BF1E0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7506074,25 рублей, в том числе: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на 2019 год (1 этап) – 20645981,84 рублей, из них сре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ства: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Фонда – 19878543,21 рублей;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областного бюджета – 767438,63 рублей;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на 2023 год (2 этап) – 93270741,74 рублей, из них сре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ства:</w:t>
            </w:r>
          </w:p>
          <w:p w:rsidR="00495EAA" w:rsidRDefault="00495EAA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495EAA" w:rsidRDefault="00495EAA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                                  </w:t>
            </w:r>
            <w:r w:rsidRPr="00495EAA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:rsidR="00495EAA" w:rsidRPr="00495EAA" w:rsidRDefault="00495EAA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Фонда – 90472619,49 рублей;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областного бюджета – 2798122,25 рублей;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на 2024 год (3 этап) – 131350 445,94 рублей, из них средства: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Фонда – 127 409 932,57 рублей;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областного бюджета – 3 940 513,37 рублей.</w:t>
            </w:r>
          </w:p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73365" w:rsidTr="00B73365">
        <w:tc>
          <w:tcPr>
            <w:tcW w:w="2660" w:type="dxa"/>
          </w:tcPr>
          <w:p w:rsidR="00B73365" w:rsidRDefault="00B73365" w:rsidP="00495E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lastRenderedPageBreak/>
              <w:t>Ожидаемые к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нечные результ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ты реализации Программы:</w:t>
            </w:r>
          </w:p>
          <w:p w:rsidR="00B73365" w:rsidRDefault="00B73365" w:rsidP="00B7336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переселение граждан из аварийного жилищного фонда, расположенного на территории городского поселения город Боровичи, площадью 6748,12 </w:t>
            </w:r>
            <w:proofErr w:type="spell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кв</w:t>
            </w:r>
            <w:proofErr w:type="gram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.м</w:t>
            </w:r>
            <w:proofErr w:type="gramEnd"/>
            <w:r w:rsidR="00495EAA">
              <w:rPr>
                <w:rFonts w:ascii="TimesNewRomanPSMT" w:hAnsi="TimesNewRomanPSMT" w:cs="TimesNewRomanPSMT"/>
                <w:sz w:val="28"/>
                <w:szCs w:val="28"/>
              </w:rPr>
              <w:t>етра</w:t>
            </w:r>
            <w:proofErr w:type="spellEnd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  (27 мн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гоквартирных домов) и предоставление жилых пом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щений 442 гражданам, в том числе: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в 2019 году – площадью 568,04 </w:t>
            </w:r>
            <w:proofErr w:type="spell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кв</w:t>
            </w:r>
            <w:proofErr w:type="gram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.м</w:t>
            </w:r>
            <w:proofErr w:type="gramEnd"/>
            <w:r w:rsidR="00495EAA">
              <w:rPr>
                <w:rFonts w:ascii="TimesNewRomanPSMT" w:hAnsi="TimesNewRomanPSMT" w:cs="TimesNewRomanPSMT"/>
                <w:sz w:val="28"/>
                <w:szCs w:val="28"/>
              </w:rPr>
              <w:t>етра</w:t>
            </w:r>
            <w:proofErr w:type="spellEnd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 (5 многоква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тирных домов) и предоставление жилых помещений </w:t>
            </w:r>
            <w:r w:rsidR="00495EA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26 гражданам; 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в 2023-2024 годах – площадью 2566,19 </w:t>
            </w:r>
            <w:proofErr w:type="spell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кв</w:t>
            </w:r>
            <w:proofErr w:type="gram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.м</w:t>
            </w:r>
            <w:proofErr w:type="gramEnd"/>
            <w:r w:rsidR="00495EAA">
              <w:rPr>
                <w:rFonts w:ascii="TimesNewRomanPSMT" w:hAnsi="TimesNewRomanPSMT" w:cs="TimesNewRomanPSMT"/>
                <w:sz w:val="28"/>
                <w:szCs w:val="28"/>
              </w:rPr>
              <w:t>етра</w:t>
            </w:r>
            <w:proofErr w:type="spellEnd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495EAA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(9 многоквартирных домов) и предоставление жилых помещений 182 гражданам;</w:t>
            </w:r>
          </w:p>
          <w:p w:rsidR="00B73365" w:rsidRPr="00B73365" w:rsidRDefault="00B73365" w:rsidP="00495EA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в 2024-2025 годах – площадью 3613,89 </w:t>
            </w:r>
            <w:proofErr w:type="spell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кв</w:t>
            </w:r>
            <w:proofErr w:type="gramStart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.м</w:t>
            </w:r>
            <w:proofErr w:type="gramEnd"/>
            <w:r w:rsidR="00495EAA">
              <w:rPr>
                <w:rFonts w:ascii="TimesNewRomanPSMT" w:hAnsi="TimesNewRomanPSMT" w:cs="TimesNewRomanPSMT"/>
                <w:sz w:val="28"/>
                <w:szCs w:val="28"/>
              </w:rPr>
              <w:t>етра</w:t>
            </w:r>
            <w:proofErr w:type="spellEnd"/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495EAA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   </w:t>
            </w:r>
            <w:r w:rsidRPr="00B73365">
              <w:rPr>
                <w:rFonts w:ascii="TimesNewRomanPSMT" w:hAnsi="TimesNewRomanPSMT" w:cs="TimesNewRomanPSMT"/>
                <w:sz w:val="28"/>
                <w:szCs w:val="28"/>
              </w:rPr>
              <w:t>(13 многоквартирных домов) и предоставление жилых помещений 234 гражданам.</w:t>
            </w:r>
          </w:p>
          <w:p w:rsidR="00B73365" w:rsidRPr="00B73365" w:rsidRDefault="00B73365" w:rsidP="00B733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533116" w:rsidRDefault="00533116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</w:t>
      </w:r>
    </w:p>
    <w:p w:rsidR="00661652" w:rsidRDefault="00661652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A2EAB" w:rsidRDefault="003A2EAB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446B9" w:rsidRDefault="003446B9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446B9" w:rsidRDefault="003446B9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446B9" w:rsidRDefault="003446B9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533116" w:rsidRDefault="00533116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Описание Программы</w:t>
      </w:r>
    </w:p>
    <w:p w:rsidR="00661652" w:rsidRDefault="00661652" w:rsidP="006616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495EAA" w:rsidRDefault="00533116" w:rsidP="00495EA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Характеристика состояния жилищного фонда </w:t>
      </w:r>
      <w:r w:rsidR="008C4643" w:rsidRPr="00495EAA">
        <w:rPr>
          <w:rFonts w:ascii="TimesNewRomanPSMT" w:hAnsi="TimesNewRomanPSMT" w:cs="TimesNewRomanPSMT"/>
          <w:b/>
          <w:bCs/>
          <w:sz w:val="28"/>
          <w:szCs w:val="28"/>
        </w:rPr>
        <w:t xml:space="preserve">городского </w:t>
      </w:r>
      <w:r w:rsidR="00495EAA">
        <w:rPr>
          <w:rFonts w:ascii="TimesNewRomanPSMT" w:hAnsi="TimesNewRomanPSMT" w:cs="TimesNewRomanPSMT"/>
          <w:b/>
          <w:bCs/>
          <w:sz w:val="28"/>
          <w:szCs w:val="28"/>
        </w:rPr>
        <w:t xml:space="preserve">  </w:t>
      </w:r>
    </w:p>
    <w:p w:rsidR="00533116" w:rsidRPr="00495EAA" w:rsidRDefault="00495EAA" w:rsidP="00495EA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   </w:t>
      </w:r>
      <w:r w:rsidR="008C4643" w:rsidRPr="00495EAA">
        <w:rPr>
          <w:rFonts w:ascii="TimesNewRomanPSMT" w:hAnsi="TimesNewRomanPSMT" w:cs="TimesNewRomanPSMT"/>
          <w:b/>
          <w:bCs/>
          <w:sz w:val="28"/>
          <w:szCs w:val="28"/>
        </w:rPr>
        <w:t xml:space="preserve">поселения город </w:t>
      </w:r>
      <w:r w:rsidR="00F40A66" w:rsidRPr="00495EAA">
        <w:rPr>
          <w:rFonts w:ascii="TimesNewRomanPSMT" w:hAnsi="TimesNewRomanPSMT" w:cs="TimesNewRomanPSMT"/>
          <w:b/>
          <w:bCs/>
          <w:sz w:val="28"/>
          <w:szCs w:val="28"/>
        </w:rPr>
        <w:t>Борович</w:t>
      </w:r>
      <w:r w:rsidR="008C4643" w:rsidRPr="00495EAA">
        <w:rPr>
          <w:rFonts w:ascii="TimesNewRomanPSMT" w:hAnsi="TimesNewRomanPSMT" w:cs="TimesNewRomanPSMT"/>
          <w:b/>
          <w:bCs/>
          <w:sz w:val="28"/>
          <w:szCs w:val="28"/>
        </w:rPr>
        <w:t xml:space="preserve">и </w:t>
      </w:r>
    </w:p>
    <w:p w:rsidR="002A484D" w:rsidRPr="00495EAA" w:rsidRDefault="00F40A66" w:rsidP="002A4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95EAA">
        <w:rPr>
          <w:rFonts w:ascii="TimesNewRomanPSMT" w:hAnsi="TimesNewRomanPSMT" w:cs="TimesNewRomanPSMT"/>
          <w:sz w:val="28"/>
          <w:szCs w:val="28"/>
        </w:rPr>
        <w:t xml:space="preserve">На территории </w:t>
      </w:r>
      <w:r w:rsidR="00E95A45" w:rsidRPr="00495EAA">
        <w:rPr>
          <w:rFonts w:ascii="TimesNewRomanPSMT" w:hAnsi="TimesNewRomanPSMT" w:cs="TimesNewRomanPSMT"/>
          <w:sz w:val="28"/>
          <w:szCs w:val="28"/>
        </w:rPr>
        <w:t xml:space="preserve">городского поселения город Боровичи </w:t>
      </w:r>
      <w:r w:rsidR="00533116" w:rsidRPr="00495EAA">
        <w:rPr>
          <w:rFonts w:ascii="TimesNewRomanPSMT" w:hAnsi="TimesNewRomanPSMT" w:cs="TimesNewRomanPSMT"/>
          <w:sz w:val="28"/>
          <w:szCs w:val="28"/>
        </w:rPr>
        <w:t>по состоянию на 01 января 2019 года количество многоквартирных домов, которые признаны после</w:t>
      </w:r>
      <w:r w:rsidRPr="00495EAA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 w:rsidRPr="00495EAA">
        <w:rPr>
          <w:rFonts w:ascii="TimesNewRomanPSMT" w:hAnsi="TimesNewRomanPSMT" w:cs="TimesNewRomanPSMT"/>
          <w:sz w:val="28"/>
          <w:szCs w:val="28"/>
        </w:rPr>
        <w:t>01 января 2012 года аварийными и подлежащими сносу или реко</w:t>
      </w:r>
      <w:r w:rsidR="00533116" w:rsidRPr="00495EAA">
        <w:rPr>
          <w:rFonts w:ascii="TimesNewRomanPSMT" w:hAnsi="TimesNewRomanPSMT" w:cs="TimesNewRomanPSMT"/>
          <w:sz w:val="28"/>
          <w:szCs w:val="28"/>
        </w:rPr>
        <w:t>н</w:t>
      </w:r>
      <w:r w:rsidR="00533116" w:rsidRPr="00495EAA">
        <w:rPr>
          <w:rFonts w:ascii="TimesNewRomanPSMT" w:hAnsi="TimesNewRomanPSMT" w:cs="TimesNewRomanPSMT"/>
          <w:sz w:val="28"/>
          <w:szCs w:val="28"/>
        </w:rPr>
        <w:t>струкции,</w:t>
      </w:r>
      <w:r w:rsidRPr="00495EAA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 w:rsidRPr="00495EAA">
        <w:rPr>
          <w:rFonts w:ascii="TimesNewRomanPSMT" w:hAnsi="TimesNewRomanPSMT" w:cs="TimesNewRomanPSMT"/>
          <w:sz w:val="28"/>
          <w:szCs w:val="28"/>
        </w:rPr>
        <w:t xml:space="preserve">составляет </w:t>
      </w:r>
      <w:r w:rsidR="00732221" w:rsidRPr="00495EAA">
        <w:rPr>
          <w:rFonts w:ascii="TimesNewRomanPSMT" w:hAnsi="TimesNewRomanPSMT" w:cs="TimesNewRomanPSMT"/>
          <w:sz w:val="28"/>
          <w:szCs w:val="28"/>
        </w:rPr>
        <w:t>40</w:t>
      </w:r>
      <w:r w:rsidR="00A553F0" w:rsidRPr="00495EAA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 w:rsidRPr="00495EAA">
        <w:rPr>
          <w:rFonts w:ascii="TimesNewRomanPSMT" w:hAnsi="TimesNewRomanPSMT" w:cs="TimesNewRomanPSMT"/>
          <w:sz w:val="28"/>
          <w:szCs w:val="28"/>
        </w:rPr>
        <w:t>многоквартирных домов</w:t>
      </w:r>
      <w:r w:rsidR="00E86AF3" w:rsidRPr="00495EAA">
        <w:rPr>
          <w:rFonts w:ascii="TimesNewRomanPSMT" w:hAnsi="TimesNewRomanPSMT" w:cs="TimesNewRomanPSMT"/>
          <w:sz w:val="28"/>
          <w:szCs w:val="28"/>
        </w:rPr>
        <w:t>.</w:t>
      </w:r>
      <w:r w:rsidR="00533116" w:rsidRPr="00495EA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33116" w:rsidRPr="00495EAA" w:rsidRDefault="00533116" w:rsidP="002A4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95EAA">
        <w:rPr>
          <w:rFonts w:ascii="TimesNewRomanPSMT" w:hAnsi="TimesNewRomanPSMT" w:cs="TimesNewRomanPSMT"/>
          <w:sz w:val="28"/>
          <w:szCs w:val="28"/>
        </w:rPr>
        <w:t>Проживание граждан в аварийном жилищном фонде ведет</w:t>
      </w:r>
      <w:r w:rsidR="002A484D" w:rsidRPr="00495EA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95EAA">
        <w:rPr>
          <w:rFonts w:ascii="TimesNewRomanPSMT" w:hAnsi="TimesNewRomanPSMT" w:cs="TimesNewRomanPSMT"/>
          <w:sz w:val="28"/>
          <w:szCs w:val="28"/>
        </w:rPr>
        <w:t>к риску для их жизни и здоровья, ухудшает условия проживания.</w:t>
      </w:r>
    </w:p>
    <w:p w:rsidR="002A484D" w:rsidRDefault="00533116" w:rsidP="002A4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95EAA">
        <w:rPr>
          <w:rFonts w:ascii="TimesNewRomanPSMT" w:hAnsi="TimesNewRomanPSMT" w:cs="TimesNewRomanPSMT"/>
          <w:sz w:val="28"/>
          <w:szCs w:val="28"/>
        </w:rPr>
        <w:t>Решение проблемы ликвидации аварийного жилищного фонда</w:t>
      </w:r>
      <w:r w:rsidR="002A484D" w:rsidRPr="00495EA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95EAA">
        <w:rPr>
          <w:rFonts w:ascii="TimesNewRomanPSMT" w:hAnsi="TimesNewRomanPSMT" w:cs="TimesNewRomanPSMT"/>
          <w:sz w:val="28"/>
          <w:szCs w:val="28"/>
        </w:rPr>
        <w:t>сдерж</w:t>
      </w:r>
      <w:r w:rsidRPr="00495EAA">
        <w:rPr>
          <w:rFonts w:ascii="TimesNewRomanPSMT" w:hAnsi="TimesNewRomanPSMT" w:cs="TimesNewRomanPSMT"/>
          <w:sz w:val="28"/>
          <w:szCs w:val="28"/>
        </w:rPr>
        <w:t>и</w:t>
      </w:r>
      <w:r w:rsidRPr="00495EAA">
        <w:rPr>
          <w:rFonts w:ascii="TimesNewRomanPSMT" w:hAnsi="TimesNewRomanPSMT" w:cs="TimesNewRomanPSMT"/>
          <w:sz w:val="28"/>
          <w:szCs w:val="28"/>
        </w:rPr>
        <w:t xml:space="preserve">вается ввиду ограниченности бюджетных средств </w:t>
      </w:r>
      <w:r w:rsidR="008C634F" w:rsidRPr="00495EAA">
        <w:rPr>
          <w:rFonts w:ascii="TimesNewRomanPSMT" w:hAnsi="TimesNewRomanPSMT" w:cs="TimesNewRomanPSMT"/>
          <w:sz w:val="28"/>
          <w:szCs w:val="28"/>
        </w:rPr>
        <w:t>городского поселения г</w:t>
      </w:r>
      <w:r w:rsidR="008C634F" w:rsidRPr="00495EAA">
        <w:rPr>
          <w:rFonts w:ascii="TimesNewRomanPSMT" w:hAnsi="TimesNewRomanPSMT" w:cs="TimesNewRomanPSMT"/>
          <w:sz w:val="28"/>
          <w:szCs w:val="28"/>
        </w:rPr>
        <w:t>о</w:t>
      </w:r>
      <w:r w:rsidR="008C634F" w:rsidRPr="00495EAA">
        <w:rPr>
          <w:rFonts w:ascii="TimesNewRomanPSMT" w:hAnsi="TimesNewRomanPSMT" w:cs="TimesNewRomanPSMT"/>
          <w:sz w:val="28"/>
          <w:szCs w:val="28"/>
        </w:rPr>
        <w:t xml:space="preserve">род Боровичи </w:t>
      </w:r>
      <w:r>
        <w:rPr>
          <w:rFonts w:ascii="TimesNewRomanPSMT" w:hAnsi="TimesNewRomanPSMT" w:cs="TimesNewRomanPSMT"/>
          <w:sz w:val="28"/>
          <w:szCs w:val="28"/>
        </w:rPr>
        <w:t>на переселение граждан из аварийного</w:t>
      </w:r>
      <w:r w:rsidR="002A484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жилищного фонда. </w:t>
      </w:r>
    </w:p>
    <w:p w:rsidR="00533116" w:rsidRDefault="00533116" w:rsidP="002A4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свою очередь граждане, проживающие в аварийном</w:t>
      </w:r>
      <w:r w:rsidR="002A484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жилищном фо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де, в подавляющем большинстве не в состоянии приобрести</w:t>
      </w:r>
      <w:r w:rsidR="002A484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жилые помещ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ния, отвечающие предъявляемым к ним требованиям.</w:t>
      </w:r>
    </w:p>
    <w:p w:rsidR="00533116" w:rsidRDefault="00533116" w:rsidP="002A4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предусматривает решение проблемы с учетом возможн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стей</w:t>
      </w:r>
      <w:r w:rsidR="002A484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долевого финансирования Фонда, а также средств областного бюджета.</w:t>
      </w:r>
    </w:p>
    <w:p w:rsidR="002A484D" w:rsidRDefault="002A484D" w:rsidP="002A4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495EAA" w:rsidRDefault="00533116" w:rsidP="0049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2.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Механизм обеспечения полноты и достоверности сведений </w:t>
      </w:r>
    </w:p>
    <w:p w:rsidR="00533116" w:rsidRDefault="00495EAA" w:rsidP="0049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   </w:t>
      </w:r>
      <w:r w:rsidR="00533116">
        <w:rPr>
          <w:rFonts w:ascii="TimesNewRomanPSMT" w:hAnsi="TimesNewRomanPSMT" w:cs="TimesNewRomanPSMT"/>
          <w:b/>
          <w:bCs/>
          <w:sz w:val="28"/>
          <w:szCs w:val="28"/>
        </w:rPr>
        <w:t>об</w:t>
      </w:r>
      <w:r w:rsidR="00A660DF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b/>
          <w:bCs/>
          <w:sz w:val="28"/>
          <w:szCs w:val="28"/>
        </w:rPr>
        <w:t>аварийном жилищном фонде</w:t>
      </w:r>
    </w:p>
    <w:p w:rsidR="00533116" w:rsidRDefault="00533116" w:rsidP="00BF1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приказом Министерства строительства и жилищно</w:t>
      </w:r>
      <w:r w:rsidR="00F04186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коммунального хозяйства Российской Федерации от 30 июля 2015 года</w:t>
      </w:r>
      <w:r w:rsidR="00F04186">
        <w:rPr>
          <w:rFonts w:ascii="TimesNewRomanPSMT" w:hAnsi="TimesNewRomanPSMT" w:cs="TimesNewRomanPSMT"/>
          <w:sz w:val="28"/>
          <w:szCs w:val="28"/>
        </w:rPr>
        <w:t xml:space="preserve"> </w:t>
      </w:r>
      <w:r w:rsidR="00495EAA">
        <w:rPr>
          <w:rFonts w:ascii="TimesNewRomanPSMT" w:hAnsi="TimesNewRomanPSMT" w:cs="TimesNewRomanPSMT"/>
          <w:sz w:val="28"/>
          <w:szCs w:val="28"/>
        </w:rPr>
        <w:t xml:space="preserve">            </w:t>
      </w:r>
      <w:r>
        <w:rPr>
          <w:rFonts w:ascii="TimesNewRomanPSMT" w:hAnsi="TimesNewRomanPSMT" w:cs="TimesNewRomanPSMT"/>
          <w:sz w:val="28"/>
          <w:szCs w:val="28"/>
        </w:rPr>
        <w:t>№ 536/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пр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«Об утверждении Методических рекомендаций по порядку</w:t>
      </w:r>
      <w:r w:rsidR="00F0418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рования и ведения реестров многоквартирных домов и жилых домов,</w:t>
      </w:r>
      <w:r w:rsidR="00BF1E0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знанных аварийными» сведения о признании многоквартирных домов</w:t>
      </w:r>
      <w:r w:rsidR="00BF1E0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ав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рийными и подлежащими сносу или реконструкции в </w:t>
      </w:r>
      <w:r w:rsidRPr="00BF1E0E">
        <w:rPr>
          <w:rFonts w:ascii="TimesNewRomanPSMT" w:hAnsi="TimesNewRomanPSMT" w:cs="TimesNewRomanPSMT"/>
          <w:sz w:val="28"/>
          <w:szCs w:val="28"/>
        </w:rPr>
        <w:t>1</w:t>
      </w:r>
      <w:r w:rsidR="00850CCC" w:rsidRPr="00BF1E0E">
        <w:rPr>
          <w:rFonts w:ascii="TimesNewRomanPSMT" w:hAnsi="TimesNewRomanPSMT" w:cs="TimesNewRomanPSMT"/>
          <w:sz w:val="28"/>
          <w:szCs w:val="28"/>
        </w:rPr>
        <w:t>0</w:t>
      </w:r>
      <w:r w:rsidRPr="00BF1E0E">
        <w:rPr>
          <w:rFonts w:ascii="TimesNewRomanPSMT" w:hAnsi="TimesNewRomanPSMT" w:cs="TimesNewRomanPSMT"/>
          <w:sz w:val="28"/>
          <w:szCs w:val="28"/>
        </w:rPr>
        <w:t>-дневный срок</w:t>
      </w:r>
      <w:r w:rsidR="00BF1E0E" w:rsidRPr="00BF1E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1E0E">
        <w:rPr>
          <w:rFonts w:ascii="TimesNewRomanPSMT" w:hAnsi="TimesNewRomanPSMT" w:cs="TimesNewRomanPSMT"/>
          <w:sz w:val="28"/>
          <w:szCs w:val="28"/>
        </w:rPr>
        <w:t>со дня п</w:t>
      </w:r>
      <w:r w:rsidR="00850CCC" w:rsidRPr="00BF1E0E">
        <w:rPr>
          <w:rFonts w:ascii="TimesNewRomanPSMT" w:hAnsi="TimesNewRomanPSMT" w:cs="TimesNewRomanPSMT"/>
          <w:sz w:val="28"/>
          <w:szCs w:val="28"/>
        </w:rPr>
        <w:t xml:space="preserve">ринятия </w:t>
      </w:r>
      <w:r w:rsidRPr="00BF1E0E">
        <w:rPr>
          <w:rFonts w:ascii="TimesNewRomanPSMT" w:hAnsi="TimesNewRomanPSMT" w:cs="TimesNewRomanPSMT"/>
          <w:sz w:val="28"/>
          <w:szCs w:val="28"/>
        </w:rPr>
        <w:t xml:space="preserve">решения о признании дома аварийным </w:t>
      </w:r>
      <w:r w:rsidR="00850CCC" w:rsidRPr="00BF1E0E">
        <w:rPr>
          <w:rFonts w:ascii="TimesNewRomanPSMT" w:hAnsi="TimesNewRomanPSMT" w:cs="TimesNewRomanPSMT"/>
          <w:sz w:val="28"/>
          <w:szCs w:val="28"/>
        </w:rPr>
        <w:t>А</w:t>
      </w:r>
      <w:r w:rsidR="00F04186" w:rsidRPr="00BF1E0E">
        <w:rPr>
          <w:rFonts w:ascii="TimesNewRomanPSMT" w:hAnsi="TimesNewRomanPSMT" w:cs="TimesNewRomanPSMT"/>
          <w:sz w:val="28"/>
          <w:szCs w:val="28"/>
        </w:rPr>
        <w:t>дминистрацией</w:t>
      </w:r>
      <w:r w:rsidRPr="00BF1E0E">
        <w:rPr>
          <w:rFonts w:ascii="TimesNewRomanPSMT" w:hAnsi="TimesNewRomanPSMT" w:cs="TimesNewRomanPSMT"/>
          <w:sz w:val="28"/>
          <w:szCs w:val="28"/>
        </w:rPr>
        <w:t xml:space="preserve"> </w:t>
      </w:r>
      <w:r w:rsidR="00850CCC" w:rsidRPr="00BF1E0E">
        <w:rPr>
          <w:rFonts w:ascii="TimesNewRomanPSMT" w:hAnsi="TimesNewRomanPSMT" w:cs="TimesNewRomanPSMT"/>
          <w:sz w:val="28"/>
          <w:szCs w:val="28"/>
        </w:rPr>
        <w:t>Борови</w:t>
      </w:r>
      <w:r w:rsidR="00850CCC" w:rsidRPr="00BF1E0E">
        <w:rPr>
          <w:rFonts w:ascii="TimesNewRomanPSMT" w:hAnsi="TimesNewRomanPSMT" w:cs="TimesNewRomanPSMT"/>
          <w:sz w:val="28"/>
          <w:szCs w:val="28"/>
        </w:rPr>
        <w:t>ч</w:t>
      </w:r>
      <w:r w:rsidR="00850CCC" w:rsidRPr="00BF1E0E">
        <w:rPr>
          <w:rFonts w:ascii="TimesNewRomanPSMT" w:hAnsi="TimesNewRomanPSMT" w:cs="TimesNewRomanPSMT"/>
          <w:sz w:val="28"/>
          <w:szCs w:val="28"/>
        </w:rPr>
        <w:t>ского муниципального района</w:t>
      </w:r>
      <w:r w:rsidR="00990A57" w:rsidRPr="00BF1E0E">
        <w:rPr>
          <w:rFonts w:ascii="TimesNewRomanPSMT" w:hAnsi="TimesNewRomanPSMT" w:cs="TimesNewRomanPSMT"/>
          <w:sz w:val="28"/>
          <w:szCs w:val="28"/>
        </w:rPr>
        <w:t xml:space="preserve"> предоставляются в Министерство жилищн</w:t>
      </w:r>
      <w:proofErr w:type="gramStart"/>
      <w:r w:rsidR="00990A57" w:rsidRPr="00BF1E0E">
        <w:rPr>
          <w:rFonts w:ascii="TimesNewRomanPSMT" w:hAnsi="TimesNewRomanPSMT" w:cs="TimesNewRomanPSMT"/>
          <w:sz w:val="28"/>
          <w:szCs w:val="28"/>
        </w:rPr>
        <w:t>о</w:t>
      </w:r>
      <w:r w:rsidR="00BF1E0E">
        <w:rPr>
          <w:rFonts w:ascii="TimesNewRomanPSMT" w:hAnsi="TimesNewRomanPSMT" w:cs="TimesNewRomanPSMT"/>
          <w:sz w:val="28"/>
          <w:szCs w:val="28"/>
        </w:rPr>
        <w:t>-</w:t>
      </w:r>
      <w:proofErr w:type="gramEnd"/>
      <w:r w:rsidR="00990A57" w:rsidRPr="00BF1E0E">
        <w:rPr>
          <w:rFonts w:ascii="TimesNewRomanPSMT" w:hAnsi="TimesNewRomanPSMT" w:cs="TimesNewRomanPSMT"/>
          <w:sz w:val="28"/>
          <w:szCs w:val="28"/>
        </w:rPr>
        <w:t xml:space="preserve"> коммунального хозяйства и топливно</w:t>
      </w:r>
      <w:r w:rsidR="00BF1E0E">
        <w:rPr>
          <w:rFonts w:ascii="TimesNewRomanPSMT" w:hAnsi="TimesNewRomanPSMT" w:cs="TimesNewRomanPSMT"/>
          <w:sz w:val="28"/>
          <w:szCs w:val="28"/>
        </w:rPr>
        <w:t>-</w:t>
      </w:r>
      <w:r w:rsidR="00990A57" w:rsidRPr="00BF1E0E">
        <w:rPr>
          <w:rFonts w:ascii="TimesNewRomanPSMT" w:hAnsi="TimesNewRomanPSMT" w:cs="TimesNewRomanPSMT"/>
          <w:sz w:val="28"/>
          <w:szCs w:val="28"/>
        </w:rPr>
        <w:t>энергетического комплекса Новгоро</w:t>
      </w:r>
      <w:r w:rsidR="00990A57" w:rsidRPr="00BF1E0E">
        <w:rPr>
          <w:rFonts w:ascii="TimesNewRomanPSMT" w:hAnsi="TimesNewRomanPSMT" w:cs="TimesNewRomanPSMT"/>
          <w:sz w:val="28"/>
          <w:szCs w:val="28"/>
        </w:rPr>
        <w:t>д</w:t>
      </w:r>
      <w:r w:rsidR="00990A57" w:rsidRPr="00BF1E0E">
        <w:rPr>
          <w:rFonts w:ascii="TimesNewRomanPSMT" w:hAnsi="TimesNewRomanPSMT" w:cs="TimesNewRomanPSMT"/>
          <w:sz w:val="28"/>
          <w:szCs w:val="28"/>
        </w:rPr>
        <w:t>ской области</w:t>
      </w:r>
      <w:r w:rsidR="00990A57">
        <w:rPr>
          <w:rFonts w:ascii="TimesNewRomanPSMT" w:hAnsi="TimesNewRomanPSMT" w:cs="TimesNewRomanPSMT"/>
          <w:sz w:val="28"/>
          <w:szCs w:val="28"/>
        </w:rPr>
        <w:t xml:space="preserve"> для их внесения </w:t>
      </w:r>
      <w:r>
        <w:rPr>
          <w:rFonts w:ascii="TimesNewRomanPSMT" w:hAnsi="TimesNewRomanPSMT" w:cs="TimesNewRomanPSMT"/>
          <w:sz w:val="28"/>
          <w:szCs w:val="28"/>
        </w:rPr>
        <w:t>в автоматизированную информационную с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стему «Реформа</w:t>
      </w:r>
      <w:r w:rsidR="00990A5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ЖКХ» (далее АИС «Реформа ЖКХ»).</w:t>
      </w:r>
    </w:p>
    <w:p w:rsidR="00533116" w:rsidRDefault="00533116" w:rsidP="00F04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F1E0E">
        <w:rPr>
          <w:rFonts w:ascii="TimesNewRomanPSMT" w:hAnsi="TimesNewRomanPSMT" w:cs="TimesNewRomanPSMT"/>
          <w:sz w:val="28"/>
          <w:szCs w:val="28"/>
        </w:rPr>
        <w:t xml:space="preserve">На 01 января 2017 года на территории </w:t>
      </w:r>
      <w:r w:rsidR="00850CCC" w:rsidRPr="00BF1E0E">
        <w:rPr>
          <w:rFonts w:ascii="TimesNewRomanPSMT" w:hAnsi="TimesNewRomanPSMT" w:cs="TimesNewRomanPSMT"/>
          <w:sz w:val="28"/>
          <w:szCs w:val="28"/>
        </w:rPr>
        <w:t xml:space="preserve">городского поселения город </w:t>
      </w:r>
      <w:r w:rsidR="00BF1E0E"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850CCC" w:rsidRPr="00BF1E0E">
        <w:rPr>
          <w:rFonts w:ascii="TimesNewRomanPSMT" w:hAnsi="TimesNewRomanPSMT" w:cs="TimesNewRomanPSMT"/>
          <w:sz w:val="28"/>
          <w:szCs w:val="28"/>
        </w:rPr>
        <w:t>Боровичи</w:t>
      </w:r>
      <w:r w:rsidRPr="00BF1E0E">
        <w:rPr>
          <w:rFonts w:ascii="TimesNewRomanPSMT" w:hAnsi="TimesNewRomanPSMT" w:cs="TimesNewRomanPSMT"/>
          <w:sz w:val="28"/>
          <w:szCs w:val="28"/>
        </w:rPr>
        <w:t xml:space="preserve"> признаны аварийными и</w:t>
      </w:r>
      <w:r w:rsidR="00F04186" w:rsidRPr="00BF1E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1E0E">
        <w:rPr>
          <w:rFonts w:ascii="TimesNewRomanPSMT" w:hAnsi="TimesNewRomanPSMT" w:cs="TimesNewRomanPSMT"/>
          <w:sz w:val="28"/>
          <w:szCs w:val="28"/>
        </w:rPr>
        <w:t>подлежащими сносу или реконструкции в связи с физическим износом в</w:t>
      </w:r>
      <w:r w:rsidR="00F04186" w:rsidRPr="00BF1E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1E0E">
        <w:rPr>
          <w:rFonts w:ascii="TimesNewRomanPSMT" w:hAnsi="TimesNewRomanPSMT" w:cs="TimesNewRomanPSMT"/>
          <w:sz w:val="28"/>
          <w:szCs w:val="28"/>
        </w:rPr>
        <w:t xml:space="preserve">процессе их эксплуатации </w:t>
      </w:r>
      <w:r w:rsidR="00850CCC" w:rsidRPr="00BF1E0E">
        <w:rPr>
          <w:rFonts w:ascii="TimesNewRomanPSMT" w:hAnsi="TimesNewRomanPSMT" w:cs="TimesNewRomanPSMT"/>
          <w:sz w:val="28"/>
          <w:szCs w:val="28"/>
        </w:rPr>
        <w:t>27</w:t>
      </w:r>
      <w:r w:rsidR="00F04186" w:rsidRPr="00BF1E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1E0E">
        <w:rPr>
          <w:rFonts w:ascii="TimesNewRomanPSMT" w:hAnsi="TimesNewRomanPSMT" w:cs="TimesNewRomanPSMT"/>
          <w:sz w:val="28"/>
          <w:szCs w:val="28"/>
        </w:rPr>
        <w:t>многокварти</w:t>
      </w:r>
      <w:r w:rsidRPr="00BF1E0E">
        <w:rPr>
          <w:rFonts w:ascii="TimesNewRomanPSMT" w:hAnsi="TimesNewRomanPSMT" w:cs="TimesNewRomanPSMT"/>
          <w:sz w:val="28"/>
          <w:szCs w:val="28"/>
        </w:rPr>
        <w:t>р</w:t>
      </w:r>
      <w:r w:rsidRPr="00BF1E0E">
        <w:rPr>
          <w:rFonts w:ascii="TimesNewRomanPSMT" w:hAnsi="TimesNewRomanPSMT" w:cs="TimesNewRomanPSMT"/>
          <w:sz w:val="28"/>
          <w:szCs w:val="28"/>
        </w:rPr>
        <w:t xml:space="preserve">ных домов </w:t>
      </w:r>
      <w:r w:rsidR="006B3768" w:rsidRPr="00BF1E0E">
        <w:rPr>
          <w:rFonts w:ascii="TimesNewRomanPSMT" w:hAnsi="TimesNewRomanPSMT" w:cs="TimesNewRomanPSMT"/>
          <w:sz w:val="28"/>
          <w:szCs w:val="28"/>
        </w:rPr>
        <w:t>площадь</w:t>
      </w:r>
      <w:r w:rsidR="00626ED9" w:rsidRPr="00BF1E0E">
        <w:rPr>
          <w:rFonts w:ascii="TimesNewRomanPSMT" w:hAnsi="TimesNewRomanPSMT" w:cs="TimesNewRomanPSMT"/>
          <w:sz w:val="28"/>
          <w:szCs w:val="28"/>
        </w:rPr>
        <w:t>ю</w:t>
      </w:r>
      <w:r w:rsidR="006B3768" w:rsidRPr="00BF1E0E">
        <w:rPr>
          <w:rFonts w:ascii="TimesNewRomanPSMT" w:hAnsi="TimesNewRomanPSMT" w:cs="TimesNewRomanPSMT"/>
          <w:sz w:val="28"/>
          <w:szCs w:val="28"/>
        </w:rPr>
        <w:t xml:space="preserve"> жилых помещений 6</w:t>
      </w:r>
      <w:r w:rsidR="007C3775" w:rsidRPr="00BF1E0E">
        <w:rPr>
          <w:rFonts w:ascii="TimesNewRomanPSMT" w:hAnsi="TimesNewRomanPSMT" w:cs="TimesNewRomanPSMT"/>
          <w:sz w:val="28"/>
          <w:szCs w:val="28"/>
        </w:rPr>
        <w:t>748</w:t>
      </w:r>
      <w:r w:rsidR="006B3768" w:rsidRPr="00BF1E0E">
        <w:rPr>
          <w:rFonts w:ascii="TimesNewRomanPSMT" w:hAnsi="TimesNewRomanPSMT" w:cs="TimesNewRomanPSMT"/>
          <w:sz w:val="28"/>
          <w:szCs w:val="28"/>
        </w:rPr>
        <w:t>,</w:t>
      </w:r>
      <w:r w:rsidR="007C3775" w:rsidRPr="00BF1E0E">
        <w:rPr>
          <w:rFonts w:ascii="TimesNewRomanPSMT" w:hAnsi="TimesNewRomanPSMT" w:cs="TimesNewRomanPSMT"/>
          <w:sz w:val="28"/>
          <w:szCs w:val="28"/>
        </w:rPr>
        <w:t>12</w:t>
      </w:r>
      <w:r w:rsidR="006B3768" w:rsidRPr="00BF1E0E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6B3768" w:rsidRPr="00BF1E0E">
        <w:rPr>
          <w:rFonts w:ascii="TimesNewRomanPSMT" w:hAnsi="TimesNewRomanPSMT" w:cs="TimesNewRomanPSMT"/>
          <w:sz w:val="28"/>
          <w:szCs w:val="28"/>
        </w:rPr>
        <w:t>кв</w:t>
      </w:r>
      <w:proofErr w:type="gramStart"/>
      <w:r w:rsidR="006B3768" w:rsidRPr="00BF1E0E">
        <w:rPr>
          <w:rFonts w:ascii="TimesNewRomanPSMT" w:hAnsi="TimesNewRomanPSMT" w:cs="TimesNewRomanPSMT"/>
          <w:sz w:val="28"/>
          <w:szCs w:val="28"/>
        </w:rPr>
        <w:t>.м</w:t>
      </w:r>
      <w:proofErr w:type="gramEnd"/>
      <w:r w:rsidR="00BF1E0E">
        <w:rPr>
          <w:rFonts w:ascii="TimesNewRomanPSMT" w:hAnsi="TimesNewRomanPSMT" w:cs="TimesNewRomanPSMT"/>
          <w:sz w:val="28"/>
          <w:szCs w:val="28"/>
        </w:rPr>
        <w:t>етра</w:t>
      </w:r>
      <w:proofErr w:type="spellEnd"/>
      <w:r w:rsidR="006B3768" w:rsidRPr="00BF1E0E">
        <w:rPr>
          <w:rFonts w:ascii="TimesNewRomanPSMT" w:hAnsi="TimesNewRomanPSMT" w:cs="TimesNewRomanPSMT"/>
          <w:sz w:val="28"/>
          <w:szCs w:val="28"/>
        </w:rPr>
        <w:t>, в которых прож</w:t>
      </w:r>
      <w:r w:rsidR="006B3768" w:rsidRPr="00BF1E0E">
        <w:rPr>
          <w:rFonts w:ascii="TimesNewRomanPSMT" w:hAnsi="TimesNewRomanPSMT" w:cs="TimesNewRomanPSMT"/>
          <w:sz w:val="28"/>
          <w:szCs w:val="28"/>
        </w:rPr>
        <w:t>и</w:t>
      </w:r>
      <w:r w:rsidR="006B3768" w:rsidRPr="00BF1E0E">
        <w:rPr>
          <w:rFonts w:ascii="TimesNewRomanPSMT" w:hAnsi="TimesNewRomanPSMT" w:cs="TimesNewRomanPSMT"/>
          <w:sz w:val="28"/>
          <w:szCs w:val="28"/>
        </w:rPr>
        <w:t xml:space="preserve">вают </w:t>
      </w:r>
      <w:r w:rsidR="009942AD" w:rsidRPr="00BF1E0E">
        <w:rPr>
          <w:rFonts w:ascii="TimesNewRomanPSMT" w:hAnsi="TimesNewRomanPSMT" w:cs="TimesNewRomanPSMT"/>
          <w:sz w:val="28"/>
          <w:szCs w:val="28"/>
        </w:rPr>
        <w:t xml:space="preserve">442 </w:t>
      </w:r>
      <w:r w:rsidR="006B3768" w:rsidRPr="00BF1E0E">
        <w:rPr>
          <w:rFonts w:ascii="TimesNewRomanPSMT" w:hAnsi="TimesNewRomanPSMT" w:cs="TimesNewRomanPSMT"/>
          <w:sz w:val="28"/>
          <w:szCs w:val="28"/>
        </w:rPr>
        <w:t>человек</w:t>
      </w:r>
      <w:r w:rsidR="009942AD" w:rsidRPr="00BF1E0E">
        <w:rPr>
          <w:rFonts w:ascii="TimesNewRomanPSMT" w:hAnsi="TimesNewRomanPSMT" w:cs="TimesNewRomanPSMT"/>
          <w:sz w:val="28"/>
          <w:szCs w:val="28"/>
        </w:rPr>
        <w:t>а</w:t>
      </w:r>
      <w:r w:rsidRPr="00BF1E0E">
        <w:rPr>
          <w:rFonts w:ascii="TimesNewRomanPSMT" w:hAnsi="TimesNewRomanPSMT" w:cs="TimesNewRomanPSMT"/>
          <w:sz w:val="28"/>
          <w:szCs w:val="28"/>
        </w:rPr>
        <w:t>.</w:t>
      </w:r>
    </w:p>
    <w:p w:rsidR="00A660DF" w:rsidRDefault="00A660DF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1E0E" w:rsidRDefault="00533116" w:rsidP="00BF1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Требования к </w:t>
      </w:r>
      <w:proofErr w:type="gramStart"/>
      <w:r>
        <w:rPr>
          <w:rFonts w:ascii="TimesNewRomanPSMT" w:hAnsi="TimesNewRomanPSMT" w:cs="TimesNewRomanPSMT"/>
          <w:b/>
          <w:bCs/>
          <w:sz w:val="28"/>
          <w:szCs w:val="28"/>
        </w:rPr>
        <w:t>строящимся</w:t>
      </w:r>
      <w:proofErr w:type="gramEnd"/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или приобретаемым жилым</w:t>
      </w:r>
      <w:r w:rsidR="00A660DF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</w:p>
    <w:p w:rsidR="00533116" w:rsidRDefault="00BF1E0E" w:rsidP="00BF1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   </w:t>
      </w:r>
      <w:r w:rsidR="00533116">
        <w:rPr>
          <w:rFonts w:ascii="TimesNewRomanPSMT" w:hAnsi="TimesNewRomanPSMT" w:cs="TimesNewRomanPSMT"/>
          <w:b/>
          <w:bCs/>
          <w:sz w:val="28"/>
          <w:szCs w:val="28"/>
        </w:rPr>
        <w:t>помещениям</w:t>
      </w:r>
    </w:p>
    <w:p w:rsidR="00BF1E0E" w:rsidRDefault="00533116" w:rsidP="00F66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Требования предназначены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для муниципальных заказчиков</w:t>
      </w:r>
      <w:r w:rsidR="00E100A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</w:t>
      </w:r>
      <w:r w:rsidR="00F66F6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подг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товке документации на проведение закупок в целях переселения</w:t>
      </w:r>
      <w:r w:rsidR="00F66F6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из аварийного жилищного фонда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рамках Программы,</w:t>
      </w:r>
      <w:r w:rsidR="00F66F6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исключением кон</w:t>
      </w:r>
      <w:r w:rsidR="00BF1E0E">
        <w:rPr>
          <w:rFonts w:ascii="TimesNewRomanPSMT" w:hAnsi="TimesNewRomanPSMT" w:cs="TimesNewRomanPSMT"/>
          <w:sz w:val="28"/>
          <w:szCs w:val="28"/>
        </w:rPr>
        <w:t>-</w:t>
      </w:r>
    </w:p>
    <w:p w:rsidR="00BF1E0E" w:rsidRDefault="00BF1E0E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BF1E0E" w:rsidRPr="00BF1E0E" w:rsidRDefault="00BF1E0E" w:rsidP="00BF1E0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BF1E0E">
        <w:rPr>
          <w:rFonts w:ascii="TimesNewRomanPSMT" w:hAnsi="TimesNewRomanPSMT" w:cs="TimesNewRomanPSMT"/>
          <w:sz w:val="24"/>
          <w:szCs w:val="24"/>
        </w:rPr>
        <w:lastRenderedPageBreak/>
        <w:t>2</w:t>
      </w:r>
    </w:p>
    <w:p w:rsidR="00BF1E0E" w:rsidRDefault="00BF1E0E" w:rsidP="00BF1E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BF1E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трактов на выкуп помещений у собственников и</w:t>
      </w:r>
      <w:r w:rsidR="00F66F6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контрактов</w:t>
      </w:r>
      <w:r w:rsidR="00F66F6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покупку ж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лых помещений у лиц, не являющихся застройщиками</w:t>
      </w:r>
      <w:r w:rsidR="00F66F6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домах, введенных в эксплуатацию.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BC5D37" w:rsidTr="00363455">
        <w:tc>
          <w:tcPr>
            <w:tcW w:w="567" w:type="dxa"/>
          </w:tcPr>
          <w:p w:rsidR="00BC5D37" w:rsidRDefault="00BC5D37" w:rsidP="00BF1E0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№</w:t>
            </w:r>
          </w:p>
          <w:p w:rsidR="00BC5D37" w:rsidRDefault="00BC5D37" w:rsidP="00BF1E0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BC5D37" w:rsidRDefault="00BC5D37" w:rsidP="00BF1E0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Наименование</w:t>
            </w:r>
          </w:p>
          <w:p w:rsidR="00BC5D37" w:rsidRDefault="00BC5D37" w:rsidP="00BF1E0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требования</w:t>
            </w:r>
          </w:p>
        </w:tc>
        <w:tc>
          <w:tcPr>
            <w:tcW w:w="5812" w:type="dxa"/>
            <w:vAlign w:val="center"/>
          </w:tcPr>
          <w:p w:rsidR="00BC5D37" w:rsidRDefault="00BC5D37" w:rsidP="00BF1E0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Содержание требования</w:t>
            </w:r>
          </w:p>
        </w:tc>
      </w:tr>
      <w:tr w:rsidR="00BC5D37" w:rsidTr="00363455">
        <w:tc>
          <w:tcPr>
            <w:tcW w:w="567" w:type="dxa"/>
          </w:tcPr>
          <w:p w:rsidR="00BC5D37" w:rsidRDefault="00BC5D37" w:rsidP="00BC5D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C5D37" w:rsidRDefault="00BC5D37" w:rsidP="00BC5D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C5D37" w:rsidRDefault="00BC5D37" w:rsidP="00BC5D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BC5D37" w:rsidTr="00363455">
        <w:tc>
          <w:tcPr>
            <w:tcW w:w="567" w:type="dxa"/>
          </w:tcPr>
          <w:p w:rsidR="00BC5D37" w:rsidRDefault="00BC5D37" w:rsidP="00BF1E0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BC5D37" w:rsidRDefault="00BC5D37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Требования к проек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ной документации на многоквартирный дом</w:t>
            </w:r>
          </w:p>
        </w:tc>
        <w:tc>
          <w:tcPr>
            <w:tcW w:w="5812" w:type="dxa"/>
          </w:tcPr>
          <w:p w:rsidR="00BC5D37" w:rsidRDefault="00BC5D37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в проектной документации проектные знач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ния параметров и другие проектные характ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ристики многоквартирного дома, а также пр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ектируемые мероприятия по обеспечению его безопасности устанавливаются таким обр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зом, чтобы в процессе его строительства и эксплуатации он был безопасным для жизни и здоровья граждан (включая инвалидов и др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гие группы населения с ограниченными во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можностями</w:t>
            </w:r>
            <w:r w:rsidR="00BF1E0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передвижения), имущества ф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зических и юридических лиц, государстве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ного или муниципального имущества, окр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жающей среды.</w:t>
            </w:r>
            <w:proofErr w:type="gramEnd"/>
          </w:p>
          <w:p w:rsidR="00BC5D37" w:rsidRDefault="00BC5D37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Проектная документация разрабатывается в соответствии с требованиями:</w:t>
            </w:r>
          </w:p>
          <w:p w:rsidR="00BC5D37" w:rsidRDefault="00BC5D37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постановления Правительства Российской Федерации от 16 февраля 2008 года № 87 «О составе разделов проектной документации и требованиях к их содержанию»;</w:t>
            </w:r>
          </w:p>
          <w:p w:rsidR="00BC5D37" w:rsidRDefault="00BC5D37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Федерального закона от 22 июля 2008 года </w:t>
            </w:r>
            <w:r w:rsidR="00BF1E0E">
              <w:rPr>
                <w:rFonts w:ascii="TimesNewRomanPSMT" w:hAnsi="TimesNewRomanPSMT" w:cs="TimesNewRomanPSMT"/>
                <w:sz w:val="28"/>
                <w:szCs w:val="28"/>
              </w:rPr>
              <w:t xml:space="preserve">      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№ 123-ФЗ «Технический регламент о треб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ваниях пожарной безопасности»;</w:t>
            </w:r>
          </w:p>
          <w:p w:rsidR="00BC5D37" w:rsidRDefault="00BC5D37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Федерального закона от 30 декабря 2009 года</w:t>
            </w:r>
            <w:r w:rsidR="00BF1E0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№ 384-ФЗ «Технический регламент о бе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опасности зданий и сооружений»;</w:t>
            </w:r>
          </w:p>
          <w:p w:rsidR="00BC5D37" w:rsidRDefault="00BC5D37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Свода правил 42.13330 «СНиП 2.07.01-89*</w:t>
            </w:r>
            <w:r w:rsidR="00BF1E0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Градостроительство. Планировка и застройка</w:t>
            </w:r>
            <w:r w:rsidR="00BF1E0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городских и сельских поселений», утве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жденного приказом Министерства строител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ства и жилищно-коммунального хозяйства Российской Федерации от 30 декабря 2016 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да № 1034/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BC5D37" w:rsidRDefault="00BC5D37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Свода правил 54.13330 «СНиП 31-01-2003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Здания жилые многоквартирные», утве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жденного приказом Министерства строител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ства и жилищно-коммунального хозяйства Российской Федерации от 3 декабря 2016 года № 883/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BC5D37" w:rsidRDefault="00BC5D37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Свода правил 59.13330 «СНиП 35-01-2001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Доступность зданий и сооружений для мал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мобильных групп населения», утвержденного приказом Министерства строительства и ж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лищно-коммунального хозяйства Российской Федерации от 14 ноября 2016 года № 798/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  <w:r w:rsidR="00E30F7F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</w:tr>
    </w:tbl>
    <w:p w:rsidR="00363455" w:rsidRDefault="00363455"/>
    <w:p w:rsidR="00363455" w:rsidRPr="00363455" w:rsidRDefault="00363455" w:rsidP="00363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55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363455" w:rsidTr="006130D7">
        <w:tc>
          <w:tcPr>
            <w:tcW w:w="567" w:type="dxa"/>
          </w:tcPr>
          <w:p w:rsidR="00363455" w:rsidRDefault="00363455" w:rsidP="006130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63455" w:rsidRDefault="00363455" w:rsidP="006130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63455" w:rsidRDefault="00363455" w:rsidP="006130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363455" w:rsidTr="00363455">
        <w:tc>
          <w:tcPr>
            <w:tcW w:w="567" w:type="dxa"/>
          </w:tcPr>
          <w:p w:rsidR="00363455" w:rsidRDefault="00363455" w:rsidP="00BF1E0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455" w:rsidRDefault="00363455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Свода правил 22.13330 «СНиП 2.02.01-83* Основания зданий и сооружений», утве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жденного приказом Министерства строител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ства и жилищно-коммунального хозяйства Российской Федерации от 16 декабря 2016 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да № 970/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Свода правил. СП 2.13130.2012 «Системы противопожарной защиты. Обеспечение огн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стойкости объектов защиты», утвержденного приказом Министерства Российской Федер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ции по делам гражданской обороны, чрезв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чайным ситуациям и ликвидации последствий стихийных действий от 21 ноября 2012 года № 693;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Свода правил. СП 4.13130.2013 «Системы противопожарной защиты. Ограничение ра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пространения пожара на объектах защиты. Требования к объемно-планировочным и ко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структивным решениям», утвержденного приказом Министерства Российской Федер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ции по делам гражданской обороны, чрезв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чайным ситуациям и ликвидации последствий стихийных бедствий от 24 апреля 2013 года     № 288;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Свода правил «Здания и сооружения. Правила эксплуатации. Основные положения», утве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жденного приказом Министерства строител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ства и жилищно-коммунального хозяйства Российской Федерации от 24 августа 2016 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да № 590/пр.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Оформление проектной документации ос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ществляется в соответствии с ГОСТ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21.1101-2013 «Система проектной документ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ции для строительства. Основные требования к проектной и рабочей документации», утвержденным приказом Федерального агентства по техническому регулированию и метрологии от 11 июня 2013 года № 156-ст.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Планируемые к строительству (строящиеся) многоквартирные дома, указанные в пункте 2 части 2 статьи 49 Градостроительного кодекса Российской Федерации, а также подлежащие приобретению жилые помещения должны 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ответствовать положениям санитарно-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эпиде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-миологических правил и нормативов СанПиН 2.1.2.2645-10 «Санитарно-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эпидемиологичес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-кие требования к условиям проживания в ж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лых зданиях и помещениях», утвержденных постановлением Главного государственного санитарного врача Российской Федерации от 10 июня 2010 года № 64.</w:t>
            </w:r>
            <w:proofErr w:type="gramEnd"/>
          </w:p>
        </w:tc>
      </w:tr>
    </w:tbl>
    <w:p w:rsidR="00363455" w:rsidRDefault="00363455">
      <w:r>
        <w:br w:type="page"/>
      </w:r>
    </w:p>
    <w:p w:rsidR="00363455" w:rsidRPr="00363455" w:rsidRDefault="00363455" w:rsidP="00363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55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363455" w:rsidTr="006130D7">
        <w:tc>
          <w:tcPr>
            <w:tcW w:w="567" w:type="dxa"/>
          </w:tcPr>
          <w:p w:rsidR="00363455" w:rsidRDefault="00363455" w:rsidP="006130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63455" w:rsidRDefault="00363455" w:rsidP="006130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63455" w:rsidRDefault="00363455" w:rsidP="006130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363455" w:rsidTr="00363455">
        <w:tc>
          <w:tcPr>
            <w:tcW w:w="567" w:type="dxa"/>
          </w:tcPr>
          <w:p w:rsidR="00363455" w:rsidRDefault="00363455" w:rsidP="00BF1E0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455" w:rsidRDefault="00363455" w:rsidP="00BF1E0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 отношении проектной документации на строительство многоквартирного дома, п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строенного многоквартирного дома, в кот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ром приобретаются жилые помещения, нео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ходимо обеспечить наличие положительного заключения экспертизы, проведенной в соо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ветствии с требованиями градостроительного законодательства</w:t>
            </w:r>
          </w:p>
        </w:tc>
      </w:tr>
      <w:tr w:rsidR="00E30F7F" w:rsidTr="00363455">
        <w:tc>
          <w:tcPr>
            <w:tcW w:w="567" w:type="dxa"/>
          </w:tcPr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Требование к ко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структивному,</w:t>
            </w:r>
            <w:r w:rsidR="00654703">
              <w:rPr>
                <w:rFonts w:ascii="TimesNewRomanPSMT" w:hAnsi="TimesNewRomanPSMT" w:cs="TimesNewRomanPSMT"/>
                <w:sz w:val="28"/>
                <w:szCs w:val="28"/>
              </w:rPr>
              <w:t xml:space="preserve"> 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нж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нерному</w:t>
            </w:r>
            <w:r w:rsidR="0065470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 технолог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ческому</w:t>
            </w:r>
            <w:r w:rsidR="0065470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оснащению строящегося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мног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квартирного дома,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введенного в эксплу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тацию</w:t>
            </w:r>
            <w:r w:rsidR="0065470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многокварти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ного</w:t>
            </w:r>
            <w:r w:rsidR="0065470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дома, в котором приобретаются гот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вые</w:t>
            </w:r>
            <w:r w:rsidR="0065470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жилые помещения</w:t>
            </w:r>
          </w:p>
        </w:tc>
        <w:tc>
          <w:tcPr>
            <w:tcW w:w="5812" w:type="dxa"/>
          </w:tcPr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 строящихся многоквартирных домах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печивается наличие: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Несущих строительных конструкций,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полненных из следующих материалов: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Стены из каменных конструкций (кирпич, блоки), крупных железобетонных блоков, ж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лезобетонных панелей, монолитного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желез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бетонного каркаса с заполнением;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Перекрытия из сборных и монолитных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железобетонных конструкций;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1.3. Фундаменты из сборных и монолитных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железобетонных и каменных конструкций;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 Подключения к централизованным сетям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инженерно-технического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обеспечения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данным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соответствующими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ресурсоснабж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ющими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и иными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организациями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техническим условиям;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 Санитарного узла (раздельного или совм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щенно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>го), который должен быть внутри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тирным и включать ванну, унитаз,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раковину;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 Внутридомовых инженерных систем,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включая системы: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4.1. Электроснабжения (с силовым и иным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электрооборудованием в соответствии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 пр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ектной документацией);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4.2. Холодного водоснабжения;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4.3. Водоотведения (канализации);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4.4. Газоснабжения (при наличии в соотве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ствии с проектной документацией), с устро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ством сигнализаторов загазованности, сбл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кированных с быстродействующим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запор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ным клапаном, установленным первым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 ходу 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за на внутреннем газопроводе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многокварти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ного дома, с возможностью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аварийно-диспетчерского обслуживания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(в соотве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ствии с проектной документацией);</w:t>
            </w:r>
          </w:p>
          <w:p w:rsidR="00E30F7F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4.5. Отопления (при отсутствии централиз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ванного отопления и наличии газа</w:t>
            </w:r>
            <w:r w:rsidR="009A497E">
              <w:rPr>
                <w:rFonts w:ascii="TimesNewRomanPSMT" w:hAnsi="TimesNewRomanPSMT" w:cs="TimesNewRomanPSMT"/>
                <w:sz w:val="28"/>
                <w:szCs w:val="28"/>
              </w:rPr>
              <w:t xml:space="preserve"> устанав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ваются коллективные или индивидуальные газовые котлы);</w:t>
            </w:r>
          </w:p>
          <w:p w:rsidR="00654703" w:rsidRDefault="00E30F7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4.6. Горячего водоснабжения;</w:t>
            </w:r>
          </w:p>
        </w:tc>
      </w:tr>
    </w:tbl>
    <w:p w:rsidR="00363455" w:rsidRPr="00363455" w:rsidRDefault="00363455" w:rsidP="00363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55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363455" w:rsidTr="006130D7">
        <w:tc>
          <w:tcPr>
            <w:tcW w:w="567" w:type="dxa"/>
          </w:tcPr>
          <w:p w:rsidR="00363455" w:rsidRDefault="00363455" w:rsidP="006130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63455" w:rsidRDefault="00363455" w:rsidP="006130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63455" w:rsidRDefault="00363455" w:rsidP="006130D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363455" w:rsidTr="00363455">
        <w:tc>
          <w:tcPr>
            <w:tcW w:w="567" w:type="dxa"/>
          </w:tcPr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4.7. Противопожарной безопасности (в соо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ветствии с проектной документацией);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4.8.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Мусороудаления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(при наличии в соотве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ствии с проектной документацией);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5. Локальных систем энергоснабжения (в сл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чае экономической целесообразности);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 Лифтов, принятых в эксплуатацию и зар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гистрированных в установленном порядке (при наличии в соответствии с проектной 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кументацией), которые должны быть оснащ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ны: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6.1. Кабиной, предназначенной для пользов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ния инвалидом на кресле-коляске с сопрово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дающим лицом;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6.2. Оборудованием для связи с диспетчером;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6.3. Аварийным освещением кабины лифта;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6.4. Светодиодным освещением кабины лифта в антивандальном исполнении;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6.5. Панелью управления кабиной лифта в 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тивандальном исполнении;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7.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Средств измерений, внесенных в Госуда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ственный реестр средств измерений, повере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ных предприятиями-изготовителями, прин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тых в эксплуатацию соответствующими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сурсоснабжающими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организациями и соо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ветствующих установленным требованиям к классам точности общедомовых (коллекти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ных) приборов учета электрической, тепловой энергии, холодной воды, горячей воды;</w:t>
            </w:r>
            <w:proofErr w:type="gramEnd"/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8. Оконных блоков со стеклопакетом класса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 соответствии с кла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сом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многоквартирного дома;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9. Освещения этажных лестничных площадок многоквартирного дома с использованием светильников в антивандальном исполнении со светодиодным источником света, датчиков движения и освещенности;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10.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При входах в подъезды многоквартирного дома освещения с использованием светильн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ков в антивандальном исполнении со свет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диодным источником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света и датчиков осв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щенности, козырьков над входной дверью и утепленных дверных блоков с ручками и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тодоводчиком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11. Во входах в подвал (техническое подп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лье) многоквартирного дома металлических дверных блоков с замком, ручками и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автод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водчиком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</w:tc>
      </w:tr>
    </w:tbl>
    <w:p w:rsidR="00363455" w:rsidRPr="00363455" w:rsidRDefault="00363455" w:rsidP="00363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55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363455" w:rsidTr="001954EF">
        <w:trPr>
          <w:trHeight w:val="180"/>
        </w:trPr>
        <w:tc>
          <w:tcPr>
            <w:tcW w:w="567" w:type="dxa"/>
          </w:tcPr>
          <w:p w:rsidR="00363455" w:rsidRDefault="00363455" w:rsidP="001954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63455" w:rsidRDefault="00363455" w:rsidP="001954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63455" w:rsidRDefault="00363455" w:rsidP="001954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363455" w:rsidTr="00363455">
        <w:tc>
          <w:tcPr>
            <w:tcW w:w="567" w:type="dxa"/>
          </w:tcPr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Отмостки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из армированного бетона, 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фальта, устроенной по всему периметру мн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гоквартирного дома и обеспечивающей отвод воды от фундаментов;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13. Организованного водостока;</w:t>
            </w:r>
          </w:p>
          <w:p w:rsidR="00363455" w:rsidRDefault="00363455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14. Благоустройства придомовой территории, в том числе наличие твердого покрытия, оз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ленения и малых архитектурных форм, пл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щадок общего пользования различного назн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чения, в том числе детской игровой площадки с игровым комплексом (в соответствии с пр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ектной документацией)</w:t>
            </w:r>
            <w:r w:rsidR="001954EF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</w:tr>
      <w:tr w:rsidR="00654703" w:rsidTr="00363455">
        <w:tc>
          <w:tcPr>
            <w:tcW w:w="567" w:type="dxa"/>
          </w:tcPr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Требования к функц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ональному оснащению и отделке помещений многоквартирного 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ма</w:t>
            </w:r>
          </w:p>
        </w:tc>
        <w:tc>
          <w:tcPr>
            <w:tcW w:w="5812" w:type="dxa"/>
          </w:tcPr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для переселения граждан из аварийного ж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лищного фонда необходимо использовать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строенные и приобретаемые жилые помещ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ния, расположенные на любых этажах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мног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квартирного дома,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кроме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подвального,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ц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кольного, технического, мансардного, обор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дованные подключенными к соответству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ю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щим внутридомовым инженерным системам внутриквартирными инженерными сетями в составе:</w:t>
            </w:r>
          </w:p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Электроснабжения с электрическим щи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ком с устройствами защитного отключения;</w:t>
            </w:r>
          </w:p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 Холодного водоснабжения;</w:t>
            </w:r>
          </w:p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 Горячего водоснабжения (централизова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ного или автономного);</w:t>
            </w:r>
          </w:p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 Водоотведения (канализации);</w:t>
            </w:r>
          </w:p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5. Отопления (централизованного или авт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номного);</w:t>
            </w:r>
          </w:p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 Вентиляции;</w:t>
            </w:r>
          </w:p>
          <w:p w:rsidR="00654703" w:rsidRDefault="00654703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7. Газоснабжения (при наличии в соотве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ствии с проектной документацией) с устро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ством сигнализаторов загазованности, сбл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кированных с быстродействующим запорным клапаном, установленным первым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 ходу 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за на внутреннем газопроводе многокварти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ного дома, с возможностью аварийно-диспетчерского обслуживания (в соотве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ствии с проектной документацией);</w:t>
            </w:r>
          </w:p>
          <w:p w:rsidR="00654703" w:rsidRDefault="00654703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8. Средств измерений, внесенных в Госуда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ственный реестр средств измерений,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повере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ных предприятиями-изготовителями,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тых в эксплуатацию соответствующими</w:t>
            </w:r>
            <w:r w:rsidR="0036345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сурсоснабжающими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организациями и соо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ветствующими установленным требованиям к классам точности индивидуальными приб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рами учета электрической энергии, холодной воды, горячей воды, природного газа (в уст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новленных случаях) (в соответствии с проек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ной документацией). </w:t>
            </w:r>
          </w:p>
        </w:tc>
      </w:tr>
    </w:tbl>
    <w:p w:rsidR="001954EF" w:rsidRPr="001954EF" w:rsidRDefault="001954EF" w:rsidP="001954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4EF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1954EF" w:rsidTr="006130D7">
        <w:trPr>
          <w:trHeight w:val="180"/>
        </w:trPr>
        <w:tc>
          <w:tcPr>
            <w:tcW w:w="567" w:type="dxa"/>
          </w:tcPr>
          <w:p w:rsidR="001954EF" w:rsidRDefault="001954EF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954EF" w:rsidRDefault="001954EF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954EF" w:rsidRDefault="001954EF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1954EF" w:rsidTr="00363455">
        <w:tc>
          <w:tcPr>
            <w:tcW w:w="567" w:type="dxa"/>
          </w:tcPr>
          <w:p w:rsidR="001954EF" w:rsidRDefault="001954EF" w:rsidP="0036345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977" w:type="dxa"/>
          </w:tcPr>
          <w:p w:rsidR="001954EF" w:rsidRDefault="001954EF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54EF" w:rsidRDefault="001954EF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Жилые помещения должны иметь чистовую отделку «под ключ», в том числе:</w:t>
            </w:r>
          </w:p>
          <w:p w:rsidR="001954EF" w:rsidRDefault="001954EF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Входную утепленную дверь с замком, ру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ками и дверным глазком;</w:t>
            </w:r>
          </w:p>
          <w:p w:rsidR="001954EF" w:rsidRDefault="001954EF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 Межкомнатные двери с наличниками и ручками;</w:t>
            </w:r>
          </w:p>
          <w:p w:rsidR="001954EF" w:rsidRDefault="001954EF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3. Оконные блоки со стеклопакетом класса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 соответствии с кла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сом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многоквартирного дома;</w:t>
            </w:r>
          </w:p>
          <w:p w:rsidR="001954EF" w:rsidRDefault="001954EF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 Вентиляционные решетки;</w:t>
            </w:r>
          </w:p>
          <w:p w:rsidR="001954EF" w:rsidRDefault="001954EF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5. Подвесные крюки для потолочных освет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тельных приборов во всех помещениях</w:t>
            </w:r>
            <w:r w:rsidR="004C280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тиры;</w:t>
            </w:r>
          </w:p>
          <w:p w:rsidR="001954EF" w:rsidRDefault="001954EF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Установленные и подключенные к соотве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ствующим внутриквартирным инженерным сетям: звонковую сигнализацию</w:t>
            </w:r>
            <w:r w:rsidR="004C280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(в соотве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ствии с проектной документацией), мойку со смесителем и сифоном, умывальник со смес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телем и сифоном, унитаз с сиденьем и сли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ным бачком, ванну с заземлением, со смес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телем и сифоном, одно-, двухклавишные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электровыключатели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электророзетки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, выпу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ки электропроводки и</w:t>
            </w:r>
            <w:r w:rsidR="004C280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патроны во всех пом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щениях квартиры, газовую или электрич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скую плиту (в соответствии с проектным 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шением), радиаторы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отопления с терморег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ляторами (при технологической возможности в соответствии с проектной документацией), а при автономном отоплении и горячем вод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снабжении также двухконтурный котел;</w:t>
            </w:r>
          </w:p>
          <w:p w:rsidR="001954EF" w:rsidRDefault="001954EF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7. Напольные покрытия из керамической плитки в помещениях ванной комнаты, туал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та (совмещенного санузла), кладовых, на ба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коне (лоджии), в остальных помещениях квартиры – из ламината класса износостойк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сти 22 и выше или линолеума на вспененной основе;</w:t>
            </w:r>
          </w:p>
          <w:p w:rsidR="001954EF" w:rsidRDefault="001954E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8.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Отделку стен водоэмульсионной или иной</w:t>
            </w:r>
            <w:r w:rsidR="004C280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аналогичной краской в помещениях ванной комнаты, туалета (совмещенного санузла), кладовых, кухни (за исключением части ст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ны (стен) в кухне, примыкающей (их) к раб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чей поверхности, и части стены (стен) в 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ной комнате, примыкающей (их) к ванне и умывальнику, отделка которых производится керамической плиткой), обоями в остальных помещениях;</w:t>
            </w:r>
            <w:proofErr w:type="gramEnd"/>
          </w:p>
        </w:tc>
      </w:tr>
    </w:tbl>
    <w:p w:rsidR="004C280A" w:rsidRDefault="004C280A"/>
    <w:p w:rsidR="004C280A" w:rsidRDefault="004C280A">
      <w:r>
        <w:br w:type="page"/>
      </w:r>
    </w:p>
    <w:p w:rsidR="004C280A" w:rsidRPr="004C280A" w:rsidRDefault="004C280A" w:rsidP="004C2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80A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4C280A" w:rsidTr="006130D7">
        <w:trPr>
          <w:trHeight w:val="180"/>
        </w:trPr>
        <w:tc>
          <w:tcPr>
            <w:tcW w:w="567" w:type="dxa"/>
          </w:tcPr>
          <w:p w:rsidR="004C280A" w:rsidRDefault="004C280A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C280A" w:rsidRDefault="004C280A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C280A" w:rsidRDefault="004C280A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4C280A" w:rsidTr="00363455">
        <w:tc>
          <w:tcPr>
            <w:tcW w:w="567" w:type="dxa"/>
          </w:tcPr>
          <w:p w:rsidR="004C280A" w:rsidRDefault="004C280A" w:rsidP="00363455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77" w:type="dxa"/>
          </w:tcPr>
          <w:p w:rsidR="004C280A" w:rsidRDefault="004C280A" w:rsidP="0036345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280A" w:rsidRDefault="004C280A" w:rsidP="001954E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9. Отделку потолков во всех помещениях квартиры водоэмульсионной или иной анал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гичной краской либо конструкцией из сва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ной виниловой пленки (ПВХ) или бесшовного тканевого полотна, закрепленных на металл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ческом или пластиковом профиле под пер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крытием (натяжные потолки)</w:t>
            </w:r>
          </w:p>
        </w:tc>
      </w:tr>
      <w:tr w:rsidR="0089243A" w:rsidTr="00363455">
        <w:tc>
          <w:tcPr>
            <w:tcW w:w="567" w:type="dxa"/>
          </w:tcPr>
          <w:p w:rsidR="0089243A" w:rsidRPr="00F8796A" w:rsidRDefault="0089243A" w:rsidP="004C280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89243A" w:rsidRPr="00F8796A" w:rsidRDefault="0089243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Требования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к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матер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алам,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изделиям и об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рудованию</w:t>
            </w:r>
          </w:p>
        </w:tc>
        <w:tc>
          <w:tcPr>
            <w:tcW w:w="5812" w:type="dxa"/>
          </w:tcPr>
          <w:p w:rsidR="0089243A" w:rsidRPr="00F8796A" w:rsidRDefault="0030466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проектной документацией на строительство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многоквартирного дома необходимо пред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смотреть применение современных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серти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ф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цированных строительных и отделочных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м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териалов, изделий, технологического и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инж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нерного оборудования.</w:t>
            </w:r>
          </w:p>
          <w:p w:rsidR="0030466F" w:rsidRPr="00F8796A" w:rsidRDefault="0030466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Строительство должно осуществляться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с пр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менением материалов и оборудования,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обе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печивающих соответствие жилого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помещения требованиям проектной документации.</w:t>
            </w:r>
          </w:p>
          <w:p w:rsidR="0030466F" w:rsidRDefault="0030466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Выполняемые работы и применяемые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стро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тельные материалы в процессе строительства многоквартирного дома, жилые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помещения в котором приобретаются в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соответствии с м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ниципальным контрактом</w:t>
            </w:r>
            <w:r w:rsidR="004C280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в целях пересел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ния граждан из аварийного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жилищного фонда, а также результаты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таких работ должны соо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ветствовать требованиям технических регл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ментов, требованиям энергетической эффе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к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тивности и требованиям оснащенности объе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к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та капитального строительства приборами учета</w:t>
            </w:r>
            <w:r w:rsidR="004C280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8796A">
              <w:rPr>
                <w:rFonts w:ascii="TimesNewRomanPSMT" w:hAnsi="TimesNewRomanPSMT" w:cs="TimesNewRomanPSMT"/>
                <w:sz w:val="28"/>
                <w:szCs w:val="28"/>
              </w:rPr>
              <w:t>используемых энергетических ресурсов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End"/>
          </w:p>
        </w:tc>
      </w:tr>
      <w:tr w:rsidR="0030466F" w:rsidTr="00363455">
        <w:tc>
          <w:tcPr>
            <w:tcW w:w="567" w:type="dxa"/>
          </w:tcPr>
          <w:p w:rsidR="0030466F" w:rsidRDefault="0030466F" w:rsidP="004C280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30466F" w:rsidRPr="00803247" w:rsidRDefault="0030466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  <w:highlight w:val="yellow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Требование к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эне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го</w:t>
            </w:r>
            <w:proofErr w:type="spellEnd"/>
            <w:r w:rsidR="004D6696">
              <w:rPr>
                <w:rFonts w:ascii="TimesNewRomanPSMT" w:hAnsi="TimesNewRomanPSMT" w:cs="TimesNewRomanPSMT"/>
                <w:sz w:val="28"/>
                <w:szCs w:val="28"/>
              </w:rPr>
              <w:t>-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эффективности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гоквартирного дома</w:t>
            </w:r>
          </w:p>
        </w:tc>
        <w:tc>
          <w:tcPr>
            <w:tcW w:w="5812" w:type="dxa"/>
          </w:tcPr>
          <w:p w:rsidR="0030466F" w:rsidRDefault="0030466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необходимо предусматривать класс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энергет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ческой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эффективности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многоквартирного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ма не ниже «В» согласно Правилам определ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ния класса энергетической эффективности многоквартирных домов, утвержденным пр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казом Министерства строительства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 жили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щ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но-коммунального хозяйства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Российской Ф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дерации от 6 июня 2016 года</w:t>
            </w:r>
            <w:r w:rsidR="004C280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№ 399/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(далее Правила).</w:t>
            </w:r>
          </w:p>
          <w:p w:rsidR="0030466F" w:rsidRDefault="0030466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Необходимо предусматривать следующие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роприятия, направленные на повышение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эне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гоэффективности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многоквартирного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дома:</w:t>
            </w:r>
          </w:p>
          <w:p w:rsidR="0030466F" w:rsidRDefault="0030466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Производить установку оконных блоков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 квартирах и в помещениях общего пользов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ния со стеклопакетом класса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энергоэффекти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ности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 соответствии с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классом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энергоэффе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тивности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многоквартирного дома;</w:t>
            </w:r>
          </w:p>
          <w:p w:rsidR="0030466F" w:rsidRDefault="0030466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 Производить установку в помещениях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щего пользования, на лестничных клетках, перед входом в подъезды светодиодных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тильников с датчиками движения и</w:t>
            </w:r>
            <w:r w:rsidR="00F8796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освеще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ности;</w:t>
            </w:r>
          </w:p>
        </w:tc>
      </w:tr>
    </w:tbl>
    <w:p w:rsidR="004C280A" w:rsidRDefault="004C280A"/>
    <w:p w:rsidR="004C280A" w:rsidRPr="004C280A" w:rsidRDefault="004C280A" w:rsidP="004C2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80A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4C280A" w:rsidTr="006130D7">
        <w:trPr>
          <w:trHeight w:val="180"/>
        </w:trPr>
        <w:tc>
          <w:tcPr>
            <w:tcW w:w="567" w:type="dxa"/>
          </w:tcPr>
          <w:p w:rsidR="004C280A" w:rsidRDefault="004C280A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C280A" w:rsidRDefault="004C280A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C280A" w:rsidRDefault="004C280A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4C280A" w:rsidTr="00363455">
        <w:tc>
          <w:tcPr>
            <w:tcW w:w="567" w:type="dxa"/>
          </w:tcPr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 Проводить освещение придомовой терр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тории с использованием светодиодных св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тильников и датчиков освещенности;</w:t>
            </w:r>
          </w:p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 Выполнять теплоизоляцию подвального (цокольного) и чердачного перекрытий (в 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ответствии с проектной документацией);</w:t>
            </w:r>
          </w:p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5. Проводить установку приборов учета гор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чего и холодного водоснабжения, электр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энергии, газа, предусмотренных в проектной документации;</w:t>
            </w:r>
          </w:p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 Выполнять установку радиаторов отопл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ния с терморегуляторами (при технологич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ской возможности в соответствии с проектной документацией);</w:t>
            </w:r>
          </w:p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7. Проводить устройство входных дверей в подъезды многоквартирного дома с утеплен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ем и оборудованием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автодоводчиками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8. Устраивать входные тамбуры в подъезды многоквартирного дома с утеплением стен, устанавливать утепленные двери тамбура (входную и проходную) с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автодоводчиками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9. Обеспечивать наличие на фасаде мног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квартирного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дома указателя класса энергет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ческой эффективности дома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 соответствии с разделом III Правил</w:t>
            </w:r>
          </w:p>
        </w:tc>
      </w:tr>
      <w:tr w:rsidR="0030466F" w:rsidTr="00363455">
        <w:tc>
          <w:tcPr>
            <w:tcW w:w="567" w:type="dxa"/>
          </w:tcPr>
          <w:p w:rsidR="0030466F" w:rsidRDefault="00BC5B4F" w:rsidP="004C280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30466F" w:rsidRDefault="00BC5B4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Требования к эксплу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тационной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8D4E5A"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окумент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ции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многоквартирного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дома</w:t>
            </w:r>
          </w:p>
        </w:tc>
        <w:tc>
          <w:tcPr>
            <w:tcW w:w="5812" w:type="dxa"/>
          </w:tcPr>
          <w:p w:rsidR="0030466F" w:rsidRDefault="00BC5B4F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наличие паспортов и инструкций по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эксплу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тации предприятий-изготовителей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на механ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ческое, электрическое,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санитарнотехническое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и иное, включая лифтовое,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оборудование, приборы учета использования энергетических ресурсов (общедомовые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(коллективные) и 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дивидуальные) и узлы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управления подачи энергетических ресурсов, а также соотве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ствующих документов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(копий документов), предусмотренных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пунктами 24, 26 Правил 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держания общего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имущества в многокварти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ном доме, утвержденных постановлением Правительства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Российской Федерации от </w:t>
            </w:r>
            <w:r w:rsidR="004C280A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13 августа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2006 года № 491 «Об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утверждении Правил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содержания общего имущества в мн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гоквартирном доме и Правил изменения ра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мера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платы за содержание жилого помещения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 случае оказания услуг и выполнения работ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 управлению, содержанию и ремонту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общ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го имущества в многоквартирном доме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нена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лежащего качества и (или) с перерывами, пр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вышающими установленную продолжител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ность», включая наличие инструкции по эк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плуатации многоквартирного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дома, разраб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танной в соответствии</w:t>
            </w:r>
            <w:r w:rsidR="00642C3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 Положением о разр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ботке, передаче, пользовании и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хранении 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струкции по эксплуатации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многоквартирного</w:t>
            </w:r>
            <w:proofErr w:type="gramEnd"/>
          </w:p>
        </w:tc>
      </w:tr>
    </w:tbl>
    <w:p w:rsidR="004C280A" w:rsidRDefault="004C280A"/>
    <w:p w:rsidR="004C280A" w:rsidRPr="004C280A" w:rsidRDefault="004C280A" w:rsidP="004C2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80A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4C280A" w:rsidTr="006130D7">
        <w:trPr>
          <w:trHeight w:val="180"/>
        </w:trPr>
        <w:tc>
          <w:tcPr>
            <w:tcW w:w="567" w:type="dxa"/>
          </w:tcPr>
          <w:p w:rsidR="004C280A" w:rsidRDefault="004C280A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C280A" w:rsidRDefault="004C280A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C280A" w:rsidRDefault="004C280A" w:rsidP="006130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4C280A" w:rsidTr="00363455">
        <w:tc>
          <w:tcPr>
            <w:tcW w:w="567" w:type="dxa"/>
          </w:tcPr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дома, утвержденным приказом Министерства регионального развития Российской Федер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ции от 1 июня 2007 года № 45;</w:t>
            </w:r>
          </w:p>
          <w:p w:rsidR="004C280A" w:rsidRDefault="004C280A" w:rsidP="004C280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наличие инструкций по эксплуатации вну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риквартирного инженерного оборудования. Комплекты инструкций по эксплуатации внутриквартирного инженерного оборудов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ния подлежат передаче муниципальному з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казчику</w:t>
            </w:r>
          </w:p>
        </w:tc>
      </w:tr>
    </w:tbl>
    <w:p w:rsidR="00F66F64" w:rsidRDefault="00F66F64" w:rsidP="00BC5D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4C2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4. </w:t>
      </w:r>
      <w:r>
        <w:rPr>
          <w:rFonts w:ascii="TimesNewRomanPSMT" w:hAnsi="TimesNewRomanPSMT" w:cs="TimesNewRomanPSMT"/>
          <w:b/>
          <w:bCs/>
          <w:sz w:val="28"/>
          <w:szCs w:val="28"/>
        </w:rPr>
        <w:t>Критерии очередности участия в Программе</w:t>
      </w:r>
    </w:p>
    <w:p w:rsidR="00533116" w:rsidRDefault="00533116" w:rsidP="0027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 первоочередном порядке подлежат переселению граждане</w:t>
      </w:r>
      <w:r w:rsidR="00C91F2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 мног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квартирных домов, которые расположены на территории</w:t>
      </w:r>
      <w:r w:rsidR="00C91F23">
        <w:rPr>
          <w:rFonts w:ascii="TimesNewRomanPSMT" w:hAnsi="TimesNewRomanPSMT" w:cs="TimesNewRomanPSMT"/>
          <w:sz w:val="28"/>
          <w:szCs w:val="28"/>
        </w:rPr>
        <w:t xml:space="preserve"> </w:t>
      </w:r>
      <w:r w:rsidR="000E0A6B" w:rsidRPr="004C280A">
        <w:rPr>
          <w:rFonts w:ascii="TimesNewRomanPSMT" w:hAnsi="TimesNewRomanPSMT" w:cs="TimesNewRomanPSMT"/>
          <w:sz w:val="28"/>
          <w:szCs w:val="28"/>
        </w:rPr>
        <w:t>городского посел</w:t>
      </w:r>
      <w:r w:rsidR="000E0A6B" w:rsidRPr="004C280A">
        <w:rPr>
          <w:rFonts w:ascii="TimesNewRomanPSMT" w:hAnsi="TimesNewRomanPSMT" w:cs="TimesNewRomanPSMT"/>
          <w:sz w:val="28"/>
          <w:szCs w:val="28"/>
        </w:rPr>
        <w:t>е</w:t>
      </w:r>
      <w:r w:rsidR="000E0A6B" w:rsidRPr="004C280A">
        <w:rPr>
          <w:rFonts w:ascii="TimesNewRomanPSMT" w:hAnsi="TimesNewRomanPSMT" w:cs="TimesNewRomanPSMT"/>
          <w:sz w:val="28"/>
          <w:szCs w:val="28"/>
        </w:rPr>
        <w:t>ния город Боровичи</w:t>
      </w:r>
      <w:r w:rsidR="000E0A6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год признания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которых аварийными и подлежащими сносу или реконструкции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предшествует годам признания аварийными и по</w:t>
      </w:r>
      <w:r>
        <w:rPr>
          <w:rFonts w:ascii="TimesNewRomanPSMT" w:hAnsi="TimesNewRomanPSMT" w:cs="TimesNewRomanPSMT"/>
          <w:sz w:val="28"/>
          <w:szCs w:val="28"/>
        </w:rPr>
        <w:t>д</w:t>
      </w:r>
      <w:r>
        <w:rPr>
          <w:rFonts w:ascii="TimesNewRomanPSMT" w:hAnsi="TimesNewRomanPSMT" w:cs="TimesNewRomanPSMT"/>
          <w:sz w:val="28"/>
          <w:szCs w:val="28"/>
        </w:rPr>
        <w:t>лежащими сносу или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реконструкции других многоквартирных домов, расп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ложенных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 территории </w:t>
      </w:r>
      <w:r w:rsidR="008F5F12" w:rsidRPr="004C280A">
        <w:rPr>
          <w:rFonts w:ascii="TimesNewRomanPSMT" w:hAnsi="TimesNewRomanPSMT" w:cs="TimesNewRomanPSMT"/>
          <w:sz w:val="28"/>
          <w:szCs w:val="28"/>
        </w:rPr>
        <w:t>городского поселения город Боровичи</w:t>
      </w:r>
      <w:r>
        <w:rPr>
          <w:rFonts w:ascii="TimesNewRomanPSMT" w:hAnsi="TimesNewRomanPSMT" w:cs="TimesNewRomanPSMT"/>
          <w:sz w:val="28"/>
          <w:szCs w:val="28"/>
        </w:rPr>
        <w:t>, а также из многоквартирных домов при наличии угрозы их обрушения или при перес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лении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основании вступившего в законную силу решения суда. В случае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если несколько многоквартирных домов, признанных аварийными и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подлежащими сносу или реконструкции в разные годы, расположены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гр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ницах </w:t>
      </w:r>
      <w:r w:rsidR="0069796B" w:rsidRPr="004C280A">
        <w:rPr>
          <w:rFonts w:ascii="TimesNewRomanPSMT" w:hAnsi="TimesNewRomanPSMT" w:cs="TimesNewRomanPSMT"/>
          <w:sz w:val="28"/>
          <w:szCs w:val="28"/>
        </w:rPr>
        <w:t>одного муниципального образования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то такие дома включаются в Программу в рамках одного этапа реализации.</w:t>
      </w:r>
    </w:p>
    <w:p w:rsidR="00533116" w:rsidRDefault="00533116" w:rsidP="00047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определении очередности включения </w:t>
      </w:r>
      <w:r w:rsidR="007E47B0">
        <w:rPr>
          <w:rFonts w:ascii="TimesNewRomanPSMT" w:hAnsi="TimesNewRomanPSMT" w:cs="TimesNewRomanPSMT"/>
          <w:sz w:val="28"/>
          <w:szCs w:val="28"/>
        </w:rPr>
        <w:t xml:space="preserve">муниципальных образований </w:t>
      </w:r>
      <w:r w:rsidR="008F5F12" w:rsidRPr="004C280A">
        <w:rPr>
          <w:rFonts w:ascii="TimesNewRomanPSMT" w:hAnsi="TimesNewRomanPSMT" w:cs="TimesNewRomanPSMT"/>
          <w:sz w:val="28"/>
          <w:szCs w:val="28"/>
        </w:rPr>
        <w:t>городского поселения город Боровичи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Программу учитывается степень г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товности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земельных участков для строительства многоквартирных домов, наличие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построенных многоквартирных домов, в которых имеется возмо</w:t>
      </w:r>
      <w:r>
        <w:rPr>
          <w:rFonts w:ascii="TimesNewRomanPSMT" w:hAnsi="TimesNewRomanPSMT" w:cs="TimesNewRomanPSMT"/>
          <w:sz w:val="28"/>
          <w:szCs w:val="28"/>
        </w:rPr>
        <w:t>ж</w:t>
      </w:r>
      <w:r>
        <w:rPr>
          <w:rFonts w:ascii="TimesNewRomanPSMT" w:hAnsi="TimesNewRomanPSMT" w:cs="TimesNewRomanPSMT"/>
          <w:sz w:val="28"/>
          <w:szCs w:val="28"/>
        </w:rPr>
        <w:t>ность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приобретения жилых помещений для переселения граждан из авари</w:t>
      </w:r>
      <w:r>
        <w:rPr>
          <w:rFonts w:ascii="TimesNewRomanPSMT" w:hAnsi="TimesNewRomanPSMT" w:cs="TimesNewRomanPSMT"/>
          <w:sz w:val="28"/>
          <w:szCs w:val="28"/>
        </w:rPr>
        <w:t>й</w:t>
      </w:r>
      <w:r>
        <w:rPr>
          <w:rFonts w:ascii="TimesNewRomanPSMT" w:hAnsi="TimesNewRomanPSMT" w:cs="TimesNewRomanPSMT"/>
          <w:sz w:val="28"/>
          <w:szCs w:val="28"/>
        </w:rPr>
        <w:t>ного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жилищного фонда.</w:t>
      </w:r>
    </w:p>
    <w:p w:rsidR="002772FD" w:rsidRDefault="002772FD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4C2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5. </w:t>
      </w:r>
      <w:r>
        <w:rPr>
          <w:rFonts w:ascii="TimesNewRomanPSMT" w:hAnsi="TimesNewRomanPSMT" w:cs="TimesNewRomanPSMT"/>
          <w:b/>
          <w:bCs/>
          <w:sz w:val="28"/>
          <w:szCs w:val="28"/>
        </w:rPr>
        <w:t>План-график реализации Программы</w:t>
      </w:r>
    </w:p>
    <w:p w:rsidR="00533116" w:rsidRDefault="00533116" w:rsidP="0027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План-график реализации Программы с информацией о механизмах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ализации Программы в разбивке по способам переселения </w:t>
      </w:r>
      <w:r w:rsidRPr="004C280A">
        <w:rPr>
          <w:rFonts w:ascii="TimesNewRomanPSMT" w:hAnsi="TimesNewRomanPSMT" w:cs="TimesNewRomanPSMT"/>
          <w:sz w:val="28"/>
          <w:szCs w:val="28"/>
        </w:rPr>
        <w:t>на 2019</w:t>
      </w:r>
      <w:r w:rsidR="002006CC" w:rsidRPr="004C280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80A">
        <w:rPr>
          <w:rFonts w:ascii="TimesNewRomanPSMT" w:hAnsi="TimesNewRomanPSMT" w:cs="TimesNewRomanPSMT"/>
          <w:sz w:val="28"/>
          <w:szCs w:val="28"/>
        </w:rPr>
        <w:t>год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изл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жен в приложении № 2 к </w:t>
      </w:r>
      <w:r w:rsidR="004C280A">
        <w:rPr>
          <w:rFonts w:ascii="TimesNewRomanPSMT" w:hAnsi="TimesNewRomanPSMT" w:cs="TimesNewRomanPSMT"/>
          <w:sz w:val="28"/>
          <w:szCs w:val="28"/>
        </w:rPr>
        <w:t xml:space="preserve">настоящей </w:t>
      </w:r>
      <w:r>
        <w:rPr>
          <w:rFonts w:ascii="TimesNewRomanPSMT" w:hAnsi="TimesNewRomanPSMT" w:cs="TimesNewRomanPSMT"/>
          <w:sz w:val="28"/>
          <w:szCs w:val="28"/>
        </w:rPr>
        <w:t>Программе.</w:t>
      </w:r>
    </w:p>
    <w:p w:rsidR="002772FD" w:rsidRDefault="002772FD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4C2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6.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Порядок определения размера возмещения за </w:t>
      </w:r>
      <w:proofErr w:type="gramStart"/>
      <w:r>
        <w:rPr>
          <w:rFonts w:ascii="TimesNewRomanPSMT" w:hAnsi="TimesNewRomanPSMT" w:cs="TimesNewRomanPSMT"/>
          <w:b/>
          <w:bCs/>
          <w:sz w:val="28"/>
          <w:szCs w:val="28"/>
        </w:rPr>
        <w:t>изымаемое</w:t>
      </w:r>
      <w:proofErr w:type="gramEnd"/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жилое</w:t>
      </w:r>
    </w:p>
    <w:p w:rsidR="00533116" w:rsidRDefault="004C280A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             </w:t>
      </w:r>
      <w:r w:rsidR="00533116">
        <w:rPr>
          <w:rFonts w:ascii="TimesNewRomanPSMT" w:hAnsi="TimesNewRomanPSMT" w:cs="TimesNewRomanPSMT"/>
          <w:b/>
          <w:bCs/>
          <w:sz w:val="28"/>
          <w:szCs w:val="28"/>
        </w:rPr>
        <w:t>помещение</w:t>
      </w:r>
    </w:p>
    <w:p w:rsidR="00AC6A4F" w:rsidRDefault="008F5F12" w:rsidP="0027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Применяется в случае, если принято решение об изъятии земельного участка </w:t>
      </w:r>
      <w:r w:rsidR="00AC6A4F">
        <w:rPr>
          <w:rFonts w:ascii="TimesNewRomanPSMT" w:hAnsi="TimesNewRomanPSMT" w:cs="TimesNewRomanPSMT"/>
          <w:sz w:val="28"/>
          <w:szCs w:val="28"/>
        </w:rPr>
        <w:t>и предоставлении собственникам выкупной стоимости имущества,</w:t>
      </w:r>
      <w:r w:rsidR="00ED3867">
        <w:rPr>
          <w:rFonts w:ascii="TimesNewRomanPSMT" w:hAnsi="TimesNewRomanPSMT" w:cs="TimesNewRomanPSMT"/>
          <w:sz w:val="28"/>
          <w:szCs w:val="28"/>
        </w:rPr>
        <w:t xml:space="preserve"> </w:t>
      </w:r>
      <w:r w:rsidR="00AC6A4F">
        <w:rPr>
          <w:rFonts w:ascii="TimesNewRomanPSMT" w:hAnsi="TimesNewRomanPSMT" w:cs="TimesNewRomanPSMT"/>
          <w:sz w:val="28"/>
          <w:szCs w:val="28"/>
        </w:rPr>
        <w:t xml:space="preserve">расположенного в аварийном многоквартирном доме и доли земельного участка. </w:t>
      </w:r>
    </w:p>
    <w:p w:rsidR="006130D7" w:rsidRDefault="006130D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6130D7" w:rsidRPr="006130D7" w:rsidRDefault="006130D7" w:rsidP="006130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130D7">
        <w:rPr>
          <w:rFonts w:ascii="TimesNewRomanPSMT" w:hAnsi="TimesNewRomanPSMT" w:cs="TimesNewRomanPSMT"/>
          <w:sz w:val="24"/>
          <w:szCs w:val="24"/>
        </w:rPr>
        <w:lastRenderedPageBreak/>
        <w:t>11</w:t>
      </w:r>
    </w:p>
    <w:p w:rsidR="006130D7" w:rsidRDefault="006130D7" w:rsidP="006130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Pr="008F5F12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highlight w:val="yellow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частью 1 статьи 32 Жилищного кодекса Российской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 (далее ЖК РФ) жилое помещение может изыматься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 собстве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ника в связи с изъятием земельного участка, на котором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расположен мног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квартирный дом, в котором находится такое жилое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помещение, для муниц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пальных нужд. Предоставление возмещения за жилое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помещение допускае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ся не иначе как с согласия собственника. Выкуп жилого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помещения ос</w:t>
      </w:r>
      <w:r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 xml:space="preserve">ществляется на основании решения </w:t>
      </w:r>
      <w:r w:rsidR="008F5F12" w:rsidRPr="006130D7">
        <w:rPr>
          <w:rFonts w:ascii="TimesNewRomanPSMT" w:hAnsi="TimesNewRomanPSMT" w:cs="TimesNewRomanPSMT"/>
          <w:sz w:val="28"/>
          <w:szCs w:val="28"/>
        </w:rPr>
        <w:t>Администрации</w:t>
      </w:r>
      <w:r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="002772FD" w:rsidRPr="006130D7">
        <w:rPr>
          <w:rFonts w:ascii="TimesNewRomanPSMT" w:hAnsi="TimesNewRomanPSMT" w:cs="TimesNewRomanPSMT"/>
          <w:sz w:val="28"/>
          <w:szCs w:val="28"/>
        </w:rPr>
        <w:t>Боровичского муниц</w:t>
      </w:r>
      <w:r w:rsidR="002772FD" w:rsidRPr="006130D7">
        <w:rPr>
          <w:rFonts w:ascii="TimesNewRomanPSMT" w:hAnsi="TimesNewRomanPSMT" w:cs="TimesNewRomanPSMT"/>
          <w:sz w:val="28"/>
          <w:szCs w:val="28"/>
        </w:rPr>
        <w:t>и</w:t>
      </w:r>
      <w:r w:rsidR="002772FD" w:rsidRPr="006130D7">
        <w:rPr>
          <w:rFonts w:ascii="TimesNewRomanPSMT" w:hAnsi="TimesNewRomanPSMT" w:cs="TimesNewRomanPSMT"/>
          <w:sz w:val="28"/>
          <w:szCs w:val="28"/>
        </w:rPr>
        <w:t>пального района</w:t>
      </w:r>
      <w:r>
        <w:rPr>
          <w:rFonts w:ascii="TimesNewRomanPSMT" w:hAnsi="TimesNewRomanPSMT" w:cs="TimesNewRomanPSMT"/>
          <w:sz w:val="28"/>
          <w:szCs w:val="28"/>
        </w:rPr>
        <w:t>. Изъятие жилого помещения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возможно только для муниц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пальных нужд. Поэтому решение об изъятии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должно быть принято </w:t>
      </w:r>
      <w:r w:rsidR="008F5F12" w:rsidRPr="006130D7">
        <w:rPr>
          <w:rFonts w:ascii="TimesNewRomanPSMT" w:hAnsi="TimesNewRomanPSMT" w:cs="TimesNewRomanPSMT"/>
          <w:sz w:val="28"/>
          <w:szCs w:val="28"/>
        </w:rPr>
        <w:t>Админ</w:t>
      </w:r>
      <w:r w:rsidR="008F5F12" w:rsidRPr="006130D7">
        <w:rPr>
          <w:rFonts w:ascii="TimesNewRomanPSMT" w:hAnsi="TimesNewRomanPSMT" w:cs="TimesNewRomanPSMT"/>
          <w:sz w:val="28"/>
          <w:szCs w:val="28"/>
        </w:rPr>
        <w:t>и</w:t>
      </w:r>
      <w:r w:rsidR="008F5F12" w:rsidRPr="006130D7">
        <w:rPr>
          <w:rFonts w:ascii="TimesNewRomanPSMT" w:hAnsi="TimesNewRomanPSMT" w:cs="TimesNewRomanPSMT"/>
          <w:sz w:val="28"/>
          <w:szCs w:val="28"/>
        </w:rPr>
        <w:t>страцией</w:t>
      </w:r>
      <w:r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="002772FD" w:rsidRPr="006130D7">
        <w:rPr>
          <w:rFonts w:ascii="TimesNewRomanPSMT" w:hAnsi="TimesNewRomanPSMT" w:cs="TimesNewRomanPSMT"/>
          <w:sz w:val="28"/>
          <w:szCs w:val="28"/>
        </w:rPr>
        <w:t>Боровичского муниципального района</w:t>
      </w:r>
      <w:r w:rsidRPr="006130D7">
        <w:rPr>
          <w:rFonts w:ascii="TimesNewRomanPSMT" w:hAnsi="TimesNewRomanPSMT" w:cs="TimesNewRomanPSMT"/>
          <w:sz w:val="28"/>
          <w:szCs w:val="28"/>
        </w:rPr>
        <w:t>.</w:t>
      </w:r>
    </w:p>
    <w:p w:rsidR="00533116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течение 10 дней со дня принятия решения об изъятии у собственника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жилого помещения и земельного участка для муниципальных нужд копия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кого решения направляется собственнику жилого помещения и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Управление Федеральной службы государственной регистрации, кадастра и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картографии по Новгородской области (далее Управление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Росреестра</w:t>
      </w:r>
      <w:proofErr w:type="spellEnd"/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Новгородской области). Данное решение об изъятии жилого помещения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действует в теч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ние 3 лет со дня его принятия.</w:t>
      </w:r>
    </w:p>
    <w:p w:rsidR="002772FD" w:rsidRDefault="00533116" w:rsidP="0027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Собственнику жилого помещения направляется проект соглашения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изъятии жилого помещения и земельного участка для муниципальных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нужд.</w:t>
      </w:r>
    </w:p>
    <w:p w:rsidR="00533116" w:rsidRDefault="00533116" w:rsidP="0027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соглашении об изъятии жилого помещения и земельного участка для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муниципальных нужд должны быть определены размер возмещения за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жилое</w:t>
      </w:r>
      <w:proofErr w:type="gramEnd"/>
    </w:p>
    <w:p w:rsidR="00533116" w:rsidRDefault="00533116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помещение, срок его уплаты, срок, в течение которого будет произведено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изъятие жилого помещения для муниципальных нужд, и другие условия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(ч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сти 4 и 6 статьи 32 ЖК РФ, пункты 10, 12 и 13 статьи 56.6 Земельного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коде</w:t>
      </w:r>
      <w:r>
        <w:rPr>
          <w:rFonts w:ascii="TimesNewRomanPSMT" w:hAnsi="TimesNewRomanPSMT" w:cs="TimesNewRomanPSMT"/>
          <w:sz w:val="28"/>
          <w:szCs w:val="28"/>
        </w:rPr>
        <w:t>к</w:t>
      </w:r>
      <w:r>
        <w:rPr>
          <w:rFonts w:ascii="TimesNewRomanPSMT" w:hAnsi="TimesNewRomanPSMT" w:cs="TimesNewRomanPSMT"/>
          <w:sz w:val="28"/>
          <w:szCs w:val="28"/>
        </w:rPr>
        <w:t>са Российской Федерации (далее ЗК РФ)).</w:t>
      </w:r>
    </w:p>
    <w:p w:rsidR="00533116" w:rsidRDefault="00533116" w:rsidP="0027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Размер возмещения выкупной стоимости определяется не позднее, чем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60 дней до направления соглашения об изъятии жилого помещения и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мельного участка для муниципальных нужд с учетом положений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стат</w:t>
      </w:r>
      <w:r w:rsidR="006130D7">
        <w:rPr>
          <w:rFonts w:ascii="TimesNewRomanPSMT" w:hAnsi="TimesNewRomanPSMT" w:cs="TimesNewRomanPSMT"/>
          <w:sz w:val="28"/>
          <w:szCs w:val="28"/>
        </w:rPr>
        <w:t>ьт</w:t>
      </w:r>
      <w:proofErr w:type="spellEnd"/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56.8 ЗК РФ и 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статьи </w:t>
      </w:r>
      <w:r>
        <w:rPr>
          <w:rFonts w:ascii="TimesNewRomanPSMT" w:hAnsi="TimesNewRomanPSMT" w:cs="TimesNewRomanPSMT"/>
          <w:sz w:val="28"/>
          <w:szCs w:val="28"/>
        </w:rPr>
        <w:t>32 ЖК РФ.</w:t>
      </w:r>
    </w:p>
    <w:p w:rsidR="00533116" w:rsidRDefault="00126D23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6130D7">
        <w:rPr>
          <w:rFonts w:ascii="TimesNewRomanPSMT" w:hAnsi="TimesNewRomanPSMT" w:cs="TimesNewRomanPSMT"/>
          <w:sz w:val="28"/>
          <w:szCs w:val="28"/>
        </w:rPr>
        <w:t xml:space="preserve">Администрация </w:t>
      </w:r>
      <w:r w:rsidR="002772FD" w:rsidRPr="006130D7">
        <w:rPr>
          <w:rFonts w:ascii="TimesNewRomanPSMT" w:hAnsi="TimesNewRomanPSMT" w:cs="TimesNewRomanPSMT"/>
          <w:sz w:val="28"/>
          <w:szCs w:val="28"/>
        </w:rPr>
        <w:t xml:space="preserve">Боровичского муниципального района </w:t>
      </w:r>
      <w:r w:rsidRPr="006130D7">
        <w:rPr>
          <w:rFonts w:ascii="TimesNewRomanPSMT" w:hAnsi="TimesNewRomanPSMT" w:cs="TimesNewRomanPSMT"/>
          <w:sz w:val="28"/>
          <w:szCs w:val="28"/>
        </w:rPr>
        <w:t>проводи</w:t>
      </w:r>
      <w:r w:rsidR="00533116" w:rsidRPr="006130D7">
        <w:rPr>
          <w:rFonts w:ascii="TimesNewRomanPSMT" w:hAnsi="TimesNewRomanPSMT" w:cs="TimesNewRomanPSMT"/>
          <w:sz w:val="28"/>
          <w:szCs w:val="28"/>
        </w:rPr>
        <w:t>т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оце</w:t>
      </w:r>
      <w:r w:rsidR="00533116">
        <w:rPr>
          <w:rFonts w:ascii="TimesNewRomanPSMT" w:hAnsi="TimesNewRomanPSMT" w:cs="TimesNewRomanPSMT"/>
          <w:sz w:val="28"/>
          <w:szCs w:val="28"/>
        </w:rPr>
        <w:t>н</w:t>
      </w:r>
      <w:r w:rsidR="00533116">
        <w:rPr>
          <w:rFonts w:ascii="TimesNewRomanPSMT" w:hAnsi="TimesNewRomanPSMT" w:cs="TimesNewRomanPSMT"/>
          <w:sz w:val="28"/>
          <w:szCs w:val="28"/>
        </w:rPr>
        <w:t>ку жилых помещений и земельного участка, на котором расположен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авари</w:t>
      </w:r>
      <w:r w:rsidR="00533116">
        <w:rPr>
          <w:rFonts w:ascii="TimesNewRomanPSMT" w:hAnsi="TimesNewRomanPSMT" w:cs="TimesNewRomanPSMT"/>
          <w:sz w:val="28"/>
          <w:szCs w:val="28"/>
        </w:rPr>
        <w:t>й</w:t>
      </w:r>
      <w:r w:rsidR="00533116">
        <w:rPr>
          <w:rFonts w:ascii="TimesNewRomanPSMT" w:hAnsi="TimesNewRomanPSMT" w:cs="TimesNewRomanPSMT"/>
          <w:sz w:val="28"/>
          <w:szCs w:val="28"/>
        </w:rPr>
        <w:t>ный многоквартирный дом, находящихся в частной собственности,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для опр</w:t>
      </w:r>
      <w:r w:rsidR="00533116">
        <w:rPr>
          <w:rFonts w:ascii="TimesNewRomanPSMT" w:hAnsi="TimesNewRomanPSMT" w:cs="TimesNewRomanPSMT"/>
          <w:sz w:val="28"/>
          <w:szCs w:val="28"/>
        </w:rPr>
        <w:t>е</w:t>
      </w:r>
      <w:r w:rsidR="00533116">
        <w:rPr>
          <w:rFonts w:ascii="TimesNewRomanPSMT" w:hAnsi="TimesNewRomanPSMT" w:cs="TimesNewRomanPSMT"/>
          <w:sz w:val="28"/>
          <w:szCs w:val="28"/>
        </w:rPr>
        <w:t>деления размера выкупной стоимости в соответствии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с Федеральным зак</w:t>
      </w:r>
      <w:r w:rsidR="00533116">
        <w:rPr>
          <w:rFonts w:ascii="TimesNewRomanPSMT" w:hAnsi="TimesNewRomanPSMT" w:cs="TimesNewRomanPSMT"/>
          <w:sz w:val="28"/>
          <w:szCs w:val="28"/>
        </w:rPr>
        <w:t>о</w:t>
      </w:r>
      <w:r w:rsidR="00533116">
        <w:rPr>
          <w:rFonts w:ascii="TimesNewRomanPSMT" w:hAnsi="TimesNewRomanPSMT" w:cs="TimesNewRomanPSMT"/>
          <w:sz w:val="28"/>
          <w:szCs w:val="28"/>
        </w:rPr>
        <w:t>ном от 29 июля 1998 года № 135-ФЗ «Об оценочной</w:t>
      </w:r>
      <w:r w:rsidR="002772FD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деятельности в Росси</w:t>
      </w:r>
      <w:r w:rsidR="00533116">
        <w:rPr>
          <w:rFonts w:ascii="TimesNewRomanPSMT" w:hAnsi="TimesNewRomanPSMT" w:cs="TimesNewRomanPSMT"/>
          <w:sz w:val="28"/>
          <w:szCs w:val="28"/>
        </w:rPr>
        <w:t>й</w:t>
      </w:r>
      <w:r w:rsidR="00533116">
        <w:rPr>
          <w:rFonts w:ascii="TimesNewRomanPSMT" w:hAnsi="TimesNewRomanPSMT" w:cs="TimesNewRomanPSMT"/>
          <w:sz w:val="28"/>
          <w:szCs w:val="28"/>
        </w:rPr>
        <w:t>ской Федерации».</w:t>
      </w:r>
    </w:p>
    <w:p w:rsidR="002772FD" w:rsidRDefault="002772FD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7. </w:t>
      </w:r>
      <w:r>
        <w:rPr>
          <w:rFonts w:ascii="TimesNewRomanPSMT" w:hAnsi="TimesNewRomanPSMT" w:cs="TimesNewRomanPSMT"/>
          <w:b/>
          <w:bCs/>
          <w:sz w:val="28"/>
          <w:szCs w:val="28"/>
        </w:rPr>
        <w:t>Обоснование объема финансовых средств на реализацию</w:t>
      </w:r>
    </w:p>
    <w:p w:rsidR="00533116" w:rsidRDefault="006130D7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             </w:t>
      </w:r>
      <w:r w:rsidR="00533116">
        <w:rPr>
          <w:rFonts w:ascii="TimesNewRomanPSMT" w:hAnsi="TimesNewRomanPSMT" w:cs="TimesNewRomanPSMT"/>
          <w:b/>
          <w:bCs/>
          <w:sz w:val="28"/>
          <w:szCs w:val="28"/>
        </w:rPr>
        <w:t>Программы</w:t>
      </w:r>
    </w:p>
    <w:p w:rsidR="006130D7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Переселение граждан из аварийных многоквартирных домов,</w:t>
      </w:r>
      <w:r w:rsidR="002E03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включе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ных в перечень многоквартирных домов, признанных до 01 января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2017 года в установленном порядке аварийными и подлежащими сносу или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реко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струкции в связи с физическим износом в процессе их эксплуатации,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</w:t>
      </w:r>
      <w:r w:rsidR="006130D7">
        <w:rPr>
          <w:rFonts w:ascii="TimesNewRomanPSMT" w:hAnsi="TimesNewRomanPSMT" w:cs="TimesNewRomanPSMT"/>
          <w:sz w:val="28"/>
          <w:szCs w:val="28"/>
        </w:rPr>
        <w:t>-</w:t>
      </w:r>
    </w:p>
    <w:p w:rsidR="006130D7" w:rsidRDefault="006130D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6130D7" w:rsidRPr="006130D7" w:rsidRDefault="006130D7" w:rsidP="006130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130D7">
        <w:rPr>
          <w:rFonts w:ascii="TimesNewRomanPSMT" w:hAnsi="TimesNewRomanPSMT" w:cs="TimesNewRomanPSMT"/>
          <w:sz w:val="24"/>
          <w:szCs w:val="24"/>
        </w:rPr>
        <w:lastRenderedPageBreak/>
        <w:t>12</w:t>
      </w:r>
    </w:p>
    <w:p w:rsidR="006130D7" w:rsidRDefault="006130D7" w:rsidP="006130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ществляется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путем заключения муниципальных контрактов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строительство многоквартирных домов, приобретение жилых помещений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таких домах у застройщика в соответствии с требованиями жилищного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законодательства Российской Федерации и путем предоставления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собственникам помещений возмещения за изымаемое жилое помещение,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принадлежащих им жилых п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мещений в аварийном жилищном фонде,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размер которого определяется в с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ответствии со статьей 32 ЖК РФ.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План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реализации мероприятий по перес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лению граждан из аварийного жилищного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фонда, признанного таковым до 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sz w:val="28"/>
          <w:szCs w:val="28"/>
        </w:rPr>
        <w:t>01 января 2017 года, по способам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переселения определен в приложении № 3 к 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настоящей </w:t>
      </w:r>
      <w:r>
        <w:rPr>
          <w:rFonts w:ascii="TimesNewRomanPSMT" w:hAnsi="TimesNewRomanPSMT" w:cs="TimesNewRomanPSMT"/>
          <w:sz w:val="28"/>
          <w:szCs w:val="28"/>
        </w:rPr>
        <w:t>Программе.</w:t>
      </w:r>
    </w:p>
    <w:p w:rsidR="00533116" w:rsidRDefault="00533116" w:rsidP="00594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рамках реализации Программы планируется поэтапное переселение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из аварийного жилищного фонда, расположенного на территории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 w:rsidR="00126D23" w:rsidRPr="006130D7">
        <w:rPr>
          <w:rFonts w:ascii="TimesNewRomanPSMT" w:hAnsi="TimesNewRomanPSMT" w:cs="TimesNewRomanPSMT"/>
          <w:sz w:val="28"/>
          <w:szCs w:val="28"/>
        </w:rPr>
        <w:t>городского поселения город Боровичи</w:t>
      </w:r>
      <w:r w:rsidRPr="006130D7">
        <w:rPr>
          <w:rFonts w:ascii="TimesNewRomanPSMT" w:hAnsi="TimesNewRomanPSMT" w:cs="TimesNewRomanPSMT"/>
          <w:sz w:val="28"/>
          <w:szCs w:val="28"/>
        </w:rPr>
        <w:t xml:space="preserve">, площадью </w:t>
      </w:r>
      <w:r w:rsidR="00CF5911" w:rsidRPr="006130D7">
        <w:rPr>
          <w:rFonts w:ascii="TimesNewRomanPSMT" w:hAnsi="TimesNewRomanPSMT" w:cs="TimesNewRomanPSMT"/>
          <w:sz w:val="28"/>
          <w:szCs w:val="28"/>
        </w:rPr>
        <w:t xml:space="preserve">жилых помещений 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                  </w:t>
      </w:r>
      <w:r w:rsidR="00CF5911" w:rsidRPr="006130D7">
        <w:rPr>
          <w:rFonts w:ascii="TimesNewRomanPSMT" w:hAnsi="TimesNewRomanPSMT" w:cs="TimesNewRomanPSMT"/>
          <w:sz w:val="28"/>
          <w:szCs w:val="28"/>
        </w:rPr>
        <w:t xml:space="preserve">6 748,12 </w:t>
      </w:r>
      <w:proofErr w:type="spellStart"/>
      <w:r w:rsidR="00CF5911" w:rsidRPr="006130D7">
        <w:rPr>
          <w:rFonts w:ascii="TimesNewRomanPSMT" w:hAnsi="TimesNewRomanPSMT" w:cs="TimesNewRomanPSMT"/>
          <w:sz w:val="28"/>
          <w:szCs w:val="28"/>
        </w:rPr>
        <w:t>кв</w:t>
      </w:r>
      <w:proofErr w:type="gramStart"/>
      <w:r w:rsidR="00CF5911" w:rsidRPr="006130D7">
        <w:rPr>
          <w:rFonts w:ascii="TimesNewRomanPSMT" w:hAnsi="TimesNewRomanPSMT" w:cs="TimesNewRomanPSMT"/>
          <w:sz w:val="28"/>
          <w:szCs w:val="28"/>
        </w:rPr>
        <w:t>.м</w:t>
      </w:r>
      <w:proofErr w:type="gramEnd"/>
      <w:r w:rsidR="006130D7">
        <w:rPr>
          <w:rFonts w:ascii="TimesNewRomanPSMT" w:hAnsi="TimesNewRomanPSMT" w:cs="TimesNewRomanPSMT"/>
          <w:sz w:val="28"/>
          <w:szCs w:val="28"/>
        </w:rPr>
        <w:t>етра</w:t>
      </w:r>
      <w:proofErr w:type="spellEnd"/>
      <w:r w:rsidR="00CF5911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130D7">
        <w:rPr>
          <w:rFonts w:ascii="TimesNewRomanPSMT" w:hAnsi="TimesNewRomanPSMT" w:cs="TimesNewRomanPSMT"/>
          <w:sz w:val="28"/>
          <w:szCs w:val="28"/>
        </w:rPr>
        <w:t>(</w:t>
      </w:r>
      <w:r w:rsidR="00CF5911" w:rsidRPr="006130D7">
        <w:rPr>
          <w:rFonts w:ascii="TimesNewRomanPSMT" w:hAnsi="TimesNewRomanPSMT" w:cs="TimesNewRomanPSMT"/>
          <w:sz w:val="28"/>
          <w:szCs w:val="28"/>
        </w:rPr>
        <w:t>27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130D7">
        <w:rPr>
          <w:rFonts w:ascii="TimesNewRomanPSMT" w:hAnsi="TimesNewRomanPSMT" w:cs="TimesNewRomanPSMT"/>
          <w:sz w:val="28"/>
          <w:szCs w:val="28"/>
        </w:rPr>
        <w:t>многоквартирных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130D7">
        <w:rPr>
          <w:rFonts w:ascii="TimesNewRomanPSMT" w:hAnsi="TimesNewRomanPSMT" w:cs="TimesNewRomanPSMT"/>
          <w:sz w:val="28"/>
          <w:szCs w:val="28"/>
        </w:rPr>
        <w:t>домов) и предоставление жилых п</w:t>
      </w:r>
      <w:r w:rsidRPr="006130D7">
        <w:rPr>
          <w:rFonts w:ascii="TimesNewRomanPSMT" w:hAnsi="TimesNewRomanPSMT" w:cs="TimesNewRomanPSMT"/>
          <w:sz w:val="28"/>
          <w:szCs w:val="28"/>
        </w:rPr>
        <w:t>о</w:t>
      </w:r>
      <w:r w:rsidRPr="006130D7">
        <w:rPr>
          <w:rFonts w:ascii="TimesNewRomanPSMT" w:hAnsi="TimesNewRomanPSMT" w:cs="TimesNewRomanPSMT"/>
          <w:sz w:val="28"/>
          <w:szCs w:val="28"/>
        </w:rPr>
        <w:t xml:space="preserve">мещений </w:t>
      </w:r>
      <w:r w:rsidR="00CF5911" w:rsidRPr="006130D7">
        <w:rPr>
          <w:rFonts w:ascii="TimesNewRomanPSMT" w:hAnsi="TimesNewRomanPSMT" w:cs="TimesNewRomanPSMT"/>
          <w:sz w:val="28"/>
          <w:szCs w:val="28"/>
        </w:rPr>
        <w:t xml:space="preserve">442 </w:t>
      </w:r>
      <w:r w:rsidRPr="006130D7">
        <w:rPr>
          <w:rFonts w:ascii="TimesNewRomanPSMT" w:hAnsi="TimesNewRomanPSMT" w:cs="TimesNewRomanPSMT"/>
          <w:sz w:val="28"/>
          <w:szCs w:val="28"/>
        </w:rPr>
        <w:t>гражданам.</w:t>
      </w:r>
    </w:p>
    <w:p w:rsidR="00533116" w:rsidRDefault="00533116" w:rsidP="00594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 перечень многоквартирных домов, признанных до 01 января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2017 г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да в установленном порядке аварийными и подлежащими сносу или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реко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струкции в связи с физическим износом в процессе их эксплуатации,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вкл</w:t>
      </w:r>
      <w:r>
        <w:rPr>
          <w:rFonts w:ascii="TimesNewRomanPSMT" w:hAnsi="TimesNewRomanPSMT" w:cs="TimesNewRomanPSMT"/>
          <w:sz w:val="28"/>
          <w:szCs w:val="28"/>
        </w:rPr>
        <w:t>ю</w:t>
      </w:r>
      <w:r>
        <w:rPr>
          <w:rFonts w:ascii="TimesNewRomanPSMT" w:hAnsi="TimesNewRomanPSMT" w:cs="TimesNewRomanPSMT"/>
          <w:sz w:val="28"/>
          <w:szCs w:val="28"/>
        </w:rPr>
        <w:t>чены многоквартирные дома, в которых все помещения находятся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муниц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пальной собственности, и аварийные многоквартирные дома,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где собстве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ники на общих собраниях приняли единогласное решение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 готовности участвовать в Программе.</w:t>
      </w:r>
      <w:proofErr w:type="gramEnd"/>
    </w:p>
    <w:p w:rsidR="00533116" w:rsidRDefault="00533116" w:rsidP="00594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Переселение граждан из аварийного жилищного фонда осуществляется</w:t>
      </w:r>
    </w:p>
    <w:p w:rsidR="00533116" w:rsidRDefault="00533116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учетом положений Федерального закона.</w:t>
      </w:r>
    </w:p>
    <w:p w:rsidR="00533116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Ресурсы для решения проблем переселения граждан из аварийного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лищного фонда формируются за счет средств Фонда и областного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бюджета, направленных на финансирование строительства, приобретение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жилых п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мещений в многоквартирных домах и предоставления возмещения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изым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емые жилые помещения. Финансирование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расходов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реализацию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меропр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ятий Программы предусмотрено исходя из предоставления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соответствии с жилищным законодательством Российской Федерации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гражданам жилых п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мещений, благоустроенных применительно к условиям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соответствующего населенного пункта, равнозначных по общей площади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ранее занимаемому жилому помещению, отвечающих установленным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требованиям, и предоста</w:t>
      </w:r>
      <w:r>
        <w:rPr>
          <w:rFonts w:ascii="TimesNewRomanPSMT" w:hAnsi="TimesNewRomanPSMT" w:cs="TimesNewRomanPSMT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</w:rPr>
        <w:t>ления возмещения за изымаемое жилое помещение.</w:t>
      </w:r>
    </w:p>
    <w:p w:rsidR="00533116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согласия в письменной форме граждан предоставляемое жилое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мещение может находиться в границах другого населенного пункта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 w:rsidR="00EC6DF3" w:rsidRPr="006130D7">
        <w:rPr>
          <w:rFonts w:ascii="TimesNewRomanPSMT" w:hAnsi="TimesNewRomanPSMT" w:cs="TimesNewRomanPSMT"/>
          <w:sz w:val="28"/>
          <w:szCs w:val="28"/>
        </w:rPr>
        <w:t>Новг</w:t>
      </w:r>
      <w:r w:rsidR="00EC6DF3" w:rsidRPr="006130D7">
        <w:rPr>
          <w:rFonts w:ascii="TimesNewRomanPSMT" w:hAnsi="TimesNewRomanPSMT" w:cs="TimesNewRomanPSMT"/>
          <w:sz w:val="28"/>
          <w:szCs w:val="28"/>
        </w:rPr>
        <w:t>о</w:t>
      </w:r>
      <w:r w:rsidR="00EC6DF3" w:rsidRPr="006130D7">
        <w:rPr>
          <w:rFonts w:ascii="TimesNewRomanPSMT" w:hAnsi="TimesNewRomanPSMT" w:cs="TimesNewRomanPSMT"/>
          <w:sz w:val="28"/>
          <w:szCs w:val="28"/>
        </w:rPr>
        <w:t>родской области</w:t>
      </w:r>
      <w:r w:rsidRPr="006130D7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План мероприятий по переселению граждан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 аварийного жилищного фонда, признанного таковым до 01 января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2017 года, изложен в приложении № 4 к 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настоящей </w:t>
      </w:r>
      <w:r>
        <w:rPr>
          <w:rFonts w:ascii="TimesNewRomanPSMT" w:hAnsi="TimesNewRomanPSMT" w:cs="TimesNewRomanPSMT"/>
          <w:sz w:val="28"/>
          <w:szCs w:val="28"/>
        </w:rPr>
        <w:t>Программе.</w:t>
      </w:r>
    </w:p>
    <w:p w:rsidR="006130D7" w:rsidRDefault="006130D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6130D7" w:rsidRPr="006130D7" w:rsidRDefault="006130D7" w:rsidP="006130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130D7">
        <w:rPr>
          <w:rFonts w:ascii="TimesNewRomanPSMT" w:hAnsi="TimesNewRomanPSMT" w:cs="TimesNewRomanPSMT"/>
          <w:sz w:val="24"/>
          <w:szCs w:val="24"/>
        </w:rPr>
        <w:lastRenderedPageBreak/>
        <w:t>13</w:t>
      </w:r>
    </w:p>
    <w:p w:rsidR="006130D7" w:rsidRDefault="006130D7" w:rsidP="006130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заключения муниципального контракта на приобретение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лых помещений у застройщика по цене, превышающей цену приобретения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жилых помещений, сформированную из стоимости 1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кв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.м</w:t>
      </w:r>
      <w:proofErr w:type="gramEnd"/>
      <w:r w:rsidR="006130D7">
        <w:rPr>
          <w:rFonts w:ascii="TimesNewRomanPSMT" w:hAnsi="TimesNewRomanPSMT" w:cs="TimesNewRomanPSMT"/>
          <w:sz w:val="28"/>
          <w:szCs w:val="28"/>
        </w:rPr>
        <w:t>етра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жилья,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новленной приказом Министерства строительства и жилищно-комму</w:t>
      </w:r>
      <w:r w:rsidR="006130D7">
        <w:rPr>
          <w:rFonts w:ascii="TimesNewRomanPSMT" w:hAnsi="TimesNewRomanPSMT" w:cs="TimesNewRomanPSMT"/>
          <w:sz w:val="28"/>
          <w:szCs w:val="28"/>
        </w:rPr>
        <w:t>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нального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хозяйства Российской Федерации от 19 декабря 2018 года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 822/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«О показателях средней рыночной стоимости одного квадратного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метра о</w:t>
      </w:r>
      <w:r>
        <w:rPr>
          <w:rFonts w:ascii="TimesNewRomanPSMT" w:hAnsi="TimesNewRomanPSMT" w:cs="TimesNewRomanPSMT"/>
          <w:sz w:val="28"/>
          <w:szCs w:val="28"/>
        </w:rPr>
        <w:t>б</w:t>
      </w:r>
      <w:r>
        <w:rPr>
          <w:rFonts w:ascii="TimesNewRomanPSMT" w:hAnsi="TimesNewRomanPSMT" w:cs="TimesNewRomanPSMT"/>
          <w:sz w:val="28"/>
          <w:szCs w:val="28"/>
        </w:rPr>
        <w:t>щей площади жилого помещения по субъектам Российской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Федерации на 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     </w:t>
      </w:r>
      <w:r>
        <w:rPr>
          <w:rFonts w:ascii="TimesNewRomanPSMT" w:hAnsi="TimesNewRomanPSMT" w:cs="TimesNewRomanPSMT"/>
          <w:sz w:val="28"/>
          <w:szCs w:val="28"/>
        </w:rPr>
        <w:t>I квартал 2019 года» (далее приказ Минстроя России),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финансирование ра</w:t>
      </w:r>
      <w:r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ходов на оплату стоимости такого превышения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осуществляется за счет средств местного бюджета.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случае предоставления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гражданину, переселя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мому из аварийного жилищного фонда, жилого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помещения, общая площадь которого превышает общую площадь ранее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занимаемого им жилого помещ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ния, но не более определяемой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соответствии с жилищным законодател</w:t>
      </w:r>
      <w:r>
        <w:rPr>
          <w:rFonts w:ascii="TimesNewRomanPSMT" w:hAnsi="TimesNewRomanPSMT" w:cs="TimesNewRomanPSMT"/>
          <w:sz w:val="28"/>
          <w:szCs w:val="28"/>
        </w:rPr>
        <w:t>ь</w:t>
      </w:r>
      <w:r>
        <w:rPr>
          <w:rFonts w:ascii="TimesNewRomanPSMT" w:hAnsi="TimesNewRomanPSMT" w:cs="TimesNewRomanPSMT"/>
          <w:sz w:val="28"/>
          <w:szCs w:val="28"/>
        </w:rPr>
        <w:t>ством Российской Федерации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нормы предоставления площади жилого пом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щения на одного человека,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финансирование расходов на оплату стоимости такого превышения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осуществляется за счет средств местного бюджета.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Ф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нансирование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расходов на превышение общей площади ранее занимаемого гражданином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жилого помещения за счет средств Фонда и областного бюдж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та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 допускается.</w:t>
      </w:r>
    </w:p>
    <w:p w:rsidR="00533116" w:rsidRDefault="00533116" w:rsidP="00594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риски завышения стоимости переселения граждан из аварийного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жилищного фонда и дополнительных издержек содержания не полностью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расселенных аварийных многоквартирных домов из-за увеличения доли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>ниципальной собственности в общем имуществе в многоквартирном доме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 задержек переезда части граждан несет </w:t>
      </w:r>
      <w:r w:rsidR="00EC6DF3" w:rsidRPr="006130D7">
        <w:rPr>
          <w:rFonts w:ascii="TimesNewRomanPSMT" w:hAnsi="TimesNewRomanPSMT" w:cs="TimesNewRomanPSMT"/>
          <w:sz w:val="28"/>
          <w:szCs w:val="28"/>
        </w:rPr>
        <w:t>Администрация Бо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>ровичского мун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>и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>ципального района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533116" w:rsidRDefault="00533116" w:rsidP="00594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Юридические вопросы переселения граждан из аварийного жилищного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фонда решаются в рамках жилищного законодательства Российской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ции.</w:t>
      </w:r>
    </w:p>
    <w:p w:rsidR="0059462B" w:rsidRDefault="0059462B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33116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8. </w:t>
      </w:r>
      <w:r>
        <w:rPr>
          <w:rFonts w:ascii="TimesNewRomanPSMT" w:hAnsi="TimesNewRomanPSMT" w:cs="TimesNewRomanPSMT"/>
          <w:b/>
          <w:bCs/>
          <w:sz w:val="28"/>
          <w:szCs w:val="28"/>
        </w:rPr>
        <w:t>Ресурсное обеспечение Программы</w:t>
      </w:r>
    </w:p>
    <w:p w:rsidR="00533116" w:rsidRDefault="00533116" w:rsidP="00594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Финансирование Программы осуществляется в соответствии со статьей 16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закона.</w:t>
      </w:r>
    </w:p>
    <w:p w:rsidR="00533116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Показатель средней рыночной стоимости одного квадратного метра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общей площади жилого помещения устанавливается в соответствии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прик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зом Минстроя России для расчета размеров социальных выплат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всех к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тегорий граждан, которым указанные социальные выплаты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предоставляются на приобретение (строительство) жилых помещений за счет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 фед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рального бюджета (далее нормативная стоимость квадратного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метра) на 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                 </w:t>
      </w:r>
      <w:r>
        <w:rPr>
          <w:rFonts w:ascii="TimesNewRomanPSMT" w:hAnsi="TimesNewRomanPSMT" w:cs="TimesNewRomanPSMT"/>
          <w:sz w:val="28"/>
          <w:szCs w:val="28"/>
        </w:rPr>
        <w:t>I квартал текущего года.</w:t>
      </w:r>
      <w:proofErr w:type="gramEnd"/>
    </w:p>
    <w:p w:rsidR="00533116" w:rsidRDefault="00533116" w:rsidP="0061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I квартал 2019 года нормативная стоимость квадратного метра для</w:t>
      </w:r>
      <w:r w:rsidR="006130D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Новгородской области утверждена приказом Минстроя России в размере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36346</w:t>
      </w:r>
      <w:r w:rsidR="002231A0">
        <w:rPr>
          <w:rFonts w:ascii="TimesNewRomanPSMT" w:hAnsi="TimesNewRomanPSMT" w:cs="TimesNewRomanPSMT"/>
          <w:sz w:val="28"/>
          <w:szCs w:val="28"/>
        </w:rPr>
        <w:t>,0</w:t>
      </w:r>
      <w:r>
        <w:rPr>
          <w:rFonts w:ascii="TimesNewRomanPSMT" w:hAnsi="TimesNewRomanPSMT" w:cs="TimesNewRomanPSMT"/>
          <w:sz w:val="28"/>
          <w:szCs w:val="28"/>
        </w:rPr>
        <w:t xml:space="preserve"> рублей.</w:t>
      </w:r>
    </w:p>
    <w:p w:rsidR="006130D7" w:rsidRDefault="006130D7" w:rsidP="006130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130D7" w:rsidRPr="006130D7" w:rsidRDefault="006130D7" w:rsidP="006130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130D7">
        <w:rPr>
          <w:rFonts w:ascii="TimesNewRomanPSMT" w:hAnsi="TimesNewRomanPSMT" w:cs="TimesNewRomanPSMT"/>
          <w:sz w:val="24"/>
          <w:szCs w:val="24"/>
        </w:rPr>
        <w:lastRenderedPageBreak/>
        <w:t>14</w:t>
      </w:r>
    </w:p>
    <w:p w:rsidR="006130D7" w:rsidRDefault="006130D7" w:rsidP="006130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594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выполнения условий предоставления финансовой поддержки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счет средств Фонда предусматривается долевое финансирование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переселения граждан из аварийного жилищного фонда за счет средств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областного бюдж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та. Объем долевого финансирования за счет средств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областного бюджета рассчитан в соответствии с распоряжением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Правительства Российской Фед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рации от 1 декабря 2018 года № 2648-р.</w:t>
      </w:r>
    </w:p>
    <w:p w:rsidR="00533116" w:rsidRDefault="00533116" w:rsidP="00594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6130D7">
        <w:rPr>
          <w:rFonts w:ascii="TimesNewRomanPSMT" w:hAnsi="TimesNewRomanPSMT" w:cs="TimesNewRomanPSMT"/>
          <w:sz w:val="28"/>
          <w:szCs w:val="28"/>
        </w:rPr>
        <w:t>Предоставление средств областного бюджета на долевое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130D7">
        <w:rPr>
          <w:rFonts w:ascii="TimesNewRomanPSMT" w:hAnsi="TimesNewRomanPSMT" w:cs="TimesNewRomanPSMT"/>
          <w:sz w:val="28"/>
          <w:szCs w:val="28"/>
        </w:rPr>
        <w:t>финансиров</w:t>
      </w:r>
      <w:r w:rsidRPr="006130D7">
        <w:rPr>
          <w:rFonts w:ascii="TimesNewRomanPSMT" w:hAnsi="TimesNewRomanPSMT" w:cs="TimesNewRomanPSMT"/>
          <w:sz w:val="28"/>
          <w:szCs w:val="28"/>
        </w:rPr>
        <w:t>а</w:t>
      </w:r>
      <w:r w:rsidRPr="006130D7">
        <w:rPr>
          <w:rFonts w:ascii="TimesNewRomanPSMT" w:hAnsi="TimesNewRomanPSMT" w:cs="TimesNewRomanPSMT"/>
          <w:sz w:val="28"/>
          <w:szCs w:val="28"/>
        </w:rPr>
        <w:t>ние переселения граждан из аварийного жилищного фонда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130D7">
        <w:rPr>
          <w:rFonts w:ascii="TimesNewRomanPSMT" w:hAnsi="TimesNewRomanPSMT" w:cs="TimesNewRomanPSMT"/>
          <w:sz w:val="28"/>
          <w:szCs w:val="28"/>
        </w:rPr>
        <w:t>осуществляется в соответствии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130D7">
        <w:rPr>
          <w:rFonts w:ascii="TimesNewRomanPSMT" w:hAnsi="TimesNewRomanPSMT" w:cs="TimesNewRomanPSMT"/>
          <w:sz w:val="28"/>
          <w:szCs w:val="28"/>
        </w:rPr>
        <w:t>с областным законом от 10.12.2018 № 342-ОЗ «Об областном бюджете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130D7">
        <w:rPr>
          <w:rFonts w:ascii="TimesNewRomanPSMT" w:hAnsi="TimesNewRomanPSMT" w:cs="TimesNewRomanPSMT"/>
          <w:sz w:val="28"/>
          <w:szCs w:val="28"/>
        </w:rPr>
        <w:t>на 2019 год и на плановый период 2020 и 2021 годов».</w:t>
      </w:r>
    </w:p>
    <w:p w:rsidR="00533116" w:rsidRDefault="00533116" w:rsidP="003D1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Софинансирование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переселения граждан из аварийного жилищного</w:t>
      </w:r>
      <w:r w:rsidR="005946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130D7">
        <w:rPr>
          <w:rFonts w:ascii="TimesNewRomanPSMT" w:hAnsi="TimesNewRomanPSMT" w:cs="TimesNewRomanPSMT"/>
          <w:sz w:val="28"/>
          <w:szCs w:val="28"/>
        </w:rPr>
        <w:t xml:space="preserve">фонда из областного бюджета составляет </w:t>
      </w:r>
      <w:r w:rsidR="00780D0A" w:rsidRPr="006130D7">
        <w:rPr>
          <w:rFonts w:ascii="TimesNewRomanPSMT" w:hAnsi="TimesNewRomanPSMT" w:cs="TimesNewRomanPSMT"/>
          <w:sz w:val="28"/>
          <w:szCs w:val="28"/>
        </w:rPr>
        <w:t xml:space="preserve">7 506 074,25 </w:t>
      </w:r>
      <w:r w:rsidR="000E24E0" w:rsidRPr="006130D7">
        <w:rPr>
          <w:rFonts w:ascii="TimesNewRomanPSMT" w:hAnsi="TimesNewRomanPSMT" w:cs="TimesNewRomanPSMT"/>
          <w:sz w:val="28"/>
          <w:szCs w:val="28"/>
        </w:rPr>
        <w:t>руб</w:t>
      </w:r>
      <w:r w:rsidR="003D1659" w:rsidRPr="006130D7">
        <w:rPr>
          <w:rFonts w:ascii="TimesNewRomanPSMT" w:hAnsi="TimesNewRomanPSMT" w:cs="TimesNewRomanPSMT"/>
          <w:sz w:val="28"/>
          <w:szCs w:val="28"/>
        </w:rPr>
        <w:t>лей</w:t>
      </w:r>
      <w:r w:rsidR="000E24E0" w:rsidRPr="006130D7">
        <w:rPr>
          <w:rFonts w:ascii="TimesNewRomanPSMT" w:hAnsi="TimesNewRomanPSMT" w:cs="TimesNewRomanPSMT"/>
          <w:sz w:val="28"/>
          <w:szCs w:val="28"/>
        </w:rPr>
        <w:t xml:space="preserve">, </w:t>
      </w:r>
      <w:r w:rsidRPr="006130D7">
        <w:rPr>
          <w:rFonts w:ascii="TimesNewRomanPSMT" w:hAnsi="TimesNewRomanPSMT" w:cs="TimesNewRomanPSMT"/>
          <w:sz w:val="28"/>
          <w:szCs w:val="28"/>
        </w:rPr>
        <w:t>в том числе:</w:t>
      </w:r>
      <w:r w:rsidR="0059462B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6130D7">
        <w:rPr>
          <w:rFonts w:ascii="TimesNewRomanPSMT" w:hAnsi="TimesNewRomanPSMT" w:cs="TimesNewRomanPSMT"/>
          <w:sz w:val="28"/>
          <w:szCs w:val="28"/>
        </w:rPr>
        <w:t xml:space="preserve">в 2019 году – </w:t>
      </w:r>
      <w:r w:rsidR="00C26EE4" w:rsidRPr="006130D7">
        <w:rPr>
          <w:rFonts w:ascii="TimesNewRomanPSMT" w:hAnsi="TimesNewRomanPSMT" w:cs="TimesNewRomanPSMT"/>
          <w:sz w:val="28"/>
          <w:szCs w:val="28"/>
        </w:rPr>
        <w:t xml:space="preserve">767 438,63 </w:t>
      </w:r>
      <w:r w:rsidRPr="006130D7">
        <w:rPr>
          <w:rFonts w:ascii="TimesNewRomanPSMT" w:hAnsi="TimesNewRomanPSMT" w:cs="TimesNewRomanPSMT"/>
          <w:sz w:val="28"/>
          <w:szCs w:val="28"/>
        </w:rPr>
        <w:t>рублей</w:t>
      </w:r>
      <w:r w:rsidR="003D1659" w:rsidRPr="006130D7">
        <w:rPr>
          <w:rFonts w:ascii="TimesNewRomanPSMT" w:hAnsi="TimesNewRomanPSMT" w:cs="TimesNewRomanPSMT"/>
          <w:sz w:val="28"/>
          <w:szCs w:val="28"/>
        </w:rPr>
        <w:t xml:space="preserve">, </w:t>
      </w:r>
      <w:r w:rsidRPr="006130D7">
        <w:rPr>
          <w:rFonts w:ascii="TimesNewRomanPSMT" w:hAnsi="TimesNewRomanPSMT" w:cs="TimesNewRomanPSMT"/>
          <w:sz w:val="28"/>
          <w:szCs w:val="28"/>
        </w:rPr>
        <w:t>в 2023 году –</w:t>
      </w:r>
      <w:r w:rsidR="003D1659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="00C26EE4" w:rsidRPr="006130D7">
        <w:rPr>
          <w:rFonts w:ascii="TimesNewRomanPSMT" w:hAnsi="TimesNewRomanPSMT" w:cs="TimesNewRomanPSMT"/>
          <w:sz w:val="28"/>
          <w:szCs w:val="28"/>
        </w:rPr>
        <w:t>2 798 122,25 руб</w:t>
      </w:r>
      <w:r w:rsidR="003D1659" w:rsidRPr="006130D7">
        <w:rPr>
          <w:rFonts w:ascii="TimesNewRomanPSMT" w:hAnsi="TimesNewRomanPSMT" w:cs="TimesNewRomanPSMT"/>
          <w:sz w:val="28"/>
          <w:szCs w:val="28"/>
        </w:rPr>
        <w:t>лей</w:t>
      </w:r>
      <w:r w:rsidR="00C26EE4" w:rsidRPr="006130D7">
        <w:rPr>
          <w:rFonts w:ascii="TimesNewRomanPSMT" w:hAnsi="TimesNewRomanPSMT" w:cs="TimesNewRomanPSMT"/>
          <w:sz w:val="28"/>
          <w:szCs w:val="28"/>
        </w:rPr>
        <w:t xml:space="preserve">, </w:t>
      </w:r>
      <w:r w:rsidRPr="006130D7">
        <w:rPr>
          <w:rFonts w:ascii="TimesNewRomanPSMT" w:hAnsi="TimesNewRomanPSMT" w:cs="TimesNewRomanPSMT"/>
          <w:sz w:val="28"/>
          <w:szCs w:val="28"/>
        </w:rPr>
        <w:t>в 2024 г</w:t>
      </w:r>
      <w:r w:rsidRPr="006130D7">
        <w:rPr>
          <w:rFonts w:ascii="TimesNewRomanPSMT" w:hAnsi="TimesNewRomanPSMT" w:cs="TimesNewRomanPSMT"/>
          <w:sz w:val="28"/>
          <w:szCs w:val="28"/>
        </w:rPr>
        <w:t>о</w:t>
      </w:r>
      <w:r w:rsidRPr="006130D7">
        <w:rPr>
          <w:rFonts w:ascii="TimesNewRomanPSMT" w:hAnsi="TimesNewRomanPSMT" w:cs="TimesNewRomanPSMT"/>
          <w:sz w:val="28"/>
          <w:szCs w:val="28"/>
        </w:rPr>
        <w:t>ду –</w:t>
      </w:r>
      <w:r w:rsidR="003D1659" w:rsidRPr="006130D7">
        <w:rPr>
          <w:rFonts w:ascii="TimesNewRomanPSMT" w:hAnsi="TimesNewRomanPSMT" w:cs="TimesNewRomanPSMT"/>
          <w:sz w:val="28"/>
          <w:szCs w:val="28"/>
        </w:rPr>
        <w:t xml:space="preserve"> </w:t>
      </w:r>
      <w:r w:rsidR="00C26EE4" w:rsidRPr="006130D7">
        <w:rPr>
          <w:rFonts w:ascii="TimesNewRomanPSMT" w:hAnsi="TimesNewRomanPSMT" w:cs="TimesNewRomanPSMT"/>
          <w:sz w:val="28"/>
          <w:szCs w:val="28"/>
        </w:rPr>
        <w:t>3 940 513,37 руб</w:t>
      </w:r>
      <w:r w:rsidR="003D1659" w:rsidRPr="006130D7">
        <w:rPr>
          <w:rFonts w:ascii="TimesNewRomanPSMT" w:hAnsi="TimesNewRomanPSMT" w:cs="TimesNewRomanPSMT"/>
          <w:sz w:val="28"/>
          <w:szCs w:val="28"/>
        </w:rPr>
        <w:t>лей</w:t>
      </w:r>
      <w:r w:rsidRPr="006130D7">
        <w:rPr>
          <w:rFonts w:ascii="TimesNewRomanPSMT" w:hAnsi="TimesNewRomanPSMT" w:cs="TimesNewRomanPSMT"/>
          <w:sz w:val="28"/>
          <w:szCs w:val="28"/>
        </w:rPr>
        <w:t>.</w:t>
      </w:r>
    </w:p>
    <w:p w:rsidR="00533116" w:rsidRPr="006B11EE" w:rsidRDefault="00533116" w:rsidP="0007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highlight w:val="yellow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Средства Фонда совместно со средствами областного бюджета </w:t>
      </w:r>
      <w:r w:rsidR="00075A5F" w:rsidRPr="006B11EE">
        <w:rPr>
          <w:rFonts w:ascii="TimesNewRomanPSMT" w:hAnsi="TimesNewRomanPSMT" w:cs="TimesNewRomanPSMT"/>
          <w:sz w:val="28"/>
          <w:szCs w:val="28"/>
        </w:rPr>
        <w:t>пред</w:t>
      </w:r>
      <w:r w:rsidR="00075A5F" w:rsidRPr="006B11EE">
        <w:rPr>
          <w:rFonts w:ascii="TimesNewRomanPSMT" w:hAnsi="TimesNewRomanPSMT" w:cs="TimesNewRomanPSMT"/>
          <w:sz w:val="28"/>
          <w:szCs w:val="28"/>
        </w:rPr>
        <w:t>о</w:t>
      </w:r>
      <w:r w:rsidR="00075A5F" w:rsidRPr="006B11EE">
        <w:rPr>
          <w:rFonts w:ascii="TimesNewRomanPSMT" w:hAnsi="TimesNewRomanPSMT" w:cs="TimesNewRomanPSMT"/>
          <w:sz w:val="28"/>
          <w:szCs w:val="28"/>
        </w:rPr>
        <w:t xml:space="preserve">ставляются </w:t>
      </w:r>
      <w:r w:rsidR="0015523F" w:rsidRPr="006B11EE">
        <w:rPr>
          <w:rFonts w:ascii="TimesNewRomanPSMT" w:hAnsi="TimesNewRomanPSMT" w:cs="TimesNewRomanPSMT"/>
          <w:sz w:val="28"/>
          <w:szCs w:val="28"/>
        </w:rPr>
        <w:t>бюджету городского поселения город Боровичи</w:t>
      </w:r>
      <w:r w:rsidR="00C26EE4" w:rsidRPr="006B11EE">
        <w:rPr>
          <w:rFonts w:ascii="TimesNewRomanPSMT" w:hAnsi="TimesNewRomanPSMT" w:cs="TimesNewRomanPSMT"/>
          <w:sz w:val="28"/>
          <w:szCs w:val="28"/>
        </w:rPr>
        <w:t>.</w:t>
      </w:r>
    </w:p>
    <w:p w:rsidR="00533116" w:rsidRDefault="0015523F" w:rsidP="00C2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Администрац</w:t>
      </w:r>
      <w:r w:rsidR="00533116" w:rsidRPr="006B11EE">
        <w:rPr>
          <w:rFonts w:ascii="TimesNewRomanPSMT" w:hAnsi="TimesNewRomanPSMT" w:cs="TimesNewRomanPSMT"/>
          <w:sz w:val="28"/>
          <w:szCs w:val="28"/>
        </w:rPr>
        <w:t xml:space="preserve">ия </w:t>
      </w:r>
      <w:r w:rsidR="00C26EE4" w:rsidRPr="006B11EE">
        <w:rPr>
          <w:rFonts w:ascii="TimesNewRomanPSMT" w:hAnsi="TimesNewRomanPSMT" w:cs="TimesNewRomanPSMT"/>
          <w:sz w:val="28"/>
          <w:szCs w:val="28"/>
        </w:rPr>
        <w:t>Боровичского муниципального района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принимает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р</w:t>
      </w:r>
      <w:r w:rsidR="00533116">
        <w:rPr>
          <w:rFonts w:ascii="TimesNewRomanPSMT" w:hAnsi="TimesNewRomanPSMT" w:cs="TimesNewRomanPSMT"/>
          <w:sz w:val="28"/>
          <w:szCs w:val="28"/>
        </w:rPr>
        <w:t>е</w:t>
      </w:r>
      <w:r w:rsidR="00533116">
        <w:rPr>
          <w:rFonts w:ascii="TimesNewRomanPSMT" w:hAnsi="TimesNewRomanPSMT" w:cs="TimesNewRomanPSMT"/>
          <w:sz w:val="28"/>
          <w:szCs w:val="28"/>
        </w:rPr>
        <w:t>шение о заключении муниципального контракта с учетом требований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Фед</w:t>
      </w:r>
      <w:r w:rsidR="00533116">
        <w:rPr>
          <w:rFonts w:ascii="TimesNewRomanPSMT" w:hAnsi="TimesNewRomanPSMT" w:cs="TimesNewRomanPSMT"/>
          <w:sz w:val="28"/>
          <w:szCs w:val="28"/>
        </w:rPr>
        <w:t>е</w:t>
      </w:r>
      <w:r w:rsidR="00533116">
        <w:rPr>
          <w:rFonts w:ascii="TimesNewRomanPSMT" w:hAnsi="TimesNewRomanPSMT" w:cs="TimesNewRomanPSMT"/>
          <w:sz w:val="28"/>
          <w:szCs w:val="28"/>
        </w:rPr>
        <w:t>рального закона на строительство, приобретение жилых помещений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в п</w:t>
      </w:r>
      <w:r w:rsidR="00533116">
        <w:rPr>
          <w:rFonts w:ascii="TimesNewRomanPSMT" w:hAnsi="TimesNewRomanPSMT" w:cs="TimesNewRomanPSMT"/>
          <w:sz w:val="28"/>
          <w:szCs w:val="28"/>
        </w:rPr>
        <w:t>о</w:t>
      </w:r>
      <w:r w:rsidR="00533116">
        <w:rPr>
          <w:rFonts w:ascii="TimesNewRomanPSMT" w:hAnsi="TimesNewRomanPSMT" w:cs="TimesNewRomanPSMT"/>
          <w:sz w:val="28"/>
          <w:szCs w:val="28"/>
        </w:rPr>
        <w:t>строенных либо строящихся многоквартирных домах на конкурсной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>
        <w:rPr>
          <w:rFonts w:ascii="TimesNewRomanPSMT" w:hAnsi="TimesNewRomanPSMT" w:cs="TimesNewRomanPSMT"/>
          <w:sz w:val="28"/>
          <w:szCs w:val="28"/>
        </w:rPr>
        <w:t>основе или предоставлении возмещения за изымаемые жилые помещения.</w:t>
      </w:r>
    </w:p>
    <w:p w:rsidR="00533116" w:rsidRDefault="00533116" w:rsidP="00C2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получения экономии финансовых сре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дств пр</w:t>
      </w:r>
      <w:proofErr w:type="gramEnd"/>
      <w:r>
        <w:rPr>
          <w:rFonts w:ascii="TimesNewRomanPSMT" w:hAnsi="TimesNewRomanPSMT" w:cs="TimesNewRomanPSMT"/>
          <w:sz w:val="28"/>
          <w:szCs w:val="28"/>
        </w:rPr>
        <w:t>и реализации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настоящей </w:t>
      </w:r>
      <w:r>
        <w:rPr>
          <w:rFonts w:ascii="TimesNewRomanPSMT" w:hAnsi="TimesNewRomanPSMT" w:cs="TimesNewRomanPSMT"/>
          <w:sz w:val="28"/>
          <w:szCs w:val="28"/>
        </w:rPr>
        <w:t xml:space="preserve">Программы </w:t>
      </w:r>
      <w:r w:rsidR="0015523F" w:rsidRPr="006B11EE">
        <w:rPr>
          <w:rFonts w:ascii="TimesNewRomanPSMT" w:hAnsi="TimesNewRomanPSMT" w:cs="TimesNewRomanPSMT"/>
          <w:sz w:val="28"/>
          <w:szCs w:val="28"/>
        </w:rPr>
        <w:t>Администрация</w:t>
      </w:r>
      <w:r w:rsidRPr="006B11EE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26EE4" w:rsidRPr="006B11EE">
        <w:rPr>
          <w:rFonts w:ascii="TimesNewRomanPSMT" w:hAnsi="TimesNewRomanPSMT" w:cs="TimesNewRomanPSMT"/>
          <w:sz w:val="28"/>
          <w:szCs w:val="28"/>
        </w:rPr>
        <w:t>Боровичского</w:t>
      </w:r>
      <w:proofErr w:type="spellEnd"/>
      <w:r w:rsidR="00C26EE4" w:rsidRPr="006B11EE">
        <w:rPr>
          <w:rFonts w:ascii="TimesNewRomanPSMT" w:hAnsi="TimesNewRomanPSMT" w:cs="TimesNewRomanPSMT"/>
          <w:sz w:val="28"/>
          <w:szCs w:val="28"/>
        </w:rPr>
        <w:t xml:space="preserve"> муниципального рай</w:t>
      </w:r>
      <w:r w:rsidR="00C26EE4" w:rsidRPr="006B11EE">
        <w:rPr>
          <w:rFonts w:ascii="TimesNewRomanPSMT" w:hAnsi="TimesNewRomanPSMT" w:cs="TimesNewRomanPSMT"/>
          <w:sz w:val="28"/>
          <w:szCs w:val="28"/>
        </w:rPr>
        <w:t>о</w:t>
      </w:r>
      <w:r w:rsidR="00C26EE4" w:rsidRPr="006B11EE">
        <w:rPr>
          <w:rFonts w:ascii="TimesNewRomanPSMT" w:hAnsi="TimesNewRomanPSMT" w:cs="TimesNewRomanPSMT"/>
          <w:sz w:val="28"/>
          <w:szCs w:val="28"/>
        </w:rPr>
        <w:t>на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 w:rsidR="001F3443">
        <w:rPr>
          <w:rFonts w:ascii="TimesNewRomanPSMT" w:hAnsi="TimesNewRomanPSMT" w:cs="TimesNewRomanPSMT"/>
          <w:sz w:val="28"/>
          <w:szCs w:val="28"/>
        </w:rPr>
        <w:t>возвращае</w:t>
      </w:r>
      <w:r>
        <w:rPr>
          <w:rFonts w:ascii="TimesNewRomanPSMT" w:hAnsi="TimesNewRomanPSMT" w:cs="TimesNewRomanPSMT"/>
          <w:sz w:val="28"/>
          <w:szCs w:val="28"/>
        </w:rPr>
        <w:t>т неизрасходованные средства в областной бюджет в соотве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ствии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кодами бюджетной классификации.</w:t>
      </w:r>
    </w:p>
    <w:p w:rsidR="00533116" w:rsidRDefault="00533116" w:rsidP="006B1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образом, в соответствии с расселяемой площадью и предельной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стоимостью 1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кв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.м</w:t>
      </w:r>
      <w:proofErr w:type="gramEnd"/>
      <w:r w:rsidR="006B11EE">
        <w:rPr>
          <w:rFonts w:ascii="TimesNewRomanPSMT" w:hAnsi="TimesNewRomanPSMT" w:cs="TimesNewRomanPSMT"/>
          <w:sz w:val="28"/>
          <w:szCs w:val="28"/>
        </w:rPr>
        <w:t>етра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жилья, установленной для Новгородской области,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рассчитана планируемая стоимость переселения граждан из аварийного</w:t>
      </w:r>
      <w:r w:rsidR="00C26EE4">
        <w:rPr>
          <w:rFonts w:ascii="TimesNewRomanPSMT" w:hAnsi="TimesNewRomanPSMT" w:cs="TimesNewRomanPSMT"/>
          <w:sz w:val="28"/>
          <w:szCs w:val="28"/>
        </w:rPr>
        <w:t xml:space="preserve"> </w:t>
      </w:r>
      <w:r w:rsidRPr="006B11EE">
        <w:rPr>
          <w:rFonts w:ascii="TimesNewRomanPSMT" w:hAnsi="TimesNewRomanPSMT" w:cs="TimesNewRomanPSMT"/>
          <w:sz w:val="28"/>
          <w:szCs w:val="28"/>
        </w:rPr>
        <w:t>ж</w:t>
      </w:r>
      <w:r w:rsidRPr="006B11EE">
        <w:rPr>
          <w:rFonts w:ascii="TimesNewRomanPSMT" w:hAnsi="TimesNewRomanPSMT" w:cs="TimesNewRomanPSMT"/>
          <w:sz w:val="28"/>
          <w:szCs w:val="28"/>
        </w:rPr>
        <w:t>и</w:t>
      </w:r>
      <w:r w:rsidRPr="006B11EE">
        <w:rPr>
          <w:rFonts w:ascii="TimesNewRomanPSMT" w:hAnsi="TimesNewRomanPSMT" w:cs="TimesNewRomanPSMT"/>
          <w:sz w:val="28"/>
          <w:szCs w:val="28"/>
        </w:rPr>
        <w:t xml:space="preserve">лищного фонда, которая составила </w:t>
      </w:r>
      <w:r w:rsidR="006D1918" w:rsidRPr="006B11EE">
        <w:rPr>
          <w:rFonts w:ascii="TimesNewRomanPSMT" w:hAnsi="TimesNewRomanPSMT" w:cs="TimesNewRomanPSMT"/>
          <w:sz w:val="28"/>
          <w:szCs w:val="28"/>
        </w:rPr>
        <w:t>245 267 169,52 руб</w:t>
      </w:r>
      <w:r w:rsidR="00001461" w:rsidRPr="006B11EE">
        <w:rPr>
          <w:rFonts w:ascii="TimesNewRomanPSMT" w:hAnsi="TimesNewRomanPSMT" w:cs="TimesNewRomanPSMT"/>
          <w:sz w:val="28"/>
          <w:szCs w:val="28"/>
        </w:rPr>
        <w:t>лей</w:t>
      </w:r>
      <w:r w:rsidRPr="006B11EE">
        <w:rPr>
          <w:rFonts w:ascii="TimesNewRomanPSMT" w:hAnsi="TimesNewRomanPSMT" w:cs="TimesNewRomanPSMT"/>
          <w:sz w:val="28"/>
          <w:szCs w:val="28"/>
        </w:rPr>
        <w:t>, из них средства</w:t>
      </w:r>
      <w:r w:rsidR="00E43FF6" w:rsidRPr="006B11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6B11EE">
        <w:rPr>
          <w:rFonts w:ascii="TimesNewRomanPSMT" w:hAnsi="TimesNewRomanPSMT" w:cs="TimesNewRomanPSMT"/>
          <w:sz w:val="28"/>
          <w:szCs w:val="28"/>
        </w:rPr>
        <w:t>Фонда –</w:t>
      </w:r>
      <w:r w:rsidR="00001461" w:rsidRPr="006B11EE">
        <w:rPr>
          <w:rFonts w:ascii="TimesNewRomanPSMT" w:hAnsi="TimesNewRomanPSMT" w:cs="TimesNewRomanPSMT"/>
          <w:sz w:val="28"/>
          <w:szCs w:val="28"/>
        </w:rPr>
        <w:t xml:space="preserve"> </w:t>
      </w:r>
      <w:r w:rsidR="003F7693" w:rsidRPr="006B11EE">
        <w:rPr>
          <w:rFonts w:ascii="TimesNewRomanPSMT" w:hAnsi="TimesNewRomanPSMT" w:cs="TimesNewRomanPSMT"/>
          <w:sz w:val="28"/>
          <w:szCs w:val="28"/>
        </w:rPr>
        <w:t xml:space="preserve">237 761 095,27 </w:t>
      </w:r>
      <w:r w:rsidR="00E43FF6" w:rsidRPr="006B11EE">
        <w:rPr>
          <w:rFonts w:ascii="TimesNewRomanPSMT" w:hAnsi="TimesNewRomanPSMT" w:cs="TimesNewRomanPSMT"/>
          <w:sz w:val="28"/>
          <w:szCs w:val="28"/>
        </w:rPr>
        <w:t>руб</w:t>
      </w:r>
      <w:r w:rsidR="00001461" w:rsidRPr="006B11EE">
        <w:rPr>
          <w:rFonts w:ascii="TimesNewRomanPSMT" w:hAnsi="TimesNewRomanPSMT" w:cs="TimesNewRomanPSMT"/>
          <w:sz w:val="28"/>
          <w:szCs w:val="28"/>
        </w:rPr>
        <w:t>лей</w:t>
      </w:r>
      <w:r w:rsidR="00E43FF6" w:rsidRPr="006B11EE">
        <w:rPr>
          <w:rFonts w:ascii="TimesNewRomanPSMT" w:hAnsi="TimesNewRomanPSMT" w:cs="TimesNewRomanPSMT"/>
          <w:sz w:val="28"/>
          <w:szCs w:val="28"/>
        </w:rPr>
        <w:t xml:space="preserve">, </w:t>
      </w:r>
      <w:r w:rsidRPr="006B11EE">
        <w:rPr>
          <w:rFonts w:ascii="TimesNewRomanPSMT" w:hAnsi="TimesNewRomanPSMT" w:cs="TimesNewRomanPSMT"/>
          <w:sz w:val="28"/>
          <w:szCs w:val="28"/>
        </w:rPr>
        <w:t>средства областного бюджета –</w:t>
      </w:r>
      <w:r w:rsidR="00001461" w:rsidRPr="006B11EE">
        <w:rPr>
          <w:rFonts w:ascii="TimesNewRomanPSMT" w:hAnsi="TimesNewRomanPSMT" w:cs="TimesNewRomanPSMT"/>
          <w:sz w:val="28"/>
          <w:szCs w:val="28"/>
        </w:rPr>
        <w:t xml:space="preserve"> </w:t>
      </w:r>
      <w:r w:rsidR="003F7693" w:rsidRPr="006B11EE">
        <w:rPr>
          <w:rFonts w:ascii="TimesNewRomanPSMT" w:hAnsi="TimesNewRomanPSMT" w:cs="TimesNewRomanPSMT"/>
          <w:sz w:val="28"/>
          <w:szCs w:val="28"/>
        </w:rPr>
        <w:t xml:space="preserve">7 506 074,25 </w:t>
      </w:r>
      <w:r w:rsidR="00E43FF6" w:rsidRPr="006B11EE">
        <w:rPr>
          <w:rFonts w:ascii="TimesNewRomanPSMT" w:hAnsi="TimesNewRomanPSMT" w:cs="TimesNewRomanPSMT"/>
          <w:sz w:val="28"/>
          <w:szCs w:val="28"/>
        </w:rPr>
        <w:t>руб</w:t>
      </w:r>
      <w:r w:rsidR="00001461" w:rsidRPr="006B11EE">
        <w:rPr>
          <w:rFonts w:ascii="TimesNewRomanPSMT" w:hAnsi="TimesNewRomanPSMT" w:cs="TimesNewRomanPSMT"/>
          <w:sz w:val="28"/>
          <w:szCs w:val="28"/>
        </w:rPr>
        <w:t>лей</w:t>
      </w:r>
      <w:r w:rsidR="00E43FF6" w:rsidRPr="006B11EE">
        <w:rPr>
          <w:rFonts w:ascii="TimesNewRomanPSMT" w:hAnsi="TimesNewRomanPSMT" w:cs="TimesNewRomanPSMT"/>
          <w:sz w:val="28"/>
          <w:szCs w:val="28"/>
        </w:rPr>
        <w:t>.</w:t>
      </w:r>
    </w:p>
    <w:p w:rsidR="00E43FF6" w:rsidRDefault="00E43FF6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6B1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9. </w:t>
      </w:r>
      <w:r>
        <w:rPr>
          <w:rFonts w:ascii="TimesNewRomanPSMT" w:hAnsi="TimesNewRomanPSMT" w:cs="TimesNewRomanPSMT"/>
          <w:b/>
          <w:bCs/>
          <w:sz w:val="28"/>
          <w:szCs w:val="28"/>
        </w:rPr>
        <w:t>Распределение полномочий между исполнителями Программы</w:t>
      </w:r>
    </w:p>
    <w:p w:rsidR="00533116" w:rsidRDefault="00805219" w:rsidP="0038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Администрация</w:t>
      </w:r>
      <w:r w:rsidR="00533116" w:rsidRPr="006B11EE">
        <w:rPr>
          <w:rFonts w:ascii="TimesNewRomanPSMT" w:hAnsi="TimesNewRomanPSMT" w:cs="TimesNewRomanPSMT"/>
          <w:sz w:val="28"/>
          <w:szCs w:val="28"/>
        </w:rPr>
        <w:t xml:space="preserve"> </w:t>
      </w:r>
      <w:r w:rsidR="00383973" w:rsidRPr="006B11EE">
        <w:rPr>
          <w:rFonts w:ascii="TimesNewRomanPSMT" w:hAnsi="TimesNewRomanPSMT" w:cs="TimesNewRomanPSMT"/>
          <w:sz w:val="28"/>
          <w:szCs w:val="28"/>
        </w:rPr>
        <w:t>Боровичского муниципального района</w:t>
      </w:r>
      <w:r w:rsidR="00533116" w:rsidRPr="006B11EE">
        <w:rPr>
          <w:rFonts w:ascii="TimesNewRomanPSMT" w:hAnsi="TimesNewRomanPSMT" w:cs="TimesNewRomanPSMT"/>
          <w:sz w:val="28"/>
          <w:szCs w:val="28"/>
        </w:rPr>
        <w:t>:</w:t>
      </w:r>
    </w:p>
    <w:p w:rsidR="00533116" w:rsidRDefault="00533116" w:rsidP="0038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реализу</w:t>
      </w:r>
      <w:r w:rsidR="00383973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т обязательства перед собственниками жилых помещений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переселению из аварийного жилищного фонда;</w:t>
      </w:r>
    </w:p>
    <w:p w:rsidR="00533116" w:rsidRDefault="00533116" w:rsidP="0038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представля</w:t>
      </w:r>
      <w:r w:rsidR="00383973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 в </w:t>
      </w:r>
      <w:r w:rsidR="00B20AE1" w:rsidRPr="006B11EE">
        <w:rPr>
          <w:rFonts w:ascii="TimesNewRomanPSMT" w:hAnsi="TimesNewRomanPSMT" w:cs="TimesNewRomanPSMT"/>
          <w:sz w:val="28"/>
          <w:szCs w:val="28"/>
        </w:rPr>
        <w:t>Министерство жилищно</w:t>
      </w:r>
      <w:r w:rsidR="006B11EE" w:rsidRPr="006B11EE">
        <w:rPr>
          <w:rFonts w:ascii="TimesNewRomanPSMT" w:hAnsi="TimesNewRomanPSMT" w:cs="TimesNewRomanPSMT"/>
          <w:sz w:val="28"/>
          <w:szCs w:val="28"/>
        </w:rPr>
        <w:t>-</w:t>
      </w:r>
      <w:r w:rsidR="00B20AE1" w:rsidRPr="006B11EE">
        <w:rPr>
          <w:rFonts w:ascii="TimesNewRomanPSMT" w:hAnsi="TimesNewRomanPSMT" w:cs="TimesNewRomanPSMT"/>
          <w:sz w:val="28"/>
          <w:szCs w:val="28"/>
        </w:rPr>
        <w:t>коммунального хозяйства и топливно</w:t>
      </w:r>
      <w:r w:rsidR="006B11EE" w:rsidRPr="006B11EE">
        <w:rPr>
          <w:rFonts w:ascii="TimesNewRomanPSMT" w:hAnsi="TimesNewRomanPSMT" w:cs="TimesNewRomanPSMT"/>
          <w:sz w:val="28"/>
          <w:szCs w:val="28"/>
        </w:rPr>
        <w:t>-</w:t>
      </w:r>
      <w:r w:rsidR="00B20AE1" w:rsidRPr="006B11EE">
        <w:rPr>
          <w:rFonts w:ascii="TimesNewRomanPSMT" w:hAnsi="TimesNewRomanPSMT" w:cs="TimesNewRomanPSMT"/>
          <w:sz w:val="28"/>
          <w:szCs w:val="28"/>
        </w:rPr>
        <w:t>энергетического комплекса Новгородской области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533116" w:rsidRDefault="00533116" w:rsidP="006B1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отчеты о ходе реализации Программы еженедельно каждую среду,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ежеквартально до 05 числа месяца, следующего за отчетным периодом,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>тем ввода данных в АИС «Реформа ЖКХ»;</w:t>
      </w:r>
    </w:p>
    <w:p w:rsidR="006B11EE" w:rsidRDefault="006B11EE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6B11EE" w:rsidRPr="006B11EE" w:rsidRDefault="006B11EE" w:rsidP="006B1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B11EE">
        <w:rPr>
          <w:rFonts w:ascii="TimesNewRomanPSMT" w:hAnsi="TimesNewRomanPSMT" w:cs="TimesNewRomanPSMT"/>
          <w:sz w:val="24"/>
          <w:szCs w:val="24"/>
        </w:rPr>
        <w:lastRenderedPageBreak/>
        <w:t>15</w:t>
      </w:r>
    </w:p>
    <w:p w:rsidR="006B11EE" w:rsidRDefault="006B11EE" w:rsidP="006B11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6B1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информацию о сроках заключения муниципальных контрактов,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 с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блюдении сроков строительства застройщиками многоквартирных домов,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которых приобретаются жилые помещения для переселения граждан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 ав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рийного жилищного фонда, об обеспечении осуществления контроля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кач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ством строительства ежеквартально до 05 числа месяца, следующего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четным;</w:t>
      </w:r>
    </w:p>
    <w:p w:rsidR="00533116" w:rsidRDefault="00533116" w:rsidP="0038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необходимую документацию для представления в Фонд очередной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явки;</w:t>
      </w:r>
    </w:p>
    <w:p w:rsidR="00533116" w:rsidRDefault="00533116" w:rsidP="006B1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информацию о предмете муниципального контракта (с указанием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</w:t>
      </w:r>
      <w:r>
        <w:rPr>
          <w:rFonts w:ascii="TimesNewRomanPSMT" w:hAnsi="TimesNewRomanPSMT" w:cs="TimesNewRomanPSMT"/>
          <w:sz w:val="28"/>
          <w:szCs w:val="28"/>
        </w:rPr>
        <w:t>ъ</w:t>
      </w:r>
      <w:r>
        <w:rPr>
          <w:rFonts w:ascii="TimesNewRomanPSMT" w:hAnsi="TimesNewRomanPSMT" w:cs="TimesNewRomanPSMT"/>
          <w:sz w:val="28"/>
          <w:szCs w:val="28"/>
        </w:rPr>
        <w:t>екта строительства, в котором приобретаются жилые помещения, адреса,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па строящегося жилья), сроках заключения и исполнения муниципального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контракта, организации-застройщике (наименование, адрес, идентификац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онный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номер налогоплательщика),</w:t>
      </w:r>
      <w:r w:rsidR="002E0CAF">
        <w:rPr>
          <w:rFonts w:ascii="TimesNewRomanPSMT" w:hAnsi="TimesNewRomanPSMT" w:cs="TimesNewRomanPSMT"/>
          <w:sz w:val="28"/>
          <w:szCs w:val="28"/>
        </w:rPr>
        <w:t xml:space="preserve"> сумме муниципального контракта.</w:t>
      </w:r>
    </w:p>
    <w:p w:rsidR="00831FBA" w:rsidRPr="006B11EE" w:rsidRDefault="00831FBA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2E0CAF" w:rsidRPr="006B11EE">
        <w:rPr>
          <w:rFonts w:ascii="TimesNewRomanPSMT" w:hAnsi="TimesNewRomanPSMT" w:cs="TimesNewRomanPSMT"/>
          <w:sz w:val="28"/>
          <w:szCs w:val="28"/>
        </w:rPr>
        <w:t>Комитет финансов Администрации Боровичского муниципального района:</w:t>
      </w:r>
    </w:p>
    <w:p w:rsidR="0096734B" w:rsidRPr="006B11EE" w:rsidRDefault="002E0CAF" w:rsidP="002E0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отражает в бюджете города Боровичи средства Фонда </w:t>
      </w:r>
      <w:r w:rsidR="00A57928" w:rsidRPr="006B11EE">
        <w:rPr>
          <w:rFonts w:ascii="TimesNewRomanPSMT" w:hAnsi="TimesNewRomanPSMT" w:cs="TimesNewRomanPSMT"/>
          <w:sz w:val="28"/>
          <w:szCs w:val="28"/>
        </w:rPr>
        <w:t>содействия р</w:t>
      </w:r>
      <w:r w:rsidR="00A57928" w:rsidRPr="006B11EE">
        <w:rPr>
          <w:rFonts w:ascii="TimesNewRomanPSMT" w:hAnsi="TimesNewRomanPSMT" w:cs="TimesNewRomanPSMT"/>
          <w:sz w:val="28"/>
          <w:szCs w:val="28"/>
        </w:rPr>
        <w:t>е</w:t>
      </w:r>
      <w:r w:rsidR="00A57928" w:rsidRPr="006B11EE">
        <w:rPr>
          <w:rFonts w:ascii="TimesNewRomanPSMT" w:hAnsi="TimesNewRomanPSMT" w:cs="TimesNewRomanPSMT"/>
          <w:sz w:val="28"/>
          <w:szCs w:val="28"/>
        </w:rPr>
        <w:t>формированию</w:t>
      </w:r>
      <w:r w:rsidR="00AF3952" w:rsidRPr="006B11EE">
        <w:rPr>
          <w:rFonts w:ascii="TimesNewRomanPSMT" w:hAnsi="TimesNewRomanPSMT" w:cs="TimesNewRomanPSMT"/>
          <w:sz w:val="28"/>
          <w:szCs w:val="28"/>
        </w:rPr>
        <w:t xml:space="preserve"> жилищно-коммунального хозяйства, средства областного бюджета, предоставленные бюджету города Боровичи на реализацию</w:t>
      </w:r>
      <w:r w:rsidR="006817AB" w:rsidRPr="006B11EE">
        <w:rPr>
          <w:rFonts w:ascii="TimesNewRomanPSMT" w:hAnsi="TimesNewRomanPSMT" w:cs="TimesNewRomanPSMT"/>
          <w:sz w:val="28"/>
          <w:szCs w:val="28"/>
        </w:rPr>
        <w:t xml:space="preserve"> </w:t>
      </w:r>
      <w:r w:rsidR="006B11EE">
        <w:rPr>
          <w:rFonts w:ascii="TimesNewRomanPSMT" w:hAnsi="TimesNewRomanPSMT" w:cs="TimesNewRomanPSMT"/>
          <w:sz w:val="28"/>
          <w:szCs w:val="28"/>
        </w:rPr>
        <w:t>наст</w:t>
      </w:r>
      <w:r w:rsidR="006B11EE">
        <w:rPr>
          <w:rFonts w:ascii="TimesNewRomanPSMT" w:hAnsi="TimesNewRomanPSMT" w:cs="TimesNewRomanPSMT"/>
          <w:sz w:val="28"/>
          <w:szCs w:val="28"/>
        </w:rPr>
        <w:t>о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ящей </w:t>
      </w:r>
      <w:r w:rsidR="0096734B" w:rsidRPr="006B11EE">
        <w:rPr>
          <w:rFonts w:ascii="TimesNewRomanPSMT" w:hAnsi="TimesNewRomanPSMT" w:cs="TimesNewRomanPSMT"/>
          <w:sz w:val="28"/>
          <w:szCs w:val="28"/>
        </w:rPr>
        <w:t>Программы;</w:t>
      </w:r>
    </w:p>
    <w:p w:rsidR="002E0CAF" w:rsidRDefault="0096734B" w:rsidP="002E0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предоставляет Администрации Боровичского муниципального района средства на оплату выполненных мероприятий 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настоящей </w:t>
      </w:r>
      <w:r w:rsidRPr="006B11EE">
        <w:rPr>
          <w:rFonts w:ascii="TimesNewRomanPSMT" w:hAnsi="TimesNewRomanPSMT" w:cs="TimesNewRomanPSMT"/>
          <w:sz w:val="28"/>
          <w:szCs w:val="28"/>
        </w:rPr>
        <w:t>Программы.</w:t>
      </w:r>
      <w:r w:rsidR="00AF3952">
        <w:rPr>
          <w:rFonts w:ascii="TimesNewRomanPSMT" w:hAnsi="TimesNewRomanPSMT" w:cs="TimesNewRomanPSMT"/>
          <w:sz w:val="28"/>
          <w:szCs w:val="28"/>
        </w:rPr>
        <w:t xml:space="preserve"> </w:t>
      </w:r>
      <w:r w:rsidR="002E0CA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33116" w:rsidRDefault="00533116" w:rsidP="006B11E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10.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Система организации </w:t>
      </w:r>
      <w:proofErr w:type="gramStart"/>
      <w:r>
        <w:rPr>
          <w:rFonts w:ascii="TimesNewRomanPSMT" w:hAnsi="TimesNewRomanPSMT" w:cs="TimesNewRomanPSMT"/>
          <w:b/>
          <w:bCs/>
          <w:sz w:val="28"/>
          <w:szCs w:val="28"/>
        </w:rPr>
        <w:t>контроля за</w:t>
      </w:r>
      <w:proofErr w:type="gramEnd"/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реализацией Программы</w:t>
      </w:r>
    </w:p>
    <w:p w:rsidR="00533116" w:rsidRDefault="00533116" w:rsidP="0038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Оперативный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ходом реализации мероприятий Программы</w:t>
      </w:r>
    </w:p>
    <w:p w:rsidR="00533116" w:rsidRDefault="00533116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обеспечивает </w:t>
      </w:r>
      <w:r w:rsidR="00B20AE1" w:rsidRPr="006B11EE">
        <w:rPr>
          <w:rFonts w:ascii="TimesNewRomanPSMT" w:hAnsi="TimesNewRomanPSMT" w:cs="TimesNewRomanPSMT"/>
          <w:sz w:val="28"/>
          <w:szCs w:val="28"/>
        </w:rPr>
        <w:t>Министерство жилищно</w:t>
      </w:r>
      <w:r w:rsidR="006B11EE">
        <w:rPr>
          <w:rFonts w:ascii="TimesNewRomanPSMT" w:hAnsi="TimesNewRomanPSMT" w:cs="TimesNewRomanPSMT"/>
          <w:sz w:val="28"/>
          <w:szCs w:val="28"/>
        </w:rPr>
        <w:t>-</w:t>
      </w:r>
      <w:r w:rsidR="00B20AE1" w:rsidRPr="006B11EE">
        <w:rPr>
          <w:rFonts w:ascii="TimesNewRomanPSMT" w:hAnsi="TimesNewRomanPSMT" w:cs="TimesNewRomanPSMT"/>
          <w:sz w:val="28"/>
          <w:szCs w:val="28"/>
        </w:rPr>
        <w:t>коммунального хозяйства и топливн</w:t>
      </w:r>
      <w:proofErr w:type="gramStart"/>
      <w:r w:rsidR="00B20AE1" w:rsidRPr="006B11EE">
        <w:rPr>
          <w:rFonts w:ascii="TimesNewRomanPSMT" w:hAnsi="TimesNewRomanPSMT" w:cs="TimesNewRomanPSMT"/>
          <w:sz w:val="28"/>
          <w:szCs w:val="28"/>
        </w:rPr>
        <w:t>о</w:t>
      </w:r>
      <w:r w:rsidR="006B11EE">
        <w:rPr>
          <w:rFonts w:ascii="TimesNewRomanPSMT" w:hAnsi="TimesNewRomanPSMT" w:cs="TimesNewRomanPSMT"/>
          <w:sz w:val="28"/>
          <w:szCs w:val="28"/>
        </w:rPr>
        <w:t>-</w:t>
      </w:r>
      <w:proofErr w:type="gramEnd"/>
      <w:r w:rsidR="00B20AE1" w:rsidRPr="006B11EE">
        <w:rPr>
          <w:rFonts w:ascii="TimesNewRomanPSMT" w:hAnsi="TimesNewRomanPSMT" w:cs="TimesNewRomanPSMT"/>
          <w:sz w:val="28"/>
          <w:szCs w:val="28"/>
        </w:rPr>
        <w:t xml:space="preserve"> энергетического комплекса Новгородской области</w:t>
      </w:r>
      <w:r>
        <w:rPr>
          <w:rFonts w:ascii="TimesNewRomanPSMT" w:hAnsi="TimesNewRomanPSMT" w:cs="TimesNewRomanPSMT"/>
          <w:sz w:val="28"/>
          <w:szCs w:val="28"/>
        </w:rPr>
        <w:t>, которое осуществляет:</w:t>
      </w:r>
    </w:p>
    <w:p w:rsidR="00533116" w:rsidRDefault="00533116" w:rsidP="006B1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сбор и систематизацию информации о ходе реализации мероприятий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настоящей </w:t>
      </w:r>
      <w:r>
        <w:rPr>
          <w:rFonts w:ascii="TimesNewRomanPSMT" w:hAnsi="TimesNewRomanPSMT" w:cs="TimesNewRomanPSMT"/>
          <w:sz w:val="28"/>
          <w:szCs w:val="28"/>
        </w:rPr>
        <w:t>Программы;</w:t>
      </w:r>
    </w:p>
    <w:p w:rsidR="00533116" w:rsidRDefault="00533116" w:rsidP="0038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мониторинг результатов реализации мероприятий 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настоящей </w:t>
      </w:r>
      <w:r>
        <w:rPr>
          <w:rFonts w:ascii="TimesNewRomanPSMT" w:hAnsi="TimesNewRomanPSMT" w:cs="TimesNewRomanPSMT"/>
          <w:sz w:val="28"/>
          <w:szCs w:val="28"/>
        </w:rPr>
        <w:t>Програ</w:t>
      </w:r>
      <w:r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мы;</w:t>
      </w:r>
    </w:p>
    <w:p w:rsidR="00533116" w:rsidRDefault="00533116" w:rsidP="006B1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целевым использованием средств областного бюджета и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средств Фонда, выделяемых на реализацию мероприятий 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настоящей </w:t>
      </w:r>
      <w:r>
        <w:rPr>
          <w:rFonts w:ascii="TimesNewRomanPSMT" w:hAnsi="TimesNewRomanPSMT" w:cs="TimesNewRomanPSMT"/>
          <w:sz w:val="28"/>
          <w:szCs w:val="28"/>
        </w:rPr>
        <w:t>Пр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граммы.</w:t>
      </w:r>
    </w:p>
    <w:p w:rsidR="00533116" w:rsidRDefault="00533116" w:rsidP="006B11E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11. </w:t>
      </w:r>
      <w:r>
        <w:rPr>
          <w:rFonts w:ascii="TimesNewRomanPSMT" w:hAnsi="TimesNewRomanPSMT" w:cs="TimesNewRomanPSMT"/>
          <w:b/>
          <w:bCs/>
          <w:sz w:val="28"/>
          <w:szCs w:val="28"/>
        </w:rPr>
        <w:t>Оценка эффективности реализации Программы</w:t>
      </w:r>
    </w:p>
    <w:p w:rsidR="00533116" w:rsidRDefault="00533116" w:rsidP="0038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Эффективность реализации Программы зависит от достижения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план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руемых показателей выполнения Программы, установленных паспортом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дерального проекта «Обеспечение устойчивого сокращения непригодного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проживания жилищного фонда»</w:t>
      </w:r>
      <w:r w:rsidR="00383973">
        <w:rPr>
          <w:rFonts w:ascii="TimesNewRomanPSMT" w:hAnsi="TimesNewRomanPSMT" w:cs="TimesNewRomanPSMT"/>
          <w:sz w:val="28"/>
          <w:szCs w:val="28"/>
        </w:rPr>
        <w:t>.</w:t>
      </w:r>
    </w:p>
    <w:p w:rsidR="00533116" w:rsidRDefault="00533116" w:rsidP="006B11E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12. </w:t>
      </w:r>
      <w:r>
        <w:rPr>
          <w:rFonts w:ascii="TimesNewRomanPSMT" w:hAnsi="TimesNewRomanPSMT" w:cs="TimesNewRomanPSMT"/>
          <w:b/>
          <w:bCs/>
          <w:sz w:val="28"/>
          <w:szCs w:val="28"/>
        </w:rPr>
        <w:t>Планируемые показатели реализации Программы</w:t>
      </w:r>
    </w:p>
    <w:p w:rsidR="00533116" w:rsidRDefault="00533116" w:rsidP="006B1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Планируемые показатели переселения граждан из аварийного</w:t>
      </w:r>
      <w:r w:rsidR="0038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жили</w:t>
      </w:r>
      <w:r>
        <w:rPr>
          <w:rFonts w:ascii="TimesNewRomanPSMT" w:hAnsi="TimesNewRomanPSMT" w:cs="TimesNewRomanPSMT"/>
          <w:sz w:val="28"/>
          <w:szCs w:val="28"/>
        </w:rPr>
        <w:t>щ</w:t>
      </w:r>
      <w:r>
        <w:rPr>
          <w:rFonts w:ascii="TimesNewRomanPSMT" w:hAnsi="TimesNewRomanPSMT" w:cs="TimesNewRomanPSMT"/>
          <w:sz w:val="28"/>
          <w:szCs w:val="28"/>
        </w:rPr>
        <w:t>ного фонда, признанного таковым до 01 января 2017 года, приведены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пр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ложении № 5 к </w:t>
      </w:r>
      <w:r w:rsidR="006B11EE">
        <w:rPr>
          <w:rFonts w:ascii="TimesNewRomanPSMT" w:hAnsi="TimesNewRomanPSMT" w:cs="TimesNewRomanPSMT"/>
          <w:sz w:val="28"/>
          <w:szCs w:val="28"/>
        </w:rPr>
        <w:t xml:space="preserve">настоящей </w:t>
      </w:r>
      <w:r>
        <w:rPr>
          <w:rFonts w:ascii="TimesNewRomanPSMT" w:hAnsi="TimesNewRomanPSMT" w:cs="TimesNewRomanPSMT"/>
          <w:sz w:val="28"/>
          <w:szCs w:val="28"/>
        </w:rPr>
        <w:t>Программе.</w:t>
      </w:r>
    </w:p>
    <w:p w:rsidR="00217E20" w:rsidRDefault="006B11EE" w:rsidP="006B1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</w:t>
      </w:r>
    </w:p>
    <w:p w:rsidR="008E3E18" w:rsidRDefault="008E3E18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  <w:sectPr w:rsidR="008E3E18" w:rsidSect="008E3E18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33116" w:rsidRPr="006B11EE" w:rsidRDefault="006B11EE" w:rsidP="006B11EE">
      <w:pPr>
        <w:autoSpaceDE w:val="0"/>
        <w:autoSpaceDN w:val="0"/>
        <w:adjustRightInd w:val="0"/>
        <w:spacing w:after="12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         </w:t>
      </w:r>
      <w:r w:rsidR="00533116" w:rsidRPr="006B11EE">
        <w:rPr>
          <w:rFonts w:ascii="TimesNewRomanPSMT" w:hAnsi="TimesNewRomanPSMT" w:cs="TimesNewRomanPSMT"/>
          <w:sz w:val="28"/>
          <w:szCs w:val="28"/>
        </w:rPr>
        <w:t>Приложение № 1</w:t>
      </w:r>
    </w:p>
    <w:p w:rsidR="00533116" w:rsidRPr="006B11EE" w:rsidRDefault="00533116" w:rsidP="006B11EE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к </w:t>
      </w:r>
      <w:r w:rsidR="00CC6348" w:rsidRPr="006B11EE">
        <w:rPr>
          <w:rFonts w:ascii="TimesNewRomanPSMT" w:hAnsi="TimesNewRomanPSMT" w:cs="TimesNewRomanPSMT"/>
          <w:sz w:val="28"/>
          <w:szCs w:val="28"/>
        </w:rPr>
        <w:t>муниципа</w:t>
      </w:r>
      <w:r w:rsidRPr="006B11EE">
        <w:rPr>
          <w:rFonts w:ascii="TimesNewRomanPSMT" w:hAnsi="TimesNewRomanPSMT" w:cs="TimesNewRomanPSMT"/>
          <w:sz w:val="28"/>
          <w:szCs w:val="28"/>
        </w:rPr>
        <w:t>льной адресной программе</w:t>
      </w:r>
    </w:p>
    <w:p w:rsidR="00CC6348" w:rsidRPr="006B11EE" w:rsidRDefault="00533116" w:rsidP="006B11EE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«Переселение граждан, проживающих </w:t>
      </w:r>
    </w:p>
    <w:p w:rsidR="00CC6348" w:rsidRPr="006B11EE" w:rsidRDefault="00CC6348" w:rsidP="006B11EE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н</w:t>
      </w:r>
      <w:r w:rsidR="00533116" w:rsidRPr="006B11EE">
        <w:rPr>
          <w:rFonts w:ascii="TimesNewRomanPSMT" w:hAnsi="TimesNewRomanPSMT" w:cs="TimesNewRomanPSMT"/>
          <w:sz w:val="28"/>
          <w:szCs w:val="28"/>
        </w:rPr>
        <w:t>а</w:t>
      </w:r>
      <w:r w:rsidRPr="006B11EE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 w:rsidRPr="006B11EE">
        <w:rPr>
          <w:rFonts w:ascii="TimesNewRomanPSMT" w:hAnsi="TimesNewRomanPSMT" w:cs="TimesNewRomanPSMT"/>
          <w:sz w:val="28"/>
          <w:szCs w:val="28"/>
        </w:rPr>
        <w:t xml:space="preserve">территории </w:t>
      </w:r>
      <w:r w:rsidRPr="006B11EE">
        <w:rPr>
          <w:rFonts w:ascii="TimesNewRomanPSMT" w:hAnsi="TimesNewRomanPSMT" w:cs="TimesNewRomanPSMT"/>
          <w:sz w:val="28"/>
          <w:szCs w:val="28"/>
        </w:rPr>
        <w:t xml:space="preserve">городского поселения </w:t>
      </w:r>
    </w:p>
    <w:p w:rsidR="00CC6348" w:rsidRPr="006B11EE" w:rsidRDefault="00CC6348" w:rsidP="006B11EE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город Боровичи</w:t>
      </w:r>
      <w:r w:rsidR="00533116" w:rsidRPr="006B11EE">
        <w:rPr>
          <w:rFonts w:ascii="TimesNewRomanPSMT" w:hAnsi="TimesNewRomanPSMT" w:cs="TimesNewRomanPSMT"/>
          <w:sz w:val="28"/>
          <w:szCs w:val="28"/>
        </w:rPr>
        <w:t>,</w:t>
      </w:r>
      <w:r w:rsidRPr="006B11EE">
        <w:rPr>
          <w:rFonts w:ascii="TimesNewRomanPSMT" w:hAnsi="TimesNewRomanPSMT" w:cs="TimesNewRomanPSMT"/>
          <w:sz w:val="28"/>
          <w:szCs w:val="28"/>
        </w:rPr>
        <w:t xml:space="preserve"> </w:t>
      </w:r>
      <w:r w:rsidR="00533116" w:rsidRPr="006B11EE">
        <w:rPr>
          <w:rFonts w:ascii="TimesNewRomanPSMT" w:hAnsi="TimesNewRomanPSMT" w:cs="TimesNewRomanPSMT"/>
          <w:sz w:val="28"/>
          <w:szCs w:val="28"/>
        </w:rPr>
        <w:t xml:space="preserve">из </w:t>
      </w:r>
      <w:proofErr w:type="gramStart"/>
      <w:r w:rsidR="00533116" w:rsidRPr="006B11EE">
        <w:rPr>
          <w:rFonts w:ascii="TimesNewRomanPSMT" w:hAnsi="TimesNewRomanPSMT" w:cs="TimesNewRomanPSMT"/>
          <w:sz w:val="28"/>
          <w:szCs w:val="28"/>
        </w:rPr>
        <w:t>аварийного</w:t>
      </w:r>
      <w:proofErr w:type="gramEnd"/>
      <w:r w:rsidR="00533116" w:rsidRPr="006B11E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33116" w:rsidRPr="00C818D9" w:rsidRDefault="00533116" w:rsidP="006B11EE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  <w:highlight w:val="yellow"/>
        </w:rPr>
      </w:pPr>
      <w:r w:rsidRPr="006B11EE">
        <w:rPr>
          <w:rFonts w:ascii="TimesNewRomanPSMT" w:hAnsi="TimesNewRomanPSMT" w:cs="TimesNewRomanPSMT"/>
          <w:sz w:val="28"/>
          <w:szCs w:val="28"/>
        </w:rPr>
        <w:t>жилищного</w:t>
      </w:r>
      <w:r w:rsidR="00CC6348" w:rsidRPr="006B11EE">
        <w:rPr>
          <w:rFonts w:ascii="TimesNewRomanPSMT" w:hAnsi="TimesNewRomanPSMT" w:cs="TimesNewRomanPSMT"/>
          <w:sz w:val="28"/>
          <w:szCs w:val="28"/>
        </w:rPr>
        <w:t xml:space="preserve"> ф</w:t>
      </w:r>
      <w:r w:rsidRPr="006B11EE">
        <w:rPr>
          <w:rFonts w:ascii="TimesNewRomanPSMT" w:hAnsi="TimesNewRomanPSMT" w:cs="TimesNewRomanPSMT"/>
          <w:sz w:val="28"/>
          <w:szCs w:val="28"/>
        </w:rPr>
        <w:t>онда</w:t>
      </w:r>
      <w:r w:rsidR="00CC6348" w:rsidRPr="006B11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6B11EE">
        <w:rPr>
          <w:rFonts w:ascii="TimesNewRomanPSMT" w:hAnsi="TimesNewRomanPSMT" w:cs="TimesNewRomanPSMT"/>
          <w:sz w:val="28"/>
          <w:szCs w:val="28"/>
        </w:rPr>
        <w:t>в 2019-2025 годах»</w:t>
      </w:r>
    </w:p>
    <w:p w:rsidR="0024052B" w:rsidRPr="00C818D9" w:rsidRDefault="0024052B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  <w:highlight w:val="yellow"/>
        </w:rPr>
      </w:pPr>
    </w:p>
    <w:p w:rsidR="00533116" w:rsidRPr="006B11EE" w:rsidRDefault="00533116" w:rsidP="002405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6B11EE">
        <w:rPr>
          <w:rFonts w:ascii="TimesNewRomanPSMT" w:hAnsi="TimesNewRomanPSMT" w:cs="TimesNewRomanPSMT"/>
          <w:b/>
          <w:bCs/>
          <w:sz w:val="28"/>
          <w:szCs w:val="28"/>
        </w:rPr>
        <w:t>ПЕРЕЧЕНЬ</w:t>
      </w:r>
    </w:p>
    <w:p w:rsidR="00533116" w:rsidRPr="006B11EE" w:rsidRDefault="00533116" w:rsidP="006B11EE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многоквартирных домов, признанных до 01 января 2017 года в установленном порядке аварийными и подлежащими</w:t>
      </w:r>
    </w:p>
    <w:p w:rsidR="00533116" w:rsidRDefault="00533116" w:rsidP="006B11EE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сносу или реконструкции в связи с физическим износом в процессе их эксплуатации</w:t>
      </w:r>
      <w:r w:rsidR="00CC6348" w:rsidRPr="006B11EE">
        <w:rPr>
          <w:rFonts w:ascii="TimesNewRomanPSMT" w:hAnsi="TimesNewRomanPSMT" w:cs="TimesNewRomanPSMT"/>
          <w:sz w:val="28"/>
          <w:szCs w:val="28"/>
        </w:rPr>
        <w:t>, расположенных на территории городского поселения город Боровичи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658"/>
        <w:gridCol w:w="1840"/>
        <w:gridCol w:w="2759"/>
        <w:gridCol w:w="2270"/>
        <w:gridCol w:w="2270"/>
        <w:gridCol w:w="1441"/>
        <w:gridCol w:w="1469"/>
        <w:gridCol w:w="1702"/>
      </w:tblGrid>
      <w:tr w:rsidR="00456F17" w:rsidRPr="00456F17" w:rsidTr="000E192F">
        <w:trPr>
          <w:trHeight w:val="30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17" w:rsidRPr="00456F17" w:rsidRDefault="00456F17" w:rsidP="0045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17" w:rsidRPr="00456F17" w:rsidRDefault="00456F17" w:rsidP="0045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17" w:rsidRPr="00456F17" w:rsidRDefault="00456F17" w:rsidP="0045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17" w:rsidRPr="00456F17" w:rsidRDefault="00456F17" w:rsidP="0045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17" w:rsidRPr="00456F17" w:rsidRDefault="00456F17" w:rsidP="0045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17" w:rsidRPr="00456F17" w:rsidRDefault="00456F17" w:rsidP="0045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17" w:rsidRPr="00456F17" w:rsidRDefault="00456F17" w:rsidP="0045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17" w:rsidRPr="00456F17" w:rsidRDefault="00456F17" w:rsidP="0045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6F17" w:rsidRPr="00456F17" w:rsidTr="000E192F">
        <w:trPr>
          <w:trHeight w:val="120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населенного пункта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многоква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тирного дома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ввода 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многокварти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дома в эк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плуатацию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признания 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многокварти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дома 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рийным</w:t>
            </w:r>
            <w:proofErr w:type="gramEnd"/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авари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жилищном фо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де, подлежащем ра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селению до 01 се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 2025 года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 дата окончания переселения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(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 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человек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56F17" w:rsidRPr="00456F17" w:rsidTr="000E192F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56F17" w:rsidRPr="00456F17" w:rsidTr="000E192F">
        <w:trPr>
          <w:trHeight w:val="9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Программе, в рамках которой предусмотрено финансирование за счет средств Фонда, в том числе: 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</w:t>
            </w:r>
            <w:r w:rsidR="00362D14"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</w:t>
            </w:r>
            <w:r w:rsidR="00482622"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 </w:t>
            </w:r>
            <w:r w:rsidR="00362D14"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</w:t>
            </w:r>
            <w:r w:rsidR="00482622"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362D14"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 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  <w:r w:rsidR="00362D14"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0E192F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62D14"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62D14"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0E192F" w:rsidRDefault="00362D14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01.09.2025</w:t>
            </w:r>
          </w:p>
        </w:tc>
      </w:tr>
      <w:tr w:rsidR="00456F17" w:rsidRPr="00456F17" w:rsidTr="000E192F">
        <w:trPr>
          <w:trHeight w:val="8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ул.9 Января, д.80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9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Кузнецова, д.28/54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ул.Боровая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ул.Великанова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31.12.2019</w:t>
            </w:r>
          </w:p>
        </w:tc>
      </w:tr>
    </w:tbl>
    <w:p w:rsidR="000E192F" w:rsidRPr="000E192F" w:rsidRDefault="000E192F" w:rsidP="000E1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2F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14239" w:type="dxa"/>
        <w:tblInd w:w="93" w:type="dxa"/>
        <w:tblLook w:val="04A0" w:firstRow="1" w:lastRow="0" w:firstColumn="1" w:lastColumn="0" w:noHBand="0" w:noVBand="1"/>
      </w:tblPr>
      <w:tblGrid>
        <w:gridCol w:w="692"/>
        <w:gridCol w:w="1778"/>
        <w:gridCol w:w="2955"/>
        <w:gridCol w:w="2191"/>
        <w:gridCol w:w="2191"/>
        <w:gridCol w:w="1535"/>
        <w:gridCol w:w="1421"/>
        <w:gridCol w:w="1476"/>
      </w:tblGrid>
      <w:tr w:rsidR="000E192F" w:rsidRPr="00885C8E" w:rsidTr="000E192F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ул.Великанова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31.12.2019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ул.Великанова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ул.Великанова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ул.Гоголя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ул.Гоголя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ул.Дзержинского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ул.Дзержинского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д.56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31.12.2019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ул.Заводская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31.12.2019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ул.Загородная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ул.Загородная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ул.Загородная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ул.Загородная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ул.Загородная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ул.Загородная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</w:t>
            </w:r>
          </w:p>
        </w:tc>
      </w:tr>
    </w:tbl>
    <w:p w:rsidR="000E192F" w:rsidRPr="000E192F" w:rsidRDefault="000E192F" w:rsidP="000E192F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0E192F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W w:w="14239" w:type="dxa"/>
        <w:tblInd w:w="93" w:type="dxa"/>
        <w:tblLook w:val="04A0" w:firstRow="1" w:lastRow="0" w:firstColumn="1" w:lastColumn="0" w:noHBand="0" w:noVBand="1"/>
      </w:tblPr>
      <w:tblGrid>
        <w:gridCol w:w="692"/>
        <w:gridCol w:w="1778"/>
        <w:gridCol w:w="3215"/>
        <w:gridCol w:w="1931"/>
        <w:gridCol w:w="2191"/>
        <w:gridCol w:w="1535"/>
        <w:gridCol w:w="1421"/>
        <w:gridCol w:w="1476"/>
      </w:tblGrid>
      <w:tr w:rsidR="000E192F" w:rsidRPr="00885C8E" w:rsidTr="000E192F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F" w:rsidRPr="00885C8E" w:rsidRDefault="000E192F" w:rsidP="00822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пер.Кирпичный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пер.Крюковский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Толстого, д.1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ул.Московская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д.44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9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наб.Октябрьской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Революции, д.8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д.67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31.12.2019</w:t>
            </w:r>
          </w:p>
        </w:tc>
      </w:tr>
      <w:tr w:rsidR="00456F17" w:rsidRPr="00456F17" w:rsidTr="000E192F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пл.Труда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д.6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</w:tr>
      <w:tr w:rsidR="00456F17" w:rsidRPr="00456F17" w:rsidTr="000E192F">
        <w:trPr>
          <w:trHeight w:val="9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Усть-Брынкино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д.5а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</w:t>
            </w:r>
          </w:p>
        </w:tc>
      </w:tr>
      <w:tr w:rsidR="00456F17" w:rsidRPr="00456F17" w:rsidTr="000E192F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Боровичи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оровичи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ул.Чернышевского</w:t>
            </w:r>
            <w:proofErr w:type="spellEnd"/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</w:t>
            </w: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17" w:rsidRPr="00885C8E" w:rsidRDefault="00456F17" w:rsidP="00885C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</w:t>
            </w:r>
          </w:p>
        </w:tc>
      </w:tr>
    </w:tbl>
    <w:p w:rsidR="00533116" w:rsidRDefault="00533116" w:rsidP="00456F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</w:t>
      </w:r>
    </w:p>
    <w:p w:rsidR="00456F17" w:rsidRDefault="00456F17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56F17" w:rsidRDefault="00456F17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56F17" w:rsidRDefault="00456F17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23F08" w:rsidRDefault="00C23F08" w:rsidP="0083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C23F08" w:rsidRDefault="00C23F08" w:rsidP="0083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C23F08" w:rsidRDefault="00C23F08" w:rsidP="0083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C23F08" w:rsidRDefault="00C23F08" w:rsidP="0083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E192F" w:rsidRDefault="000E192F" w:rsidP="000E192F">
      <w:pPr>
        <w:autoSpaceDE w:val="0"/>
        <w:autoSpaceDN w:val="0"/>
        <w:adjustRightInd w:val="0"/>
        <w:spacing w:after="12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</w:p>
    <w:p w:rsidR="000E192F" w:rsidRPr="006B11EE" w:rsidRDefault="000E192F" w:rsidP="000E192F">
      <w:pPr>
        <w:autoSpaceDE w:val="0"/>
        <w:autoSpaceDN w:val="0"/>
        <w:adjustRightInd w:val="0"/>
        <w:spacing w:after="12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          Приложение № 2</w:t>
      </w:r>
    </w:p>
    <w:p w:rsidR="000E192F" w:rsidRPr="006B11EE" w:rsidRDefault="000E192F" w:rsidP="000E192F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к муниципальной адресной программе</w:t>
      </w:r>
    </w:p>
    <w:p w:rsidR="000E192F" w:rsidRPr="006B11EE" w:rsidRDefault="000E192F" w:rsidP="000E192F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«Переселение граждан, проживающих </w:t>
      </w:r>
    </w:p>
    <w:p w:rsidR="000E192F" w:rsidRPr="006B11EE" w:rsidRDefault="000E192F" w:rsidP="000E192F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на территории городского поселения </w:t>
      </w:r>
    </w:p>
    <w:p w:rsidR="000E192F" w:rsidRPr="006B11EE" w:rsidRDefault="000E192F" w:rsidP="000E192F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город Боровичи, из </w:t>
      </w:r>
      <w:proofErr w:type="gramStart"/>
      <w:r w:rsidRPr="006B11EE">
        <w:rPr>
          <w:rFonts w:ascii="TimesNewRomanPSMT" w:hAnsi="TimesNewRomanPSMT" w:cs="TimesNewRomanPSMT"/>
          <w:sz w:val="28"/>
          <w:szCs w:val="28"/>
        </w:rPr>
        <w:t>аварийного</w:t>
      </w:r>
      <w:proofErr w:type="gramEnd"/>
      <w:r w:rsidRPr="006B11E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E192F" w:rsidRPr="00C818D9" w:rsidRDefault="000E192F" w:rsidP="000E192F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  <w:highlight w:val="yellow"/>
        </w:rPr>
      </w:pPr>
      <w:r w:rsidRPr="006B11EE">
        <w:rPr>
          <w:rFonts w:ascii="TimesNewRomanPSMT" w:hAnsi="TimesNewRomanPSMT" w:cs="TimesNewRomanPSMT"/>
          <w:sz w:val="28"/>
          <w:szCs w:val="28"/>
        </w:rPr>
        <w:t>жилищного фонда в 2019-2025 годах»</w:t>
      </w:r>
    </w:p>
    <w:p w:rsidR="00C23F08" w:rsidRDefault="00C23F08" w:rsidP="0083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4909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ПЛАН-ГРАФИК</w:t>
      </w:r>
    </w:p>
    <w:p w:rsidR="00533116" w:rsidRDefault="00533116" w:rsidP="004909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реализации Программы на 2019</w:t>
      </w:r>
      <w:r w:rsidR="00C23F0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год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701"/>
        <w:gridCol w:w="1276"/>
        <w:gridCol w:w="1418"/>
        <w:gridCol w:w="1275"/>
        <w:gridCol w:w="1560"/>
        <w:gridCol w:w="1701"/>
        <w:gridCol w:w="1417"/>
      </w:tblGrid>
      <w:tr w:rsidR="004318FB" w:rsidRPr="002E0A5A" w:rsidTr="004318F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5A" w:rsidRPr="002E0A5A" w:rsidRDefault="002E0A5A" w:rsidP="002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5A" w:rsidRPr="002E0A5A" w:rsidRDefault="002E0A5A" w:rsidP="002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5A" w:rsidRPr="002E0A5A" w:rsidRDefault="002E0A5A" w:rsidP="002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5A" w:rsidRPr="002E0A5A" w:rsidRDefault="002E0A5A" w:rsidP="002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5A" w:rsidRPr="002E0A5A" w:rsidRDefault="002E0A5A" w:rsidP="002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5A" w:rsidRPr="002E0A5A" w:rsidRDefault="002E0A5A" w:rsidP="002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5A" w:rsidRPr="002E0A5A" w:rsidRDefault="002E0A5A" w:rsidP="002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5A" w:rsidRPr="002E0A5A" w:rsidRDefault="002E0A5A" w:rsidP="002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5A" w:rsidRPr="002E0A5A" w:rsidRDefault="002E0A5A" w:rsidP="002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18FB" w:rsidRPr="000E192F" w:rsidTr="004318FB">
        <w:trPr>
          <w:trHeight w:val="1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5A" w:rsidRPr="000E192F" w:rsidRDefault="002E0A5A" w:rsidP="004318FB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образования, способ переселения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5A" w:rsidRPr="000E192F" w:rsidRDefault="002E0A5A" w:rsidP="005914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Расселяемая площадь жилых п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мещений (</w:t>
            </w:r>
            <w:proofErr w:type="spellStart"/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п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(ед.)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граждан (чел.)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емая площадь (кв. м.)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з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мельные участки под стро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Оформлены права з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стройщика на земел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товлена проек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д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кумент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</w:p>
        </w:tc>
      </w:tr>
      <w:tr w:rsidR="004318FB" w:rsidRPr="000E192F" w:rsidTr="004318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4318FB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0E19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E0A5A" w:rsidRPr="000E192F" w:rsidTr="005914B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5A" w:rsidRPr="000E192F" w:rsidRDefault="002E0A5A" w:rsidP="004318FB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A5A" w:rsidRPr="000E192F" w:rsidRDefault="002E0A5A" w:rsidP="005914B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2019 года</w:t>
            </w:r>
          </w:p>
        </w:tc>
      </w:tr>
      <w:tr w:rsidR="004318FB" w:rsidRPr="000E192F" w:rsidTr="00BC251E">
        <w:trPr>
          <w:trHeight w:val="5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4318FB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5A" w:rsidRPr="000E192F" w:rsidRDefault="00482622" w:rsidP="005914B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городскому п</w:t>
            </w:r>
            <w:r w:rsidRPr="0059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9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селению город Боровичи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18FB" w:rsidRPr="000E192F" w:rsidTr="004318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4318FB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5A" w:rsidRPr="000E192F" w:rsidRDefault="002E0A5A" w:rsidP="005914B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18FB" w:rsidRPr="000E192F" w:rsidTr="004318FB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4318FB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5A" w:rsidRPr="000E192F" w:rsidRDefault="002E0A5A" w:rsidP="005914B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квартир у застройщика в построе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5914B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18FB" w:rsidRPr="000E192F" w:rsidTr="004318FB">
        <w:trPr>
          <w:trHeight w:val="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5A" w:rsidRPr="000E192F" w:rsidRDefault="002E0A5A" w:rsidP="00724E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квартир у застройщика в строящи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18FB" w:rsidRPr="000E192F" w:rsidTr="004318FB">
        <w:trPr>
          <w:trHeight w:val="6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5A" w:rsidRPr="000E192F" w:rsidRDefault="002E0A5A" w:rsidP="00724E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квартир у лиц, не являющихся з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стройщиком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318FB" w:rsidRPr="000E192F" w:rsidTr="004318FB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5A" w:rsidRPr="000E192F" w:rsidRDefault="002E0A5A" w:rsidP="00724E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Выкуп жилых помещений у собственников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5A" w:rsidRPr="000E192F" w:rsidRDefault="002E0A5A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4318FB" w:rsidRDefault="004318FB">
      <w:r>
        <w:br w:type="page"/>
      </w:r>
    </w:p>
    <w:p w:rsidR="00724EA1" w:rsidRPr="00724EA1" w:rsidRDefault="00724EA1" w:rsidP="00724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EA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318FB" w:rsidRPr="004318FB" w:rsidRDefault="004318FB" w:rsidP="00724E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18FB">
        <w:rPr>
          <w:rFonts w:ascii="Times New Roman" w:hAnsi="Times New Roman" w:cs="Times New Roman"/>
          <w:sz w:val="28"/>
          <w:szCs w:val="28"/>
        </w:rPr>
        <w:t>Продолжение таблицы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2268"/>
        <w:gridCol w:w="1701"/>
        <w:gridCol w:w="1701"/>
        <w:gridCol w:w="1418"/>
        <w:gridCol w:w="1559"/>
        <w:gridCol w:w="1559"/>
      </w:tblGrid>
      <w:tr w:rsidR="00724EA1" w:rsidRPr="0012193F" w:rsidTr="00724EA1">
        <w:trPr>
          <w:trHeight w:val="16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A1" w:rsidRDefault="00724EA1" w:rsidP="00724E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24EA1" w:rsidRPr="004318FB" w:rsidRDefault="00724EA1" w:rsidP="00724E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A1" w:rsidRDefault="00724EA1" w:rsidP="00724E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образования,</w:t>
            </w:r>
          </w:p>
          <w:p w:rsidR="00724EA1" w:rsidRPr="004318FB" w:rsidRDefault="00724EA1" w:rsidP="00724E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 переселения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 ко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на стро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 (пр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обретение) ж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лых помещ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 контракт на строител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ство, дог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 на пр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обретение жилых п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Получено разрешение на стро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вв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стриров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право собстве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м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на жилые п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Завершено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</w:tr>
      <w:tr w:rsidR="00724EA1" w:rsidRPr="0012193F" w:rsidTr="00724EA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A1" w:rsidRPr="004318FB" w:rsidRDefault="00724EA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34A81" w:rsidRPr="0012193F" w:rsidTr="00724EA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1" w:rsidRDefault="00934A8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A81" w:rsidRDefault="00934A81" w:rsidP="00934A8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2019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A81" w:rsidRPr="004318FB" w:rsidRDefault="00934A8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A81" w:rsidRPr="004318FB" w:rsidRDefault="00934A8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A81" w:rsidRPr="004318FB" w:rsidRDefault="00934A8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A81" w:rsidRPr="004318FB" w:rsidRDefault="00934A8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A81" w:rsidRPr="004318FB" w:rsidRDefault="00934A8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A81" w:rsidRPr="004318FB" w:rsidRDefault="00934A81" w:rsidP="004318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4EA1" w:rsidRPr="000E192F" w:rsidTr="00724EA1">
        <w:trPr>
          <w:trHeight w:val="3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городскому п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селению город Боров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31.12.2019</w:t>
            </w:r>
          </w:p>
        </w:tc>
      </w:tr>
      <w:tr w:rsidR="00724EA1" w:rsidRPr="000E192F" w:rsidTr="00724EA1">
        <w:trPr>
          <w:trHeight w:val="4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4EA1" w:rsidRPr="000E192F" w:rsidTr="00724EA1">
        <w:trPr>
          <w:trHeight w:val="4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квартир у застройщика в построе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31.12.2019</w:t>
            </w:r>
          </w:p>
        </w:tc>
      </w:tr>
      <w:tr w:rsidR="00724EA1" w:rsidRPr="000E192F" w:rsidTr="00724EA1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квартир у застройщика в строящи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4EA1" w:rsidRPr="000E192F" w:rsidTr="00724EA1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квартир у лиц, не являющихся з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стройщиком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4EA1" w:rsidRPr="000E192F" w:rsidTr="00724EA1">
        <w:trPr>
          <w:trHeight w:val="2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A1" w:rsidRPr="00724EA1" w:rsidRDefault="00724EA1" w:rsidP="00724E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Выкуп жилых помещений у собственн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2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A1" w:rsidRPr="000E192F" w:rsidRDefault="00724EA1" w:rsidP="00724E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33116" w:rsidRDefault="00533116" w:rsidP="00121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</w:t>
      </w:r>
    </w:p>
    <w:p w:rsidR="0012193F" w:rsidRDefault="0012193F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2193F" w:rsidRDefault="0012193F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C710C" w:rsidRDefault="00EC710C" w:rsidP="004318FB">
      <w:pPr>
        <w:autoSpaceDE w:val="0"/>
        <w:autoSpaceDN w:val="0"/>
        <w:adjustRightInd w:val="0"/>
        <w:spacing w:after="12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</w:p>
    <w:p w:rsidR="004318FB" w:rsidRPr="006B11EE" w:rsidRDefault="004318FB" w:rsidP="004318FB">
      <w:pPr>
        <w:autoSpaceDE w:val="0"/>
        <w:autoSpaceDN w:val="0"/>
        <w:adjustRightInd w:val="0"/>
        <w:spacing w:after="12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            Приложение № 3</w:t>
      </w:r>
    </w:p>
    <w:p w:rsidR="004318FB" w:rsidRPr="006B11EE" w:rsidRDefault="004318FB" w:rsidP="004318FB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к муниципальной адресной программе</w:t>
      </w:r>
    </w:p>
    <w:p w:rsidR="004318FB" w:rsidRPr="006B11EE" w:rsidRDefault="004318FB" w:rsidP="004318FB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«Переселение граждан, проживающих </w:t>
      </w:r>
    </w:p>
    <w:p w:rsidR="004318FB" w:rsidRPr="006B11EE" w:rsidRDefault="004318FB" w:rsidP="004318FB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на территории городского поселения </w:t>
      </w:r>
    </w:p>
    <w:p w:rsidR="004318FB" w:rsidRPr="006B11EE" w:rsidRDefault="004318FB" w:rsidP="004318FB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город Боровичи, из </w:t>
      </w:r>
      <w:proofErr w:type="gramStart"/>
      <w:r w:rsidRPr="006B11EE">
        <w:rPr>
          <w:rFonts w:ascii="TimesNewRomanPSMT" w:hAnsi="TimesNewRomanPSMT" w:cs="TimesNewRomanPSMT"/>
          <w:sz w:val="28"/>
          <w:szCs w:val="28"/>
        </w:rPr>
        <w:t>аварийного</w:t>
      </w:r>
      <w:proofErr w:type="gramEnd"/>
      <w:r w:rsidRPr="006B11E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318FB" w:rsidRPr="00C818D9" w:rsidRDefault="004318FB" w:rsidP="004318FB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  <w:highlight w:val="yellow"/>
        </w:rPr>
      </w:pPr>
      <w:r w:rsidRPr="006B11EE">
        <w:rPr>
          <w:rFonts w:ascii="TimesNewRomanPSMT" w:hAnsi="TimesNewRomanPSMT" w:cs="TimesNewRomanPSMT"/>
          <w:sz w:val="28"/>
          <w:szCs w:val="28"/>
        </w:rPr>
        <w:t>жилищного фонда в 2019-2025 годах»</w:t>
      </w:r>
    </w:p>
    <w:p w:rsidR="004318FB" w:rsidRDefault="004318FB" w:rsidP="0012193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394E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ПЛАН</w:t>
      </w:r>
    </w:p>
    <w:p w:rsidR="00533116" w:rsidRDefault="00533116" w:rsidP="00A72151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реализации мероприятий по переселению граждан из аварийного жилищного фонда, признанного таковым</w:t>
      </w:r>
    </w:p>
    <w:p w:rsidR="00533116" w:rsidRDefault="00533116" w:rsidP="00A72151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 01 января 2017 года, по способам переселения</w:t>
      </w:r>
    </w:p>
    <w:tbl>
      <w:tblPr>
        <w:tblW w:w="14225" w:type="dxa"/>
        <w:tblInd w:w="93" w:type="dxa"/>
        <w:tblLook w:val="04A0" w:firstRow="1" w:lastRow="0" w:firstColumn="1" w:lastColumn="0" w:noHBand="0" w:noVBand="1"/>
      </w:tblPr>
      <w:tblGrid>
        <w:gridCol w:w="724"/>
        <w:gridCol w:w="2341"/>
        <w:gridCol w:w="1860"/>
        <w:gridCol w:w="1860"/>
        <w:gridCol w:w="1860"/>
        <w:gridCol w:w="1860"/>
        <w:gridCol w:w="1860"/>
        <w:gridCol w:w="1860"/>
      </w:tblGrid>
      <w:tr w:rsidR="000902C6" w:rsidRPr="000902C6" w:rsidTr="00EC710C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C6" w:rsidRPr="000902C6" w:rsidRDefault="000902C6" w:rsidP="00090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C6" w:rsidRPr="000902C6" w:rsidRDefault="000902C6" w:rsidP="00090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C6" w:rsidRPr="000902C6" w:rsidRDefault="000902C6" w:rsidP="00090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C6" w:rsidRPr="000902C6" w:rsidRDefault="000902C6" w:rsidP="00090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C6" w:rsidRPr="000902C6" w:rsidRDefault="000902C6" w:rsidP="00090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C6" w:rsidRPr="000902C6" w:rsidRDefault="000902C6" w:rsidP="00090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C6" w:rsidRPr="000902C6" w:rsidRDefault="000902C6" w:rsidP="00090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C6" w:rsidRPr="000902C6" w:rsidRDefault="000902C6" w:rsidP="00090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02C6" w:rsidRPr="000902C6" w:rsidTr="00EC710C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расс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ляемая пл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щадь жилых помещений</w:t>
            </w:r>
          </w:p>
        </w:tc>
        <w:tc>
          <w:tcPr>
            <w:tcW w:w="9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Расселение в рамках Программы, не связанное с приобретением жилых п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мещений и связанное с приобретением жилых помещений без использов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бюджетных средств </w:t>
            </w:r>
          </w:p>
        </w:tc>
      </w:tr>
      <w:tr w:rsidR="000902C6" w:rsidRPr="000902C6" w:rsidTr="00EC710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</w:tr>
      <w:tr w:rsidR="000902C6" w:rsidRPr="000902C6" w:rsidTr="00EC710C">
        <w:trPr>
          <w:trHeight w:val="6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выкуп жилых помещений у собственников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о ра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витии застр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енной терр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в свободный жилищный фонд</w:t>
            </w:r>
          </w:p>
        </w:tc>
      </w:tr>
      <w:tr w:rsidR="000902C6" w:rsidRPr="000902C6" w:rsidTr="00EC710C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расселяемая площадь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расселяемая площадь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расселяемая площадь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расселяемая площадь</w:t>
            </w:r>
          </w:p>
        </w:tc>
      </w:tr>
      <w:tr w:rsidR="000902C6" w:rsidRPr="000902C6" w:rsidTr="00EC710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</w:tr>
      <w:tr w:rsidR="000902C6" w:rsidRPr="000902C6" w:rsidTr="00EC710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902C6" w:rsidRPr="000902C6" w:rsidTr="00EC710C">
        <w:trPr>
          <w:trHeight w:val="5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2C6" w:rsidRPr="00A72151" w:rsidRDefault="000902C6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C6" w:rsidRPr="00BA01D8" w:rsidRDefault="000902C6" w:rsidP="00EC710C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Пр</w:t>
            </w: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грамме</w:t>
            </w:r>
            <w:r w:rsidR="00FA37BB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горо</w:t>
            </w:r>
            <w:r w:rsidR="00FA37BB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FA37BB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скому пос</w:t>
            </w:r>
            <w:r w:rsidR="00FA37BB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A37BB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 город Боровичи</w:t>
            </w: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рамках которой предусмотрено финансирование за счет средств Фонда, в том чи</w:t>
            </w: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BA01D8" w:rsidRDefault="00D83CBE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6748,12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BA01D8" w:rsidRDefault="00BA01D8"/>
    <w:p w:rsidR="00EC710C" w:rsidRDefault="00EC710C"/>
    <w:p w:rsidR="00BA01D8" w:rsidRPr="00BA01D8" w:rsidRDefault="00BA01D8" w:rsidP="00BA0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1D8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14225" w:type="dxa"/>
        <w:tblInd w:w="93" w:type="dxa"/>
        <w:tblLook w:val="04A0" w:firstRow="1" w:lastRow="0" w:firstColumn="1" w:lastColumn="0" w:noHBand="0" w:noVBand="1"/>
      </w:tblPr>
      <w:tblGrid>
        <w:gridCol w:w="582"/>
        <w:gridCol w:w="2483"/>
        <w:gridCol w:w="1860"/>
        <w:gridCol w:w="1860"/>
        <w:gridCol w:w="1860"/>
        <w:gridCol w:w="1860"/>
        <w:gridCol w:w="1860"/>
        <w:gridCol w:w="1860"/>
      </w:tblGrid>
      <w:tr w:rsidR="00BA01D8" w:rsidRPr="00A72151" w:rsidTr="00EC710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D8" w:rsidRPr="00A72151" w:rsidRDefault="00BA01D8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D8" w:rsidRPr="00A72151" w:rsidRDefault="00BA01D8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D8" w:rsidRPr="00A72151" w:rsidRDefault="00BA01D8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D8" w:rsidRPr="00A72151" w:rsidRDefault="00BA01D8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D8" w:rsidRPr="00A72151" w:rsidRDefault="00BA01D8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D8" w:rsidRPr="00A72151" w:rsidRDefault="00BA01D8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D8" w:rsidRPr="00A72151" w:rsidRDefault="00BA01D8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D8" w:rsidRPr="00A72151" w:rsidRDefault="00BA01D8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902C6" w:rsidRPr="000902C6" w:rsidTr="00EC710C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C6" w:rsidRPr="00BA01D8" w:rsidRDefault="000902C6" w:rsidP="00EC710C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этапу 2019 года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родскому посел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город Боров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AF06C0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568,04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02C6" w:rsidRPr="000902C6" w:rsidTr="00EC710C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D83CBE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902C6"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C6" w:rsidRPr="00BA01D8" w:rsidRDefault="000902C6" w:rsidP="00EC710C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этапу 2023 года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родскому посел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город Боров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E5128B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02C6" w:rsidRPr="000902C6" w:rsidTr="00EC710C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D83CBE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902C6"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C6" w:rsidRPr="00BA01D8" w:rsidRDefault="000902C6" w:rsidP="00EC710C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этапу 2024 года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родскому посел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город Боров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C7338" w:rsidRPr="00BA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E5128B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3613,89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2C6" w:rsidRPr="00A72151" w:rsidRDefault="000902C6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EC710C" w:rsidRDefault="00AC71D5" w:rsidP="00AC71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</w:t>
      </w:r>
      <w:r w:rsidR="00BA01D8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33116" w:rsidRDefault="00533116" w:rsidP="00EC71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Продолжение таблицы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816"/>
        <w:gridCol w:w="2126"/>
        <w:gridCol w:w="2020"/>
        <w:gridCol w:w="2004"/>
        <w:gridCol w:w="2023"/>
        <w:gridCol w:w="1749"/>
      </w:tblGrid>
      <w:tr w:rsidR="00AC71D5" w:rsidRPr="00845C72" w:rsidTr="00EC710C">
        <w:trPr>
          <w:trHeight w:val="6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D5" w:rsidRDefault="00AC71D5" w:rsidP="00EC71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C71D5" w:rsidRPr="00BA01D8" w:rsidRDefault="00AC71D5" w:rsidP="00EC71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1D5" w:rsidRPr="00BA01D8" w:rsidRDefault="00AC71D5" w:rsidP="00AC71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AC71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Расселение в рамках Программы, связанное с приобретением жилых помещений за счет бюджетных средств </w:t>
            </w:r>
          </w:p>
        </w:tc>
      </w:tr>
      <w:tr w:rsidR="00AC71D5" w:rsidRPr="00845C72" w:rsidTr="00EC710C">
        <w:trPr>
          <w:trHeight w:val="40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5" w:rsidRPr="00BA01D8" w:rsidRDefault="00AC71D5" w:rsidP="00AC71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AC71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AC71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домов</w:t>
            </w:r>
          </w:p>
        </w:tc>
      </w:tr>
      <w:tr w:rsidR="00AC71D5" w:rsidRPr="00845C72" w:rsidTr="00EC710C">
        <w:trPr>
          <w:trHeight w:val="6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left w:val="nil"/>
              <w:right w:val="single" w:sz="4" w:space="0" w:color="auto"/>
            </w:tcBorders>
          </w:tcPr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расселяемая площадь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приобретаемая площадь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приобретаемая площадь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AC71D5" w:rsidRPr="00845C72" w:rsidTr="00EC710C">
        <w:trPr>
          <w:trHeight w:val="3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AC71D5" w:rsidRPr="00845C72" w:rsidTr="00EC710C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84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C71D5" w:rsidRPr="00845C72" w:rsidTr="00EC710C">
        <w:trPr>
          <w:trHeight w:val="2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BA0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D5" w:rsidRPr="00AC71D5" w:rsidRDefault="00AC71D5" w:rsidP="00EC710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Программе по г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родскому пос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 город Боровичи, в ра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 которой предусмотрено финансир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за счет средств Фонда, в том чи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6748,12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245267169,52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AC71D5" w:rsidRPr="00AC71D5" w:rsidRDefault="00EC710C" w:rsidP="00AC71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89"/>
        <w:gridCol w:w="3744"/>
        <w:gridCol w:w="2126"/>
        <w:gridCol w:w="2020"/>
        <w:gridCol w:w="2004"/>
        <w:gridCol w:w="2023"/>
        <w:gridCol w:w="1826"/>
      </w:tblGrid>
      <w:tr w:rsidR="00AC71D5" w:rsidRPr="00BA01D8" w:rsidTr="00EC710C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C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C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C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C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C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C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BA01D8" w:rsidRDefault="00AC71D5" w:rsidP="00C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C71D5" w:rsidRPr="00845C72" w:rsidTr="00EC710C">
        <w:trPr>
          <w:trHeight w:val="2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D5" w:rsidRPr="00AC71D5" w:rsidRDefault="00AC71D5" w:rsidP="00EC710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этапу 2019 г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по городскому пос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 город Боров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20645981,84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71D5" w:rsidRPr="00845C72" w:rsidTr="00EC710C">
        <w:trPr>
          <w:trHeight w:val="2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D5" w:rsidRPr="00AC71D5" w:rsidRDefault="00AC71D5" w:rsidP="00EC710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этапу 2023 г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по городскому пос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 город Боров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93270741,74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93270741,74</w:t>
            </w:r>
          </w:p>
        </w:tc>
      </w:tr>
      <w:tr w:rsidR="00AC71D5" w:rsidRPr="00845C72" w:rsidTr="00EC710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D5" w:rsidRPr="00AC71D5" w:rsidRDefault="00AC71D5" w:rsidP="00EC710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этапу 2024 г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по городскому пос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 город Боров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C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3613,89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3613,89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131350445,94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3613,89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1D5" w:rsidRPr="00BA01D8" w:rsidRDefault="00AC71D5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131350445,94</w:t>
            </w:r>
          </w:p>
        </w:tc>
      </w:tr>
    </w:tbl>
    <w:p w:rsidR="00533116" w:rsidRDefault="00A72151" w:rsidP="00EC71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="00533116" w:rsidRPr="00E82646">
        <w:rPr>
          <w:rFonts w:ascii="TimesNewRomanPSMT" w:hAnsi="TimesNewRomanPSMT" w:cs="TimesNewRomanPSMT"/>
          <w:sz w:val="28"/>
          <w:szCs w:val="28"/>
        </w:rPr>
        <w:t>Продолжение таблицы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560"/>
        <w:gridCol w:w="1701"/>
        <w:gridCol w:w="1701"/>
        <w:gridCol w:w="1984"/>
        <w:gridCol w:w="1701"/>
        <w:gridCol w:w="1701"/>
      </w:tblGrid>
      <w:tr w:rsidR="00F8489F" w:rsidRPr="00DF445C" w:rsidTr="00EC710C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9F" w:rsidRDefault="00F8489F" w:rsidP="00F8489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8489F" w:rsidRPr="00A72151" w:rsidRDefault="00F8489F" w:rsidP="00F8489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89F" w:rsidRPr="00A72151" w:rsidRDefault="00F8489F" w:rsidP="00F8489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Расселение в рамках Программы, связанное с приобретением жилых помещений за счет бюдже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средств </w:t>
            </w:r>
          </w:p>
        </w:tc>
      </w:tr>
      <w:tr w:rsidR="00F8489F" w:rsidRPr="00DF445C" w:rsidTr="00EC710C">
        <w:trPr>
          <w:trHeight w:val="3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8489F" w:rsidRPr="00DF445C" w:rsidTr="00EC710C">
        <w:trPr>
          <w:trHeight w:val="4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жилых помещений у застройщиков, в том числе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жилых п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мещений у лиц, не явля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застро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щиками</w:t>
            </w:r>
          </w:p>
        </w:tc>
      </w:tr>
      <w:tr w:rsidR="00F8489F" w:rsidRPr="00DF445C" w:rsidTr="00EC710C">
        <w:trPr>
          <w:trHeight w:val="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строящихся домах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домах, введенных в </w:t>
            </w:r>
            <w:r w:rsidR="00EC7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89F" w:rsidRPr="00DF445C" w:rsidTr="00EC710C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емая пл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 площадь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9F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AC71D5" w:rsidRPr="00DF445C" w:rsidTr="00EC710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AC71D5" w:rsidRPr="00DF445C" w:rsidTr="00EC710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5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D5" w:rsidRPr="00A72151" w:rsidRDefault="00F8489F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5" w:rsidRPr="00A72151" w:rsidRDefault="00AC71D5" w:rsidP="00A7215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8489F" w:rsidRPr="00DF445C" w:rsidTr="00EC710C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9F" w:rsidRPr="00F8489F" w:rsidRDefault="00F8489F" w:rsidP="00F848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89F" w:rsidRPr="00F8489F" w:rsidRDefault="00F8489F" w:rsidP="00EC710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Программе по горо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скому поселению город Боровичи, в ра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 которой предусмотр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финанс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рование за счет средств Фонда, в том чи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20645981,84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EC710C" w:rsidRDefault="00EC710C" w:rsidP="00F84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89F" w:rsidRPr="00F8489F" w:rsidRDefault="00EC710C" w:rsidP="00F84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560"/>
        <w:gridCol w:w="1701"/>
        <w:gridCol w:w="1701"/>
        <w:gridCol w:w="1984"/>
        <w:gridCol w:w="1701"/>
        <w:gridCol w:w="1701"/>
      </w:tblGrid>
      <w:tr w:rsidR="00F8489F" w:rsidRPr="00A72151" w:rsidTr="00F84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F" w:rsidRPr="00A72151" w:rsidRDefault="00F8489F" w:rsidP="00CB5BE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89F" w:rsidRPr="00A72151" w:rsidRDefault="00F8489F" w:rsidP="00CB5BE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9F" w:rsidRPr="00A72151" w:rsidRDefault="00F8489F" w:rsidP="00CB5BE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9F" w:rsidRPr="00A72151" w:rsidRDefault="00F8489F" w:rsidP="00CB5BE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9F" w:rsidRPr="00A72151" w:rsidRDefault="00F8489F" w:rsidP="00CB5BE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9F" w:rsidRPr="00A72151" w:rsidRDefault="00F8489F" w:rsidP="00CB5BE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9F" w:rsidRPr="00A72151" w:rsidRDefault="00F8489F" w:rsidP="00CB5BE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9F" w:rsidRPr="00A72151" w:rsidRDefault="00F8489F" w:rsidP="00CB5BE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8489F" w:rsidRPr="00DF445C" w:rsidTr="00EC710C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F" w:rsidRPr="00F8489F" w:rsidRDefault="00F8489F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89F" w:rsidRPr="00F8489F" w:rsidRDefault="00F8489F" w:rsidP="00EC710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эт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 2019 года по городскому посел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город Бор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20645981,84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89F" w:rsidRPr="00DF445C" w:rsidTr="00EC710C">
        <w:trPr>
          <w:trHeight w:val="2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F" w:rsidRPr="00F8489F" w:rsidRDefault="00F8489F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89F" w:rsidRPr="00F8489F" w:rsidRDefault="00F8489F" w:rsidP="00EC710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эт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 2023 года по городскому посел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город Бор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89F" w:rsidRPr="00DF445C" w:rsidTr="00EC710C">
        <w:trPr>
          <w:trHeight w:val="2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F" w:rsidRPr="00F8489F" w:rsidRDefault="00F8489F" w:rsidP="00EC710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89F" w:rsidRPr="00F8489F" w:rsidRDefault="00F8489F" w:rsidP="00EC710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эт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 2024 года по городскому посел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город Бор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8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9F" w:rsidRPr="00A72151" w:rsidRDefault="00F8489F" w:rsidP="00EC710C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33116" w:rsidRDefault="00533116" w:rsidP="00E826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BA01D8" w:rsidRDefault="00BA01D8" w:rsidP="00BA01D8">
      <w:pPr>
        <w:autoSpaceDE w:val="0"/>
        <w:autoSpaceDN w:val="0"/>
        <w:adjustRightInd w:val="0"/>
        <w:spacing w:after="12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</w:p>
    <w:p w:rsidR="00BC251E" w:rsidRDefault="00BA01D8" w:rsidP="00BA01D8">
      <w:pPr>
        <w:autoSpaceDE w:val="0"/>
        <w:autoSpaceDN w:val="0"/>
        <w:adjustRightInd w:val="0"/>
        <w:spacing w:after="12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</w:t>
      </w:r>
    </w:p>
    <w:p w:rsidR="00BC251E" w:rsidRDefault="00BC251E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BA01D8" w:rsidRPr="006B11EE" w:rsidRDefault="00BC251E" w:rsidP="00BA01D8">
      <w:pPr>
        <w:autoSpaceDE w:val="0"/>
        <w:autoSpaceDN w:val="0"/>
        <w:adjustRightInd w:val="0"/>
        <w:spacing w:after="12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        </w:t>
      </w:r>
      <w:r w:rsidR="00BA01D8">
        <w:rPr>
          <w:rFonts w:ascii="TimesNewRomanPSMT" w:hAnsi="TimesNewRomanPSMT" w:cs="TimesNewRomanPSMT"/>
          <w:sz w:val="28"/>
          <w:szCs w:val="28"/>
        </w:rPr>
        <w:t>Приложение № 4</w:t>
      </w:r>
    </w:p>
    <w:p w:rsidR="00BA01D8" w:rsidRPr="006B11EE" w:rsidRDefault="00BA01D8" w:rsidP="00BA01D8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к муниципальной адресной программе</w:t>
      </w:r>
    </w:p>
    <w:p w:rsidR="00BA01D8" w:rsidRPr="006B11EE" w:rsidRDefault="00BA01D8" w:rsidP="00BA01D8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«Переселение граждан, проживающих </w:t>
      </w:r>
    </w:p>
    <w:p w:rsidR="00BA01D8" w:rsidRPr="006B11EE" w:rsidRDefault="00BA01D8" w:rsidP="00BA01D8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на территории городского поселения </w:t>
      </w:r>
    </w:p>
    <w:p w:rsidR="00BA01D8" w:rsidRPr="006B11EE" w:rsidRDefault="00BA01D8" w:rsidP="00BA01D8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город Боровичи, из </w:t>
      </w:r>
      <w:proofErr w:type="gramStart"/>
      <w:r w:rsidRPr="006B11EE">
        <w:rPr>
          <w:rFonts w:ascii="TimesNewRomanPSMT" w:hAnsi="TimesNewRomanPSMT" w:cs="TimesNewRomanPSMT"/>
          <w:sz w:val="28"/>
          <w:szCs w:val="28"/>
        </w:rPr>
        <w:t>аварийного</w:t>
      </w:r>
      <w:proofErr w:type="gramEnd"/>
      <w:r w:rsidRPr="006B11E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A01D8" w:rsidRPr="00C818D9" w:rsidRDefault="00BA01D8" w:rsidP="00BA01D8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  <w:highlight w:val="yellow"/>
        </w:rPr>
      </w:pPr>
      <w:r w:rsidRPr="006B11EE">
        <w:rPr>
          <w:rFonts w:ascii="TimesNewRomanPSMT" w:hAnsi="TimesNewRomanPSMT" w:cs="TimesNewRomanPSMT"/>
          <w:sz w:val="28"/>
          <w:szCs w:val="28"/>
        </w:rPr>
        <w:t>жилищного фонда в 2019-2025 годах»</w:t>
      </w:r>
    </w:p>
    <w:p w:rsidR="00DC3B75" w:rsidRDefault="00DC3B75" w:rsidP="00E8264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E826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ПЛАН</w:t>
      </w:r>
    </w:p>
    <w:p w:rsidR="00533116" w:rsidRDefault="00533116" w:rsidP="00822DC0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мероприятий по переселению граждан из аварийного жилищного фонда, признанного таковым</w:t>
      </w:r>
    </w:p>
    <w:p w:rsidR="00533116" w:rsidRDefault="00533116" w:rsidP="00822DC0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 01 января 2017 года</w:t>
      </w:r>
    </w:p>
    <w:p w:rsidR="00822DC0" w:rsidRDefault="00822DC0" w:rsidP="00822DC0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33"/>
        <w:gridCol w:w="1600"/>
        <w:gridCol w:w="987"/>
        <w:gridCol w:w="1692"/>
        <w:gridCol w:w="1702"/>
        <w:gridCol w:w="1103"/>
        <w:gridCol w:w="1692"/>
        <w:gridCol w:w="1741"/>
      </w:tblGrid>
      <w:tr w:rsidR="00C51920" w:rsidRPr="00822DC0" w:rsidTr="004D6696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жит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планир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емых к пер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расселяемых жилых пом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Расселяемая площадь жилых помещений</w:t>
            </w:r>
          </w:p>
        </w:tc>
      </w:tr>
      <w:tr w:rsidR="00C51920" w:rsidRPr="00822DC0" w:rsidTr="004D6696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45B62" w:rsidRPr="00822DC0" w:rsidTr="004D6696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 граждан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 граждан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</w:tr>
      <w:tr w:rsidR="00245B62" w:rsidRPr="00822DC0" w:rsidTr="004D6696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</w:tr>
      <w:tr w:rsidR="00C51920" w:rsidRPr="00822DC0" w:rsidTr="004D669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0" w:rsidRPr="00822DC0" w:rsidRDefault="00C51920" w:rsidP="00BA01D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45B62" w:rsidRPr="00822DC0" w:rsidTr="004D6696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родскому поселению город Боровичи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рамках которой предусмотрено финансиров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Фонда, 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7B9A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757D25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757D25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485F77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5C2C23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5C2C2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2431,66</w:t>
            </w:r>
          </w:p>
        </w:tc>
      </w:tr>
      <w:tr w:rsidR="00245B62" w:rsidRPr="00822DC0" w:rsidTr="004D669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этапу 2019 года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городскому поселению город Боровичи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321,74</w:t>
            </w:r>
          </w:p>
        </w:tc>
      </w:tr>
      <w:tr w:rsidR="00245B62" w:rsidRPr="00822DC0" w:rsidTr="004D6696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485F77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1920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этапу 2023 года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городскому поселению город Боровичи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874F82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757D25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757D25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683D81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2566,19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1540,66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683D81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1025,53</w:t>
            </w:r>
          </w:p>
        </w:tc>
      </w:tr>
      <w:tr w:rsidR="00245B62" w:rsidRPr="00822DC0" w:rsidTr="004D6696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485F77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51920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этапу 2024 года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городскому поселению город Боровичи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874F82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4160CA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4160CA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683D81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C5192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920" w:rsidRPr="00822DC0" w:rsidRDefault="00480D4D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1084,39</w:t>
            </w:r>
          </w:p>
        </w:tc>
      </w:tr>
    </w:tbl>
    <w:p w:rsidR="00BA01D8" w:rsidRPr="00822DC0" w:rsidRDefault="00BA01D8" w:rsidP="00BA01D8">
      <w:pPr>
        <w:autoSpaceDE w:val="0"/>
        <w:autoSpaceDN w:val="0"/>
        <w:adjustRightInd w:val="0"/>
        <w:spacing w:after="0" w:line="240" w:lineRule="exact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A01D8" w:rsidRDefault="00822DC0" w:rsidP="00822D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40353" w:rsidRDefault="00040353" w:rsidP="00040353">
      <w:pPr>
        <w:autoSpaceDE w:val="0"/>
        <w:autoSpaceDN w:val="0"/>
        <w:adjustRightInd w:val="0"/>
        <w:spacing w:after="0" w:line="240" w:lineRule="exact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33116" w:rsidRPr="00822DC0" w:rsidRDefault="00533116" w:rsidP="00040353">
      <w:pPr>
        <w:autoSpaceDE w:val="0"/>
        <w:autoSpaceDN w:val="0"/>
        <w:adjustRightInd w:val="0"/>
        <w:spacing w:after="0" w:line="240" w:lineRule="exact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C0">
        <w:rPr>
          <w:rFonts w:ascii="Times New Roman" w:hAnsi="Times New Roman" w:cs="Times New Roman"/>
          <w:sz w:val="28"/>
          <w:szCs w:val="28"/>
        </w:rPr>
        <w:t>Продолжение таблицы</w:t>
      </w:r>
    </w:p>
    <w:p w:rsidR="00F84A12" w:rsidRPr="00822DC0" w:rsidRDefault="00F84A12" w:rsidP="00BA01D8">
      <w:pPr>
        <w:autoSpaceDE w:val="0"/>
        <w:autoSpaceDN w:val="0"/>
        <w:adjustRightInd w:val="0"/>
        <w:spacing w:after="0" w:line="240" w:lineRule="exact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418"/>
        <w:gridCol w:w="1134"/>
        <w:gridCol w:w="992"/>
        <w:gridCol w:w="992"/>
        <w:gridCol w:w="1134"/>
        <w:gridCol w:w="992"/>
        <w:gridCol w:w="851"/>
        <w:gridCol w:w="1134"/>
        <w:gridCol w:w="1069"/>
      </w:tblGrid>
      <w:tr w:rsidR="006E5912" w:rsidRPr="00822DC0" w:rsidTr="00822DC0">
        <w:tc>
          <w:tcPr>
            <w:tcW w:w="567" w:type="dxa"/>
            <w:vMerge w:val="restart"/>
            <w:vAlign w:val="center"/>
          </w:tcPr>
          <w:p w:rsid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Наименование муниц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4961" w:type="dxa"/>
            <w:gridSpan w:val="4"/>
            <w:vAlign w:val="center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3118" w:type="dxa"/>
            <w:gridSpan w:val="3"/>
            <w:vAlign w:val="center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: расчетная сумма экономии бюджетных средств</w:t>
            </w:r>
          </w:p>
        </w:tc>
        <w:tc>
          <w:tcPr>
            <w:tcW w:w="3054" w:type="dxa"/>
            <w:gridSpan w:val="3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: возмещение части стоимости жилых п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мещений</w:t>
            </w:r>
          </w:p>
        </w:tc>
      </w:tr>
      <w:tr w:rsidR="006E5912" w:rsidRPr="00822DC0" w:rsidTr="00822DC0">
        <w:tc>
          <w:tcPr>
            <w:tcW w:w="567" w:type="dxa"/>
            <w:vMerge/>
          </w:tcPr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6E5912" w:rsidRPr="00822DC0" w:rsidRDefault="0057691F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6E5912" w:rsidRPr="00822DC0" w:rsidRDefault="0057691F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3" w:type="dxa"/>
            <w:gridSpan w:val="2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E60C8" w:rsidRPr="00822DC0" w:rsidTr="00822DC0">
        <w:tc>
          <w:tcPr>
            <w:tcW w:w="567" w:type="dxa"/>
            <w:vMerge/>
          </w:tcPr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за счет средств Фонда</w:t>
            </w:r>
          </w:p>
        </w:tc>
        <w:tc>
          <w:tcPr>
            <w:tcW w:w="1134" w:type="dxa"/>
          </w:tcPr>
          <w:p w:rsidR="006E5912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ской Ф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992" w:type="dxa"/>
          </w:tcPr>
          <w:p w:rsidR="00274983" w:rsidRPr="00822DC0" w:rsidRDefault="00274983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го бю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  <w:p w:rsidR="006E5912" w:rsidRPr="00822DC0" w:rsidRDefault="006E5912" w:rsidP="00BA01D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912" w:rsidRPr="00822DC0" w:rsidRDefault="0057691F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за счет пересел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ния граждан по дог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вору о развитии застрое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ной те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</w:p>
        </w:tc>
        <w:tc>
          <w:tcPr>
            <w:tcW w:w="992" w:type="dxa"/>
          </w:tcPr>
          <w:p w:rsidR="006E5912" w:rsidRPr="00822DC0" w:rsidRDefault="0057691F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за счет перес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ления граждан в св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бодный мун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ный жили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ный фонд</w:t>
            </w:r>
          </w:p>
        </w:tc>
        <w:tc>
          <w:tcPr>
            <w:tcW w:w="851" w:type="dxa"/>
            <w:vMerge/>
          </w:tcPr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912" w:rsidRPr="00822DC0" w:rsidRDefault="0057691F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за счет средств со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ков ж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лых п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мещений</w:t>
            </w:r>
          </w:p>
        </w:tc>
        <w:tc>
          <w:tcPr>
            <w:tcW w:w="1069" w:type="dxa"/>
          </w:tcPr>
          <w:p w:rsidR="006E5912" w:rsidRPr="00822DC0" w:rsidRDefault="0057691F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за счет средств иных лиц (и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вестора по дог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вору о развитии застр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енной террит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рии)</w:t>
            </w:r>
          </w:p>
        </w:tc>
      </w:tr>
      <w:tr w:rsidR="00AE60C8" w:rsidRPr="00822DC0" w:rsidTr="00822DC0">
        <w:tc>
          <w:tcPr>
            <w:tcW w:w="567" w:type="dxa"/>
            <w:vMerge/>
          </w:tcPr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5912" w:rsidRPr="00822DC0" w:rsidRDefault="006E5912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69" w:type="dxa"/>
          </w:tcPr>
          <w:p w:rsidR="006E5912" w:rsidRPr="00822DC0" w:rsidRDefault="00104CA6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E60C8" w:rsidRPr="00822DC0" w:rsidTr="00822DC0">
        <w:tc>
          <w:tcPr>
            <w:tcW w:w="567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695151" w:rsidRPr="00822DC0" w:rsidRDefault="004C0C37" w:rsidP="00BA01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60C8" w:rsidRPr="00822DC0" w:rsidTr="00822DC0">
        <w:tc>
          <w:tcPr>
            <w:tcW w:w="567" w:type="dxa"/>
            <w:vAlign w:val="bottom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  <w:r w:rsidR="00687785"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городскому поселению город Боровичи</w:t>
            </w: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</w:t>
            </w: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которой предусмо</w:t>
            </w: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рено финансирование за счет средств Фонда, в том числе</w:t>
            </w:r>
          </w:p>
        </w:tc>
        <w:tc>
          <w:tcPr>
            <w:tcW w:w="1417" w:type="dxa"/>
          </w:tcPr>
          <w:p w:rsidR="007D783A" w:rsidRPr="00822DC0" w:rsidRDefault="00A216CE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245267169,52</w:t>
            </w:r>
          </w:p>
        </w:tc>
        <w:tc>
          <w:tcPr>
            <w:tcW w:w="1418" w:type="dxa"/>
          </w:tcPr>
          <w:p w:rsidR="007D783A" w:rsidRPr="00822DC0" w:rsidRDefault="00A216CE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237761095,27</w:t>
            </w:r>
          </w:p>
        </w:tc>
        <w:tc>
          <w:tcPr>
            <w:tcW w:w="1134" w:type="dxa"/>
          </w:tcPr>
          <w:p w:rsidR="007D783A" w:rsidRPr="00822DC0" w:rsidRDefault="00A216CE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7506074,25</w:t>
            </w:r>
          </w:p>
        </w:tc>
        <w:tc>
          <w:tcPr>
            <w:tcW w:w="992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9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60C8" w:rsidRPr="00822DC0" w:rsidTr="00822DC0">
        <w:tc>
          <w:tcPr>
            <w:tcW w:w="567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этапу 2019 года</w:t>
            </w:r>
            <w:r w:rsidR="00687785"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городскому посел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город Боровичи</w:t>
            </w:r>
          </w:p>
        </w:tc>
        <w:tc>
          <w:tcPr>
            <w:tcW w:w="1417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20645981,84</w:t>
            </w:r>
          </w:p>
        </w:tc>
        <w:tc>
          <w:tcPr>
            <w:tcW w:w="1418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19878543,21</w:t>
            </w:r>
          </w:p>
        </w:tc>
        <w:tc>
          <w:tcPr>
            <w:tcW w:w="1134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767438,63</w:t>
            </w:r>
          </w:p>
        </w:tc>
        <w:tc>
          <w:tcPr>
            <w:tcW w:w="992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9" w:type="dxa"/>
          </w:tcPr>
          <w:p w:rsidR="007D783A" w:rsidRPr="00822DC0" w:rsidRDefault="007D783A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60C8" w:rsidRPr="00822DC0" w:rsidTr="00822DC0">
        <w:tc>
          <w:tcPr>
            <w:tcW w:w="567" w:type="dxa"/>
          </w:tcPr>
          <w:p w:rsidR="009F19C7" w:rsidRPr="00822DC0" w:rsidRDefault="00327143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9C7"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этапу 2023 года</w:t>
            </w:r>
            <w:r w:rsidR="00687785"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городскому посел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город Боровичи</w:t>
            </w:r>
          </w:p>
        </w:tc>
        <w:tc>
          <w:tcPr>
            <w:tcW w:w="1417" w:type="dxa"/>
          </w:tcPr>
          <w:p w:rsidR="009F19C7" w:rsidRPr="00822DC0" w:rsidRDefault="0034209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93270741,74</w:t>
            </w:r>
          </w:p>
        </w:tc>
        <w:tc>
          <w:tcPr>
            <w:tcW w:w="1418" w:type="dxa"/>
          </w:tcPr>
          <w:p w:rsidR="009F19C7" w:rsidRPr="00822DC0" w:rsidRDefault="0034209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90472619,49</w:t>
            </w:r>
          </w:p>
        </w:tc>
        <w:tc>
          <w:tcPr>
            <w:tcW w:w="1134" w:type="dxa"/>
          </w:tcPr>
          <w:p w:rsidR="009F19C7" w:rsidRPr="00822DC0" w:rsidRDefault="0034209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2798122,25</w:t>
            </w:r>
          </w:p>
        </w:tc>
        <w:tc>
          <w:tcPr>
            <w:tcW w:w="992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9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60C8" w:rsidRPr="00822DC0" w:rsidTr="00822DC0">
        <w:tc>
          <w:tcPr>
            <w:tcW w:w="567" w:type="dxa"/>
          </w:tcPr>
          <w:p w:rsidR="009F19C7" w:rsidRPr="00822DC0" w:rsidRDefault="00327143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19C7"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этапу 2024 года</w:t>
            </w:r>
            <w:r w:rsidR="00687785"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городскому посел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город Боровичи</w:t>
            </w:r>
          </w:p>
        </w:tc>
        <w:tc>
          <w:tcPr>
            <w:tcW w:w="1417" w:type="dxa"/>
          </w:tcPr>
          <w:p w:rsidR="009F19C7" w:rsidRPr="00822DC0" w:rsidRDefault="00BC784F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131350445,94</w:t>
            </w:r>
          </w:p>
        </w:tc>
        <w:tc>
          <w:tcPr>
            <w:tcW w:w="1418" w:type="dxa"/>
          </w:tcPr>
          <w:p w:rsidR="009F19C7" w:rsidRPr="00822DC0" w:rsidRDefault="00BC784F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127409932,57</w:t>
            </w:r>
          </w:p>
        </w:tc>
        <w:tc>
          <w:tcPr>
            <w:tcW w:w="1134" w:type="dxa"/>
          </w:tcPr>
          <w:p w:rsidR="009F19C7" w:rsidRPr="00822DC0" w:rsidRDefault="00BC784F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3940513,37</w:t>
            </w:r>
          </w:p>
        </w:tc>
        <w:tc>
          <w:tcPr>
            <w:tcW w:w="992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9" w:type="dxa"/>
          </w:tcPr>
          <w:p w:rsidR="009F19C7" w:rsidRPr="00822DC0" w:rsidRDefault="009F19C7" w:rsidP="004D6696">
            <w:pPr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2DC0" w:rsidRPr="006B11EE" w:rsidRDefault="00822DC0" w:rsidP="00822DC0">
      <w:pPr>
        <w:autoSpaceDE w:val="0"/>
        <w:autoSpaceDN w:val="0"/>
        <w:adjustRightInd w:val="0"/>
        <w:spacing w:after="12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        Приложение № 5</w:t>
      </w:r>
    </w:p>
    <w:p w:rsidR="00822DC0" w:rsidRPr="006B11EE" w:rsidRDefault="00822DC0" w:rsidP="00822DC0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>к муниципальной адресной программе</w:t>
      </w:r>
    </w:p>
    <w:p w:rsidR="00822DC0" w:rsidRPr="006B11EE" w:rsidRDefault="00822DC0" w:rsidP="00822DC0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«Переселение граждан, проживающих </w:t>
      </w:r>
    </w:p>
    <w:p w:rsidR="00822DC0" w:rsidRPr="006B11EE" w:rsidRDefault="00822DC0" w:rsidP="00822DC0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на территории городского поселения </w:t>
      </w:r>
    </w:p>
    <w:p w:rsidR="00822DC0" w:rsidRPr="006B11EE" w:rsidRDefault="00822DC0" w:rsidP="00822DC0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</w:rPr>
      </w:pPr>
      <w:r w:rsidRPr="006B11EE">
        <w:rPr>
          <w:rFonts w:ascii="TimesNewRomanPSMT" w:hAnsi="TimesNewRomanPSMT" w:cs="TimesNewRomanPSMT"/>
          <w:sz w:val="28"/>
          <w:szCs w:val="28"/>
        </w:rPr>
        <w:t xml:space="preserve">город Боровичи, из </w:t>
      </w:r>
      <w:proofErr w:type="gramStart"/>
      <w:r w:rsidRPr="006B11EE">
        <w:rPr>
          <w:rFonts w:ascii="TimesNewRomanPSMT" w:hAnsi="TimesNewRomanPSMT" w:cs="TimesNewRomanPSMT"/>
          <w:sz w:val="28"/>
          <w:szCs w:val="28"/>
        </w:rPr>
        <w:t>аварийного</w:t>
      </w:r>
      <w:proofErr w:type="gramEnd"/>
      <w:r w:rsidRPr="006B11E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822DC0" w:rsidRPr="00C818D9" w:rsidRDefault="00822DC0" w:rsidP="00822DC0">
      <w:pPr>
        <w:autoSpaceDE w:val="0"/>
        <w:autoSpaceDN w:val="0"/>
        <w:adjustRightInd w:val="0"/>
        <w:spacing w:after="0" w:line="240" w:lineRule="exact"/>
        <w:ind w:left="8789"/>
        <w:rPr>
          <w:rFonts w:ascii="TimesNewRomanPSMT" w:hAnsi="TimesNewRomanPSMT" w:cs="TimesNewRomanPSMT"/>
          <w:sz w:val="28"/>
          <w:szCs w:val="28"/>
          <w:highlight w:val="yellow"/>
        </w:rPr>
      </w:pPr>
      <w:r w:rsidRPr="006B11EE">
        <w:rPr>
          <w:rFonts w:ascii="TimesNewRomanPSMT" w:hAnsi="TimesNewRomanPSMT" w:cs="TimesNewRomanPSMT"/>
          <w:sz w:val="28"/>
          <w:szCs w:val="28"/>
        </w:rPr>
        <w:t>жилищного фонда в 2019-2025 годах»</w:t>
      </w:r>
    </w:p>
    <w:p w:rsidR="009F19C7" w:rsidRDefault="009F19C7" w:rsidP="00D35A1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40353" w:rsidRDefault="00040353" w:rsidP="00D35A1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D35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ПЛАНИРУЕМЫЕ ПОКАЗАТЕЛИ</w:t>
      </w:r>
    </w:p>
    <w:p w:rsidR="00533116" w:rsidRDefault="00533116" w:rsidP="00D35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переселения граждан из аварийного жилищного фонда, признанного таковым до 01 января 2017 года</w:t>
      </w:r>
    </w:p>
    <w:p w:rsidR="00822DC0" w:rsidRDefault="00822DC0" w:rsidP="00D35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0"/>
        <w:gridCol w:w="3308"/>
        <w:gridCol w:w="1276"/>
        <w:gridCol w:w="1275"/>
        <w:gridCol w:w="1134"/>
        <w:gridCol w:w="1134"/>
        <w:gridCol w:w="1276"/>
        <w:gridCol w:w="1418"/>
        <w:gridCol w:w="1275"/>
        <w:gridCol w:w="1276"/>
      </w:tblGrid>
      <w:tr w:rsidR="00A07E73" w:rsidRPr="00A07E73" w:rsidTr="00822DC0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</w:tr>
      <w:tr w:rsidR="00A07E73" w:rsidRPr="00A07E73" w:rsidTr="00822DC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07E73" w:rsidRPr="00A07E73" w:rsidTr="00822DC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</w:tr>
      <w:tr w:rsidR="00A07E73" w:rsidRPr="00A07E73" w:rsidTr="00822D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73" w:rsidRPr="00822DC0" w:rsidRDefault="00A07E73" w:rsidP="00822DC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7E73" w:rsidRPr="00A07E73" w:rsidTr="00822DC0">
        <w:trPr>
          <w:trHeight w:val="1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горо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поселению город Бор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вичи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рамках которой пред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смотрено финансирование за счет средств Фонда,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3D7357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FE078E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FE078E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FE078E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F43BC8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</w:t>
            </w:r>
            <w:r w:rsidR="00B215FC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</w:t>
            </w:r>
          </w:p>
        </w:tc>
      </w:tr>
      <w:tr w:rsidR="00A07E73" w:rsidRPr="00A07E73" w:rsidTr="00822DC0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этапу 2019 года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городскому поселению город Боровичи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568,04</w:t>
            </w:r>
          </w:p>
        </w:tc>
      </w:tr>
      <w:tr w:rsidR="00A07E73" w:rsidRPr="00A07E73" w:rsidTr="00822DC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2B54E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7E73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этапу 2023 года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городскому поселению город Боровичи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BD62CD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174AF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FD7B5C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2566,19</w:t>
            </w:r>
          </w:p>
        </w:tc>
      </w:tr>
      <w:tr w:rsidR="00A07E73" w:rsidRPr="00A07E73" w:rsidTr="00822DC0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2B54E0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7E73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этапу 2024 года</w:t>
            </w:r>
            <w:r w:rsidR="00687785"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городскому поселению город Боровичи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07E73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90499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174AF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73" w:rsidRPr="00822DC0" w:rsidRDefault="00AB19E2" w:rsidP="004D669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3613,89</w:t>
            </w:r>
          </w:p>
        </w:tc>
      </w:tr>
    </w:tbl>
    <w:p w:rsidR="00A07E73" w:rsidRDefault="00A07E73" w:rsidP="00BB10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22DC0" w:rsidRDefault="00822DC0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822DC0" w:rsidRPr="00822DC0" w:rsidRDefault="00822DC0" w:rsidP="00822D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822DC0">
        <w:rPr>
          <w:rFonts w:ascii="TimesNewRomanPSMT" w:hAnsi="TimesNewRomanPSMT" w:cs="TimesNewRomanPSMT"/>
          <w:sz w:val="24"/>
          <w:szCs w:val="24"/>
        </w:rPr>
        <w:lastRenderedPageBreak/>
        <w:t>2</w:t>
      </w:r>
    </w:p>
    <w:p w:rsidR="00040353" w:rsidRDefault="00040353" w:rsidP="000403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33116" w:rsidRDefault="00533116" w:rsidP="00040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Продолжение таблицы</w:t>
      </w:r>
    </w:p>
    <w:p w:rsidR="00300058" w:rsidRDefault="00300058" w:rsidP="00822DC0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1417"/>
        <w:gridCol w:w="1276"/>
        <w:gridCol w:w="1417"/>
        <w:gridCol w:w="1276"/>
        <w:gridCol w:w="1276"/>
        <w:gridCol w:w="1276"/>
        <w:gridCol w:w="1275"/>
        <w:gridCol w:w="1276"/>
      </w:tblGrid>
      <w:tr w:rsidR="00040353" w:rsidRPr="003A1B71" w:rsidTr="00040353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4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переселяемых жителей</w:t>
            </w:r>
          </w:p>
        </w:tc>
      </w:tr>
      <w:tr w:rsidR="00040353" w:rsidRPr="003A1B71" w:rsidTr="00040353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40353" w:rsidRPr="003A1B71" w:rsidTr="00040353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40353" w:rsidRPr="003A1B71" w:rsidTr="0004035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53" w:rsidRPr="00040353" w:rsidRDefault="00040353" w:rsidP="00040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40353" w:rsidRPr="00B77E44" w:rsidTr="00040353">
        <w:trPr>
          <w:trHeight w:val="14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53" w:rsidRPr="00040353" w:rsidRDefault="00040353" w:rsidP="004D669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 по г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родскому посел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город Б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ровичи, в рамках которой предусмотрено финансир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за счет средств Фо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040353" w:rsidRPr="003A1B71" w:rsidTr="00040353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этапу 2019 года по городскому поселению г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Б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40353" w:rsidRPr="004E50EE" w:rsidTr="00040353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этапу 2023 года по городскому поселению г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Б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040353" w:rsidRPr="004E50EE" w:rsidTr="00040353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этапу 2024 года по городскому поселению г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Б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53" w:rsidRPr="00040353" w:rsidRDefault="00040353" w:rsidP="004D669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</w:tbl>
    <w:p w:rsidR="007F2676" w:rsidRDefault="00040353" w:rsidP="003A1B71">
      <w:pPr>
        <w:jc w:val="center"/>
      </w:pPr>
      <w:r>
        <w:t>_________________________________</w:t>
      </w:r>
    </w:p>
    <w:sectPr w:rsidR="007F2676" w:rsidSect="00463CE4"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53" w:rsidRDefault="00040353" w:rsidP="00B61D5B">
      <w:pPr>
        <w:spacing w:after="0" w:line="240" w:lineRule="auto"/>
      </w:pPr>
      <w:r>
        <w:separator/>
      </w:r>
    </w:p>
  </w:endnote>
  <w:endnote w:type="continuationSeparator" w:id="0">
    <w:p w:rsidR="00040353" w:rsidRDefault="00040353" w:rsidP="00B6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53" w:rsidRDefault="00040353" w:rsidP="00B61D5B">
      <w:pPr>
        <w:spacing w:after="0" w:line="240" w:lineRule="auto"/>
      </w:pPr>
      <w:r>
        <w:separator/>
      </w:r>
    </w:p>
  </w:footnote>
  <w:footnote w:type="continuationSeparator" w:id="0">
    <w:p w:rsidR="00040353" w:rsidRDefault="00040353" w:rsidP="00B61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16"/>
    <w:rsid w:val="00001461"/>
    <w:rsid w:val="000050CB"/>
    <w:rsid w:val="00040353"/>
    <w:rsid w:val="00040A10"/>
    <w:rsid w:val="00047AF4"/>
    <w:rsid w:val="00051D46"/>
    <w:rsid w:val="000621F6"/>
    <w:rsid w:val="00071D19"/>
    <w:rsid w:val="00073B58"/>
    <w:rsid w:val="00075A5F"/>
    <w:rsid w:val="000823C1"/>
    <w:rsid w:val="000827DC"/>
    <w:rsid w:val="000902C6"/>
    <w:rsid w:val="00097B76"/>
    <w:rsid w:val="000B46CE"/>
    <w:rsid w:val="000D6026"/>
    <w:rsid w:val="000E0A6B"/>
    <w:rsid w:val="000E192F"/>
    <w:rsid w:val="000E24E0"/>
    <w:rsid w:val="000F65F7"/>
    <w:rsid w:val="00104CA6"/>
    <w:rsid w:val="00121027"/>
    <w:rsid w:val="0012193F"/>
    <w:rsid w:val="00126D23"/>
    <w:rsid w:val="00131B66"/>
    <w:rsid w:val="0015523F"/>
    <w:rsid w:val="00157D8E"/>
    <w:rsid w:val="00165BC7"/>
    <w:rsid w:val="00186B0D"/>
    <w:rsid w:val="001954EF"/>
    <w:rsid w:val="00195C22"/>
    <w:rsid w:val="001A4F7C"/>
    <w:rsid w:val="001C7699"/>
    <w:rsid w:val="001E7465"/>
    <w:rsid w:val="001F0579"/>
    <w:rsid w:val="001F3443"/>
    <w:rsid w:val="002006CC"/>
    <w:rsid w:val="00217E20"/>
    <w:rsid w:val="002231A0"/>
    <w:rsid w:val="00236EC8"/>
    <w:rsid w:val="0024052B"/>
    <w:rsid w:val="0024586E"/>
    <w:rsid w:val="00245B62"/>
    <w:rsid w:val="00246020"/>
    <w:rsid w:val="00254BA2"/>
    <w:rsid w:val="00274983"/>
    <w:rsid w:val="002772FD"/>
    <w:rsid w:val="002853DB"/>
    <w:rsid w:val="00287A7E"/>
    <w:rsid w:val="002950B8"/>
    <w:rsid w:val="002A3CEF"/>
    <w:rsid w:val="002A484D"/>
    <w:rsid w:val="002A534E"/>
    <w:rsid w:val="002B54E0"/>
    <w:rsid w:val="002B7AD3"/>
    <w:rsid w:val="002C22D0"/>
    <w:rsid w:val="002E03AF"/>
    <w:rsid w:val="002E0A5A"/>
    <w:rsid w:val="002E0CAF"/>
    <w:rsid w:val="002E42BC"/>
    <w:rsid w:val="002F274D"/>
    <w:rsid w:val="00300058"/>
    <w:rsid w:val="00302D8B"/>
    <w:rsid w:val="0030466F"/>
    <w:rsid w:val="00311B0F"/>
    <w:rsid w:val="00327143"/>
    <w:rsid w:val="0032727B"/>
    <w:rsid w:val="003272E9"/>
    <w:rsid w:val="00333808"/>
    <w:rsid w:val="0033396E"/>
    <w:rsid w:val="00342097"/>
    <w:rsid w:val="003446B9"/>
    <w:rsid w:val="00360375"/>
    <w:rsid w:val="00361787"/>
    <w:rsid w:val="00362D14"/>
    <w:rsid w:val="00363455"/>
    <w:rsid w:val="00365F8F"/>
    <w:rsid w:val="00381808"/>
    <w:rsid w:val="00383973"/>
    <w:rsid w:val="00394E42"/>
    <w:rsid w:val="003A13AD"/>
    <w:rsid w:val="003A1B71"/>
    <w:rsid w:val="003A2EAB"/>
    <w:rsid w:val="003B7D38"/>
    <w:rsid w:val="003C3C1D"/>
    <w:rsid w:val="003D15F0"/>
    <w:rsid w:val="003D1659"/>
    <w:rsid w:val="003D7357"/>
    <w:rsid w:val="003F2A6F"/>
    <w:rsid w:val="003F7693"/>
    <w:rsid w:val="00403486"/>
    <w:rsid w:val="00414576"/>
    <w:rsid w:val="004160CA"/>
    <w:rsid w:val="00421322"/>
    <w:rsid w:val="004318FB"/>
    <w:rsid w:val="004350BA"/>
    <w:rsid w:val="00440E13"/>
    <w:rsid w:val="004439B0"/>
    <w:rsid w:val="00456F17"/>
    <w:rsid w:val="00463CE4"/>
    <w:rsid w:val="0047743A"/>
    <w:rsid w:val="00480D4D"/>
    <w:rsid w:val="00482622"/>
    <w:rsid w:val="00484CBF"/>
    <w:rsid w:val="00485F77"/>
    <w:rsid w:val="0049097B"/>
    <w:rsid w:val="00495B60"/>
    <w:rsid w:val="00495EAA"/>
    <w:rsid w:val="004A3095"/>
    <w:rsid w:val="004B2F98"/>
    <w:rsid w:val="004C0C37"/>
    <w:rsid w:val="004C280A"/>
    <w:rsid w:val="004D6696"/>
    <w:rsid w:val="004E25DC"/>
    <w:rsid w:val="004E50EE"/>
    <w:rsid w:val="004E62ED"/>
    <w:rsid w:val="004F1B51"/>
    <w:rsid w:val="004F2B40"/>
    <w:rsid w:val="005122A4"/>
    <w:rsid w:val="005125D4"/>
    <w:rsid w:val="00517CC7"/>
    <w:rsid w:val="00533116"/>
    <w:rsid w:val="0054614E"/>
    <w:rsid w:val="00554C7B"/>
    <w:rsid w:val="00560C4C"/>
    <w:rsid w:val="00567A9A"/>
    <w:rsid w:val="0057691F"/>
    <w:rsid w:val="005914BF"/>
    <w:rsid w:val="0059462B"/>
    <w:rsid w:val="005964A3"/>
    <w:rsid w:val="005A0200"/>
    <w:rsid w:val="005B3C7A"/>
    <w:rsid w:val="005C2C23"/>
    <w:rsid w:val="005C7339"/>
    <w:rsid w:val="005D1AA9"/>
    <w:rsid w:val="005D6C22"/>
    <w:rsid w:val="005E5BD0"/>
    <w:rsid w:val="005F38B6"/>
    <w:rsid w:val="006001D0"/>
    <w:rsid w:val="0060624F"/>
    <w:rsid w:val="006130A3"/>
    <w:rsid w:val="006130D7"/>
    <w:rsid w:val="00614245"/>
    <w:rsid w:val="00626ED9"/>
    <w:rsid w:val="00633EE0"/>
    <w:rsid w:val="00636070"/>
    <w:rsid w:val="00642C34"/>
    <w:rsid w:val="00654703"/>
    <w:rsid w:val="0065624D"/>
    <w:rsid w:val="00661652"/>
    <w:rsid w:val="00676FFA"/>
    <w:rsid w:val="006817AB"/>
    <w:rsid w:val="00683D81"/>
    <w:rsid w:val="00687785"/>
    <w:rsid w:val="00695151"/>
    <w:rsid w:val="0069796B"/>
    <w:rsid w:val="006B11EE"/>
    <w:rsid w:val="006B3768"/>
    <w:rsid w:val="006D1918"/>
    <w:rsid w:val="006E5912"/>
    <w:rsid w:val="006F55DA"/>
    <w:rsid w:val="006F65F2"/>
    <w:rsid w:val="00707023"/>
    <w:rsid w:val="00724EA1"/>
    <w:rsid w:val="007268B6"/>
    <w:rsid w:val="00732221"/>
    <w:rsid w:val="00754193"/>
    <w:rsid w:val="007546AF"/>
    <w:rsid w:val="00757D25"/>
    <w:rsid w:val="00763BCD"/>
    <w:rsid w:val="0076428D"/>
    <w:rsid w:val="00780D0A"/>
    <w:rsid w:val="007B6E2A"/>
    <w:rsid w:val="007C24C7"/>
    <w:rsid w:val="007C3775"/>
    <w:rsid w:val="007D734F"/>
    <w:rsid w:val="007D783A"/>
    <w:rsid w:val="007E47B0"/>
    <w:rsid w:val="007F2676"/>
    <w:rsid w:val="00801333"/>
    <w:rsid w:val="00803247"/>
    <w:rsid w:val="00805219"/>
    <w:rsid w:val="00820DE2"/>
    <w:rsid w:val="00822DC0"/>
    <w:rsid w:val="0082656B"/>
    <w:rsid w:val="00831FBA"/>
    <w:rsid w:val="008322DD"/>
    <w:rsid w:val="008365D8"/>
    <w:rsid w:val="00841A50"/>
    <w:rsid w:val="00845C72"/>
    <w:rsid w:val="00850CCC"/>
    <w:rsid w:val="00851565"/>
    <w:rsid w:val="00857BB9"/>
    <w:rsid w:val="008627BD"/>
    <w:rsid w:val="008637B9"/>
    <w:rsid w:val="00863E01"/>
    <w:rsid w:val="0087200D"/>
    <w:rsid w:val="00874F82"/>
    <w:rsid w:val="00883A48"/>
    <w:rsid w:val="00885C8E"/>
    <w:rsid w:val="008902BA"/>
    <w:rsid w:val="0089243A"/>
    <w:rsid w:val="0089410B"/>
    <w:rsid w:val="008B13E6"/>
    <w:rsid w:val="008B314B"/>
    <w:rsid w:val="008C4643"/>
    <w:rsid w:val="008C634F"/>
    <w:rsid w:val="008D4E5A"/>
    <w:rsid w:val="008D4F60"/>
    <w:rsid w:val="008E043E"/>
    <w:rsid w:val="008E0469"/>
    <w:rsid w:val="008E3E18"/>
    <w:rsid w:val="008F5F12"/>
    <w:rsid w:val="009202B6"/>
    <w:rsid w:val="00934A81"/>
    <w:rsid w:val="009366C8"/>
    <w:rsid w:val="00942F31"/>
    <w:rsid w:val="00950689"/>
    <w:rsid w:val="0095443E"/>
    <w:rsid w:val="009625F3"/>
    <w:rsid w:val="0096286F"/>
    <w:rsid w:val="0096734B"/>
    <w:rsid w:val="00990A57"/>
    <w:rsid w:val="009942AD"/>
    <w:rsid w:val="009A497E"/>
    <w:rsid w:val="009B5E36"/>
    <w:rsid w:val="009C2EFC"/>
    <w:rsid w:val="009C405D"/>
    <w:rsid w:val="009C4CDE"/>
    <w:rsid w:val="009D0185"/>
    <w:rsid w:val="009F19C7"/>
    <w:rsid w:val="00A029AB"/>
    <w:rsid w:val="00A07E73"/>
    <w:rsid w:val="00A14281"/>
    <w:rsid w:val="00A174AF"/>
    <w:rsid w:val="00A216CE"/>
    <w:rsid w:val="00A25DF1"/>
    <w:rsid w:val="00A37B9A"/>
    <w:rsid w:val="00A553F0"/>
    <w:rsid w:val="00A57928"/>
    <w:rsid w:val="00A660DF"/>
    <w:rsid w:val="00A7190D"/>
    <w:rsid w:val="00A72151"/>
    <w:rsid w:val="00A813F5"/>
    <w:rsid w:val="00A90499"/>
    <w:rsid w:val="00A904EC"/>
    <w:rsid w:val="00AA11B8"/>
    <w:rsid w:val="00AA414B"/>
    <w:rsid w:val="00AA6170"/>
    <w:rsid w:val="00AB19E2"/>
    <w:rsid w:val="00AB3F43"/>
    <w:rsid w:val="00AB5FAD"/>
    <w:rsid w:val="00AC639C"/>
    <w:rsid w:val="00AC6A4F"/>
    <w:rsid w:val="00AC71D5"/>
    <w:rsid w:val="00AE60C8"/>
    <w:rsid w:val="00AF06C0"/>
    <w:rsid w:val="00AF3952"/>
    <w:rsid w:val="00B03E83"/>
    <w:rsid w:val="00B107C5"/>
    <w:rsid w:val="00B20AE1"/>
    <w:rsid w:val="00B215FC"/>
    <w:rsid w:val="00B37026"/>
    <w:rsid w:val="00B44032"/>
    <w:rsid w:val="00B60A48"/>
    <w:rsid w:val="00B61D5B"/>
    <w:rsid w:val="00B6257F"/>
    <w:rsid w:val="00B63739"/>
    <w:rsid w:val="00B66EEF"/>
    <w:rsid w:val="00B73365"/>
    <w:rsid w:val="00B754A5"/>
    <w:rsid w:val="00B75612"/>
    <w:rsid w:val="00B77E44"/>
    <w:rsid w:val="00B8331B"/>
    <w:rsid w:val="00B95033"/>
    <w:rsid w:val="00BA01D8"/>
    <w:rsid w:val="00BB10BC"/>
    <w:rsid w:val="00BC0C2E"/>
    <w:rsid w:val="00BC251E"/>
    <w:rsid w:val="00BC5B4F"/>
    <w:rsid w:val="00BC5D37"/>
    <w:rsid w:val="00BC784F"/>
    <w:rsid w:val="00BD62CD"/>
    <w:rsid w:val="00BF1E0E"/>
    <w:rsid w:val="00C00EF8"/>
    <w:rsid w:val="00C0438F"/>
    <w:rsid w:val="00C07F69"/>
    <w:rsid w:val="00C16AEF"/>
    <w:rsid w:val="00C23F08"/>
    <w:rsid w:val="00C26EE4"/>
    <w:rsid w:val="00C32CC3"/>
    <w:rsid w:val="00C348F3"/>
    <w:rsid w:val="00C51920"/>
    <w:rsid w:val="00C631F4"/>
    <w:rsid w:val="00C66282"/>
    <w:rsid w:val="00C7115A"/>
    <w:rsid w:val="00C73399"/>
    <w:rsid w:val="00C76038"/>
    <w:rsid w:val="00C818D9"/>
    <w:rsid w:val="00C91F23"/>
    <w:rsid w:val="00CA2584"/>
    <w:rsid w:val="00CB3ACE"/>
    <w:rsid w:val="00CC3F3C"/>
    <w:rsid w:val="00CC6348"/>
    <w:rsid w:val="00CD761F"/>
    <w:rsid w:val="00CE3B84"/>
    <w:rsid w:val="00CF493E"/>
    <w:rsid w:val="00CF5911"/>
    <w:rsid w:val="00D174D3"/>
    <w:rsid w:val="00D35A1E"/>
    <w:rsid w:val="00D468BA"/>
    <w:rsid w:val="00D82740"/>
    <w:rsid w:val="00D83CBE"/>
    <w:rsid w:val="00D93A6B"/>
    <w:rsid w:val="00D94A9B"/>
    <w:rsid w:val="00D97264"/>
    <w:rsid w:val="00DA3C5F"/>
    <w:rsid w:val="00DA4AA4"/>
    <w:rsid w:val="00DB00F3"/>
    <w:rsid w:val="00DB26F4"/>
    <w:rsid w:val="00DC3B75"/>
    <w:rsid w:val="00DC4CE0"/>
    <w:rsid w:val="00DC712D"/>
    <w:rsid w:val="00DC7338"/>
    <w:rsid w:val="00DD0329"/>
    <w:rsid w:val="00DD51EE"/>
    <w:rsid w:val="00DE486C"/>
    <w:rsid w:val="00DE6C03"/>
    <w:rsid w:val="00DF3EDE"/>
    <w:rsid w:val="00DF445C"/>
    <w:rsid w:val="00E0158B"/>
    <w:rsid w:val="00E100A8"/>
    <w:rsid w:val="00E30F7F"/>
    <w:rsid w:val="00E366E4"/>
    <w:rsid w:val="00E36A95"/>
    <w:rsid w:val="00E43FF6"/>
    <w:rsid w:val="00E4460D"/>
    <w:rsid w:val="00E5128B"/>
    <w:rsid w:val="00E516D8"/>
    <w:rsid w:val="00E65F93"/>
    <w:rsid w:val="00E82646"/>
    <w:rsid w:val="00E86AF3"/>
    <w:rsid w:val="00E95A45"/>
    <w:rsid w:val="00EA071C"/>
    <w:rsid w:val="00EA1A94"/>
    <w:rsid w:val="00EA72B5"/>
    <w:rsid w:val="00EC2A04"/>
    <w:rsid w:val="00EC51FC"/>
    <w:rsid w:val="00EC6DF3"/>
    <w:rsid w:val="00EC710C"/>
    <w:rsid w:val="00ED3867"/>
    <w:rsid w:val="00EE62F6"/>
    <w:rsid w:val="00F022F2"/>
    <w:rsid w:val="00F04186"/>
    <w:rsid w:val="00F40A66"/>
    <w:rsid w:val="00F43BC8"/>
    <w:rsid w:val="00F609AE"/>
    <w:rsid w:val="00F62CD7"/>
    <w:rsid w:val="00F66F64"/>
    <w:rsid w:val="00F83C4B"/>
    <w:rsid w:val="00F8489F"/>
    <w:rsid w:val="00F84A12"/>
    <w:rsid w:val="00F8768B"/>
    <w:rsid w:val="00F8796A"/>
    <w:rsid w:val="00F920B8"/>
    <w:rsid w:val="00F94849"/>
    <w:rsid w:val="00FA37BB"/>
    <w:rsid w:val="00FC06BA"/>
    <w:rsid w:val="00FD7B5C"/>
    <w:rsid w:val="00FE078E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10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0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A904E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D5B"/>
  </w:style>
  <w:style w:type="paragraph" w:styleId="a6">
    <w:name w:val="footer"/>
    <w:basedOn w:val="a"/>
    <w:link w:val="a7"/>
    <w:uiPriority w:val="99"/>
    <w:unhideWhenUsed/>
    <w:rsid w:val="00B6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1D5B"/>
  </w:style>
  <w:style w:type="table" w:styleId="a8">
    <w:name w:val="Table Grid"/>
    <w:basedOn w:val="a1"/>
    <w:uiPriority w:val="59"/>
    <w:rsid w:val="00BC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495E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10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0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A904E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D5B"/>
  </w:style>
  <w:style w:type="paragraph" w:styleId="a6">
    <w:name w:val="footer"/>
    <w:basedOn w:val="a"/>
    <w:link w:val="a7"/>
    <w:uiPriority w:val="99"/>
    <w:unhideWhenUsed/>
    <w:rsid w:val="00B6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1D5B"/>
  </w:style>
  <w:style w:type="table" w:styleId="a8">
    <w:name w:val="Table Grid"/>
    <w:basedOn w:val="a1"/>
    <w:uiPriority w:val="59"/>
    <w:rsid w:val="00BC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495E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88A9-C942-4D09-AC9B-50E64263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32</Pages>
  <Words>7765</Words>
  <Characters>44261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Ирина Николаевна</dc:creator>
  <cp:keywords/>
  <dc:description/>
  <cp:lastModifiedBy>Зорина Татьяна Анатольевна</cp:lastModifiedBy>
  <cp:revision>8</cp:revision>
  <cp:lastPrinted>2019-07-16T07:46:00Z</cp:lastPrinted>
  <dcterms:created xsi:type="dcterms:W3CDTF">2019-04-15T08:27:00Z</dcterms:created>
  <dcterms:modified xsi:type="dcterms:W3CDTF">2019-07-16T07:47:00Z</dcterms:modified>
</cp:coreProperties>
</file>