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19EF" w14:textId="77777777" w:rsidR="00692549" w:rsidRDefault="00692549" w:rsidP="00883A0C">
      <w:pPr>
        <w:ind w:firstLine="709"/>
        <w:contextualSpacing/>
        <w:jc w:val="right"/>
        <w:rPr>
          <w:b/>
          <w:szCs w:val="28"/>
        </w:rPr>
      </w:pPr>
    </w:p>
    <w:p w14:paraId="01319D20" w14:textId="77777777" w:rsidR="003341A3" w:rsidRDefault="003341A3" w:rsidP="003341A3">
      <w:pPr>
        <w:jc w:val="right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04FCEE" wp14:editId="5A67E79D">
            <wp:simplePos x="0" y="0"/>
            <wp:positionH relativeFrom="column">
              <wp:posOffset>2589530</wp:posOffset>
            </wp:positionH>
            <wp:positionV relativeFrom="paragraph">
              <wp:posOffset>7620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58A0D" w14:textId="77777777" w:rsidR="003341A3" w:rsidRDefault="003341A3" w:rsidP="003341A3">
      <w:pPr>
        <w:jc w:val="right"/>
        <w:rPr>
          <w:szCs w:val="28"/>
        </w:rPr>
      </w:pPr>
    </w:p>
    <w:p w14:paraId="3D6DF2C1" w14:textId="77777777" w:rsidR="003341A3" w:rsidRDefault="003341A3" w:rsidP="003341A3">
      <w:pPr>
        <w:jc w:val="right"/>
        <w:rPr>
          <w:szCs w:val="28"/>
        </w:rPr>
      </w:pPr>
    </w:p>
    <w:p w14:paraId="3E069B46" w14:textId="77777777" w:rsidR="003341A3" w:rsidRDefault="003341A3" w:rsidP="003341A3">
      <w:pPr>
        <w:keepNext/>
        <w:spacing w:before="120" w:line="360" w:lineRule="auto"/>
        <w:jc w:val="center"/>
        <w:outlineLvl w:val="2"/>
        <w:rPr>
          <w:b/>
        </w:rPr>
      </w:pPr>
      <w:r>
        <w:rPr>
          <w:b/>
        </w:rPr>
        <w:t xml:space="preserve">Новгородская область                                 </w:t>
      </w:r>
    </w:p>
    <w:p w14:paraId="1E7F9902" w14:textId="77777777" w:rsidR="003341A3" w:rsidRDefault="003341A3" w:rsidP="003341A3">
      <w:pPr>
        <w:keepNext/>
        <w:spacing w:line="320" w:lineRule="exact"/>
        <w:jc w:val="center"/>
        <w:outlineLvl w:val="2"/>
        <w:rPr>
          <w:b/>
        </w:rPr>
      </w:pPr>
      <w:r>
        <w:rPr>
          <w:b/>
        </w:rPr>
        <w:t>ДУМА  БОРОВИЧСКОГО МУНИЦИПАЛЬНОГО РАЙОНА</w:t>
      </w:r>
    </w:p>
    <w:p w14:paraId="201DADA2" w14:textId="77777777" w:rsidR="003341A3" w:rsidRDefault="003341A3" w:rsidP="003341A3">
      <w:pPr>
        <w:keepNext/>
        <w:jc w:val="center"/>
        <w:outlineLvl w:val="0"/>
        <w:rPr>
          <w:szCs w:val="24"/>
        </w:rPr>
      </w:pPr>
    </w:p>
    <w:p w14:paraId="2D9AD367" w14:textId="77777777" w:rsidR="003341A3" w:rsidRDefault="003341A3" w:rsidP="003341A3">
      <w:pPr>
        <w:keepNext/>
        <w:jc w:val="center"/>
        <w:outlineLvl w:val="0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РЕШЕНИЕ</w:t>
      </w:r>
    </w:p>
    <w:p w14:paraId="27ACEF0F" w14:textId="77777777" w:rsidR="003341A3" w:rsidRDefault="003341A3" w:rsidP="003341A3">
      <w:pPr>
        <w:rPr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839"/>
      </w:tblGrid>
      <w:tr w:rsidR="003341A3" w14:paraId="08618CAE" w14:textId="77777777" w:rsidTr="003341A3">
        <w:trPr>
          <w:jc w:val="center"/>
        </w:trPr>
        <w:tc>
          <w:tcPr>
            <w:tcW w:w="1565" w:type="dxa"/>
            <w:hideMark/>
          </w:tcPr>
          <w:p w14:paraId="305BE7B8" w14:textId="77777777" w:rsidR="003341A3" w:rsidRDefault="003341A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25.11.2021</w:t>
            </w:r>
          </w:p>
        </w:tc>
        <w:tc>
          <w:tcPr>
            <w:tcW w:w="360" w:type="dxa"/>
            <w:hideMark/>
          </w:tcPr>
          <w:p w14:paraId="50D54C71" w14:textId="77777777" w:rsidR="003341A3" w:rsidRDefault="003341A3">
            <w:pPr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39" w:type="dxa"/>
            <w:hideMark/>
          </w:tcPr>
          <w:p w14:paraId="21E279A6" w14:textId="77777777" w:rsidR="003341A3" w:rsidRDefault="008F3C5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</w:t>
            </w:r>
          </w:p>
        </w:tc>
      </w:tr>
    </w:tbl>
    <w:p w14:paraId="215EAB9B" w14:textId="77777777" w:rsidR="003341A3" w:rsidRDefault="003341A3" w:rsidP="003341A3">
      <w:pPr>
        <w:jc w:val="center"/>
        <w:rPr>
          <w:szCs w:val="28"/>
        </w:rPr>
      </w:pPr>
    </w:p>
    <w:p w14:paraId="47EA1C38" w14:textId="77777777" w:rsidR="003341A3" w:rsidRDefault="003341A3" w:rsidP="003341A3">
      <w:pPr>
        <w:jc w:val="center"/>
        <w:rPr>
          <w:szCs w:val="28"/>
        </w:rPr>
      </w:pPr>
      <w:r>
        <w:rPr>
          <w:szCs w:val="28"/>
        </w:rPr>
        <w:t>г.Боровичи</w:t>
      </w:r>
    </w:p>
    <w:p w14:paraId="7B49720C" w14:textId="77777777" w:rsidR="00883A0C" w:rsidRPr="002C4D78" w:rsidRDefault="00E03D07" w:rsidP="008F3C59">
      <w:pPr>
        <w:spacing w:before="240" w:after="240"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</w:t>
      </w:r>
      <w:r w:rsidR="00EA48D3">
        <w:rPr>
          <w:b/>
          <w:szCs w:val="28"/>
        </w:rPr>
        <w:t xml:space="preserve">в решение Думы Боровичского </w:t>
      </w:r>
      <w:r w:rsidR="008F3C59">
        <w:rPr>
          <w:b/>
          <w:szCs w:val="28"/>
        </w:rPr>
        <w:t xml:space="preserve">                                </w:t>
      </w:r>
      <w:r w:rsidR="00EA48D3">
        <w:rPr>
          <w:b/>
          <w:szCs w:val="28"/>
        </w:rPr>
        <w:t>муниципального района от 23.09.2021 № 67</w:t>
      </w:r>
    </w:p>
    <w:p w14:paraId="4BA9312B" w14:textId="77777777" w:rsidR="00883A0C" w:rsidRPr="001116E0" w:rsidRDefault="00883A0C" w:rsidP="008F3C59">
      <w:pPr>
        <w:ind w:firstLine="709"/>
        <w:rPr>
          <w:szCs w:val="28"/>
        </w:rPr>
      </w:pPr>
      <w:r w:rsidRPr="001116E0">
        <w:rPr>
          <w:bCs/>
          <w:szCs w:val="28"/>
        </w:rPr>
        <w:t>В</w:t>
      </w:r>
      <w:r w:rsidR="008F3C59">
        <w:rPr>
          <w:bCs/>
          <w:szCs w:val="28"/>
        </w:rPr>
        <w:t xml:space="preserve"> соответствии с подпунктом 4 части 2 статьи </w:t>
      </w:r>
      <w:r w:rsidR="00E03D07">
        <w:rPr>
          <w:bCs/>
          <w:szCs w:val="28"/>
        </w:rPr>
        <w:t>3</w:t>
      </w:r>
      <w:r w:rsidR="008F3C59">
        <w:rPr>
          <w:bCs/>
          <w:szCs w:val="28"/>
        </w:rPr>
        <w:t xml:space="preserve">, части </w:t>
      </w:r>
      <w:r w:rsidR="007B3E14">
        <w:rPr>
          <w:bCs/>
          <w:szCs w:val="28"/>
        </w:rPr>
        <w:t>5 ст</w:t>
      </w:r>
      <w:r w:rsidR="008F3C59">
        <w:rPr>
          <w:bCs/>
          <w:szCs w:val="28"/>
        </w:rPr>
        <w:t xml:space="preserve">атьи </w:t>
      </w:r>
      <w:r w:rsidR="007B3E14">
        <w:rPr>
          <w:bCs/>
          <w:szCs w:val="28"/>
        </w:rPr>
        <w:t>30</w:t>
      </w:r>
      <w:r w:rsidR="00E03D07">
        <w:rPr>
          <w:bCs/>
          <w:szCs w:val="28"/>
        </w:rPr>
        <w:t xml:space="preserve"> </w:t>
      </w:r>
      <w:r w:rsidR="008F3C59">
        <w:rPr>
          <w:bCs/>
          <w:szCs w:val="28"/>
        </w:rPr>
        <w:t xml:space="preserve">         </w:t>
      </w:r>
      <w:r w:rsidR="00E03D07">
        <w:rPr>
          <w:bCs/>
          <w:szCs w:val="28"/>
        </w:rPr>
        <w:t>Федерального</w:t>
      </w:r>
      <w:r w:rsidRPr="001116E0">
        <w:rPr>
          <w:bCs/>
          <w:szCs w:val="28"/>
        </w:rPr>
        <w:t xml:space="preserve"> </w:t>
      </w:r>
      <w:r>
        <w:rPr>
          <w:bCs/>
          <w:szCs w:val="28"/>
        </w:rPr>
        <w:t>з</w:t>
      </w:r>
      <w:r w:rsidRPr="00477627">
        <w:rPr>
          <w:bCs/>
          <w:szCs w:val="28"/>
        </w:rPr>
        <w:t>акон</w:t>
      </w:r>
      <w:r w:rsidR="00E03D07">
        <w:rPr>
          <w:bCs/>
          <w:szCs w:val="28"/>
        </w:rPr>
        <w:t>а</w:t>
      </w:r>
      <w:r w:rsidR="008F3C59">
        <w:rPr>
          <w:bCs/>
          <w:szCs w:val="28"/>
        </w:rPr>
        <w:t xml:space="preserve"> от 31 июля </w:t>
      </w:r>
      <w:r w:rsidRPr="00477627">
        <w:rPr>
          <w:bCs/>
          <w:szCs w:val="28"/>
        </w:rPr>
        <w:t>202</w:t>
      </w:r>
      <w:r>
        <w:rPr>
          <w:bCs/>
          <w:szCs w:val="28"/>
        </w:rPr>
        <w:t>0</w:t>
      </w:r>
      <w:r w:rsidR="008F3C59">
        <w:rPr>
          <w:bCs/>
          <w:szCs w:val="28"/>
        </w:rPr>
        <w:t xml:space="preserve"> года №</w:t>
      </w:r>
      <w:r>
        <w:rPr>
          <w:bCs/>
          <w:szCs w:val="28"/>
        </w:rPr>
        <w:t xml:space="preserve"> 248-ФЗ </w:t>
      </w:r>
      <w:r w:rsidR="008F3C59">
        <w:rPr>
          <w:bCs/>
          <w:szCs w:val="28"/>
        </w:rPr>
        <w:t>«</w:t>
      </w:r>
      <w:r w:rsidRPr="00477627">
        <w:rPr>
          <w:bCs/>
          <w:szCs w:val="28"/>
        </w:rPr>
        <w:t xml:space="preserve">О государственном контроле (надзоре) и муниципальном </w:t>
      </w:r>
      <w:r w:rsidR="008F3C59">
        <w:rPr>
          <w:bCs/>
          <w:szCs w:val="28"/>
        </w:rPr>
        <w:t>контроле в Российской Федерации»</w:t>
      </w:r>
      <w:r>
        <w:rPr>
          <w:bCs/>
          <w:szCs w:val="28"/>
        </w:rPr>
        <w:t>,</w:t>
      </w:r>
      <w:r w:rsidRPr="001116E0">
        <w:rPr>
          <w:rStyle w:val="apple-converted-space"/>
          <w:spacing w:val="2"/>
          <w:szCs w:val="28"/>
          <w:shd w:val="clear" w:color="auto" w:fill="FFFFFF"/>
        </w:rPr>
        <w:t> </w:t>
      </w:r>
      <w:r w:rsidRPr="001116E0">
        <w:rPr>
          <w:bCs/>
          <w:szCs w:val="28"/>
        </w:rPr>
        <w:t xml:space="preserve"> </w:t>
      </w:r>
      <w:r w:rsidRPr="001116E0">
        <w:rPr>
          <w:szCs w:val="28"/>
        </w:rPr>
        <w:t xml:space="preserve">на основании Устава Боровичского муниципального района </w:t>
      </w:r>
      <w:r>
        <w:rPr>
          <w:szCs w:val="28"/>
        </w:rPr>
        <w:t>Дума</w:t>
      </w:r>
      <w:r w:rsidRPr="001116E0">
        <w:rPr>
          <w:szCs w:val="28"/>
        </w:rPr>
        <w:t xml:space="preserve"> Боровичского муниципального района </w:t>
      </w:r>
      <w:r>
        <w:rPr>
          <w:b/>
          <w:szCs w:val="28"/>
        </w:rPr>
        <w:t>РЕШИЛА</w:t>
      </w:r>
      <w:r w:rsidRPr="001116E0">
        <w:rPr>
          <w:szCs w:val="28"/>
        </w:rPr>
        <w:t>:</w:t>
      </w:r>
    </w:p>
    <w:p w14:paraId="34D00D5F" w14:textId="77777777" w:rsidR="00EA48D3" w:rsidRDefault="00883A0C" w:rsidP="008F3C59">
      <w:pPr>
        <w:spacing w:before="120"/>
        <w:ind w:firstLine="709"/>
        <w:rPr>
          <w:szCs w:val="28"/>
        </w:rPr>
      </w:pPr>
      <w:r>
        <w:rPr>
          <w:szCs w:val="28"/>
        </w:rPr>
        <w:t xml:space="preserve">1. </w:t>
      </w:r>
      <w:r w:rsidR="00E03D07">
        <w:rPr>
          <w:szCs w:val="28"/>
        </w:rPr>
        <w:t xml:space="preserve">Внести </w:t>
      </w:r>
      <w:r w:rsidR="00986BB1">
        <w:rPr>
          <w:szCs w:val="28"/>
        </w:rPr>
        <w:t xml:space="preserve">изменения в решение Думы </w:t>
      </w:r>
      <w:r w:rsidR="00EA48D3">
        <w:rPr>
          <w:szCs w:val="28"/>
        </w:rPr>
        <w:t>муниципального района</w:t>
      </w:r>
      <w:r w:rsidR="008F3C59">
        <w:rPr>
          <w:szCs w:val="28"/>
        </w:rPr>
        <w:t xml:space="preserve">                 </w:t>
      </w:r>
      <w:r w:rsidR="00EA48D3">
        <w:rPr>
          <w:szCs w:val="28"/>
        </w:rPr>
        <w:t xml:space="preserve"> от 23.09.2021 № 67 </w:t>
      </w:r>
      <w:r w:rsidR="00552248">
        <w:rPr>
          <w:szCs w:val="28"/>
        </w:rPr>
        <w:t xml:space="preserve">«Об утверждении Положения о муниципальном </w:t>
      </w:r>
      <w:r w:rsidR="008F3C59">
        <w:rPr>
          <w:szCs w:val="28"/>
        </w:rPr>
        <w:t xml:space="preserve">                </w:t>
      </w:r>
      <w:r w:rsidR="00552248">
        <w:rPr>
          <w:szCs w:val="28"/>
        </w:rPr>
        <w:t xml:space="preserve">земельном контроле в границах сельских поселений, входящих в состав территории Боровичского муниципального района» </w:t>
      </w:r>
      <w:r w:rsidR="00EA48D3">
        <w:rPr>
          <w:szCs w:val="28"/>
        </w:rPr>
        <w:t>(да</w:t>
      </w:r>
      <w:r w:rsidR="00552248">
        <w:rPr>
          <w:szCs w:val="28"/>
        </w:rPr>
        <w:t>лее Положение</w:t>
      </w:r>
      <w:r w:rsidR="00986BB1">
        <w:rPr>
          <w:szCs w:val="28"/>
        </w:rPr>
        <w:t>)</w:t>
      </w:r>
      <w:r w:rsidR="00552248">
        <w:rPr>
          <w:szCs w:val="28"/>
        </w:rPr>
        <w:t xml:space="preserve">: </w:t>
      </w:r>
    </w:p>
    <w:p w14:paraId="2C9DCBAE" w14:textId="77777777" w:rsidR="00552248" w:rsidRDefault="00552248" w:rsidP="008F3C59">
      <w:pPr>
        <w:ind w:firstLine="709"/>
        <w:contextualSpacing/>
        <w:rPr>
          <w:szCs w:val="28"/>
        </w:rPr>
      </w:pPr>
      <w:r>
        <w:rPr>
          <w:rFonts w:eastAsia="Calibri"/>
          <w:szCs w:val="28"/>
          <w:lang w:eastAsia="en-US"/>
        </w:rPr>
        <w:t>1.1.</w:t>
      </w:r>
      <w:r w:rsidRPr="00552248">
        <w:rPr>
          <w:szCs w:val="28"/>
        </w:rPr>
        <w:t xml:space="preserve"> </w:t>
      </w:r>
      <w:r>
        <w:rPr>
          <w:szCs w:val="28"/>
        </w:rPr>
        <w:t>Изложить пункт 6.2 Положения в редакции:</w:t>
      </w:r>
    </w:p>
    <w:p w14:paraId="3C9BA7B4" w14:textId="77777777" w:rsidR="00851DE7" w:rsidRPr="00552248" w:rsidRDefault="00851DE7" w:rsidP="008F3C59">
      <w:pPr>
        <w:ind w:firstLine="709"/>
        <w:contextualSpacing/>
        <w:rPr>
          <w:szCs w:val="28"/>
        </w:rPr>
      </w:pPr>
      <w:r>
        <w:rPr>
          <w:rFonts w:eastAsia="Calibri"/>
          <w:szCs w:val="28"/>
          <w:lang w:eastAsia="en-US"/>
        </w:rPr>
        <w:t>«</w:t>
      </w:r>
      <w:r w:rsidRPr="00851DE7">
        <w:rPr>
          <w:rFonts w:eastAsia="Calibri"/>
          <w:szCs w:val="28"/>
          <w:lang w:eastAsia="en-US"/>
        </w:rPr>
        <w:t xml:space="preserve">6.2. Ключевые показатели муниципального земельного </w:t>
      </w:r>
      <w:r>
        <w:rPr>
          <w:rFonts w:eastAsia="Calibri"/>
          <w:szCs w:val="28"/>
          <w:lang w:eastAsia="en-US"/>
        </w:rPr>
        <w:t xml:space="preserve">контроля </w:t>
      </w:r>
      <w:r w:rsidR="00552248">
        <w:rPr>
          <w:szCs w:val="28"/>
        </w:rPr>
        <w:t xml:space="preserve">в границах сельских поселений, входящих в состав территории Боровичского муниципального района </w:t>
      </w:r>
      <w:r w:rsidRPr="00851DE7">
        <w:rPr>
          <w:rFonts w:eastAsia="Calibri"/>
          <w:szCs w:val="28"/>
          <w:lang w:eastAsia="en-US"/>
        </w:rPr>
        <w:t>их целевые значения:</w:t>
      </w:r>
    </w:p>
    <w:tbl>
      <w:tblPr>
        <w:tblW w:w="9214" w:type="dxa"/>
        <w:tblInd w:w="25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259"/>
        <w:gridCol w:w="1955"/>
      </w:tblGrid>
      <w:tr w:rsidR="00851DE7" w:rsidRPr="00851DE7" w14:paraId="4F0E9418" w14:textId="77777777" w:rsidTr="008F3C59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D87E5" w14:textId="77777777" w:rsidR="00851DE7" w:rsidRPr="00851DE7" w:rsidRDefault="00851DE7" w:rsidP="008F3C59">
            <w:pPr>
              <w:suppressAutoHyphens/>
              <w:spacing w:before="120" w:line="240" w:lineRule="exact"/>
              <w:jc w:val="center"/>
              <w:rPr>
                <w:rFonts w:eastAsia="SimSun"/>
                <w:bCs/>
                <w:kern w:val="2"/>
                <w:szCs w:val="28"/>
                <w:lang w:eastAsia="en-US"/>
              </w:rPr>
            </w:pPr>
            <w:r w:rsidRPr="00851DE7">
              <w:rPr>
                <w:bCs/>
                <w:szCs w:val="28"/>
              </w:rPr>
              <w:t>Ключевые показатели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33E6B" w14:textId="77777777" w:rsidR="00851DE7" w:rsidRPr="00851DE7" w:rsidRDefault="00851DE7" w:rsidP="008F3C59">
            <w:pPr>
              <w:suppressAutoHyphens/>
              <w:spacing w:before="120" w:line="240" w:lineRule="exact"/>
              <w:jc w:val="center"/>
              <w:rPr>
                <w:rFonts w:ascii="Calibri" w:eastAsia="SimSun" w:hAnsi="Calibri" w:cs="Calibri"/>
                <w:kern w:val="2"/>
                <w:sz w:val="22"/>
                <w:szCs w:val="22"/>
                <w:lang w:eastAsia="en-US"/>
              </w:rPr>
            </w:pPr>
            <w:r w:rsidRPr="00851DE7">
              <w:rPr>
                <w:bCs/>
                <w:szCs w:val="28"/>
              </w:rPr>
              <w:t>Целевые значения</w:t>
            </w:r>
          </w:p>
        </w:tc>
      </w:tr>
      <w:tr w:rsidR="008F3C59" w:rsidRPr="00851DE7" w14:paraId="4B6BB07D" w14:textId="77777777" w:rsidTr="008F3C59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350E" w14:textId="77777777" w:rsidR="008F3C59" w:rsidRPr="00851DE7" w:rsidRDefault="008F3C59" w:rsidP="008F3C59">
            <w:pPr>
              <w:suppressAutoHyphens/>
              <w:spacing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6036" w14:textId="77777777" w:rsidR="008F3C59" w:rsidRPr="00851DE7" w:rsidRDefault="008F3C59" w:rsidP="008F3C59">
            <w:pPr>
              <w:suppressAutoHyphens/>
              <w:spacing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</w:tr>
      <w:tr w:rsidR="00851DE7" w:rsidRPr="00851DE7" w14:paraId="7F30E1BD" w14:textId="77777777" w:rsidTr="008F3C59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8013" w14:textId="77777777" w:rsidR="00851DE7" w:rsidRPr="00851DE7" w:rsidRDefault="00851DE7" w:rsidP="008F3C59">
            <w:pPr>
              <w:suppressAutoHyphens/>
              <w:spacing w:before="120" w:line="240" w:lineRule="exact"/>
              <w:rPr>
                <w:bCs/>
                <w:szCs w:val="28"/>
              </w:rPr>
            </w:pPr>
            <w:r w:rsidRPr="00851DE7">
              <w:rPr>
                <w:bCs/>
                <w:szCs w:val="28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62D9" w14:textId="77777777" w:rsidR="00851DE7" w:rsidRPr="00851DE7" w:rsidRDefault="00851DE7" w:rsidP="008F3C59">
            <w:pPr>
              <w:suppressAutoHyphens/>
              <w:spacing w:before="120" w:line="240" w:lineRule="exact"/>
              <w:jc w:val="center"/>
              <w:rPr>
                <w:bCs/>
                <w:szCs w:val="28"/>
              </w:rPr>
            </w:pPr>
            <w:r w:rsidRPr="00851DE7">
              <w:rPr>
                <w:bCs/>
                <w:szCs w:val="28"/>
              </w:rPr>
              <w:t xml:space="preserve">95% </w:t>
            </w:r>
          </w:p>
        </w:tc>
      </w:tr>
      <w:tr w:rsidR="00851DE7" w:rsidRPr="00851DE7" w14:paraId="28F498EA" w14:textId="77777777" w:rsidTr="008F3C59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117BC" w14:textId="77777777" w:rsidR="00851DE7" w:rsidRPr="00851DE7" w:rsidRDefault="00851DE7" w:rsidP="008F3C59">
            <w:pPr>
              <w:suppressAutoHyphens/>
              <w:spacing w:before="120" w:line="240" w:lineRule="exact"/>
              <w:rPr>
                <w:rFonts w:eastAsia="SimSun"/>
                <w:bCs/>
                <w:kern w:val="2"/>
                <w:szCs w:val="28"/>
                <w:lang w:eastAsia="en-US"/>
              </w:rPr>
            </w:pPr>
            <w:r w:rsidRPr="00851DE7">
              <w:rPr>
                <w:bCs/>
                <w:szCs w:val="28"/>
              </w:rPr>
              <w:t>Процент устраненных нарушений из числа выявленных нарушений обязательных требований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83560" w14:textId="77777777" w:rsidR="00851DE7" w:rsidRPr="00851DE7" w:rsidRDefault="00851DE7" w:rsidP="008F3C59">
            <w:pPr>
              <w:suppressAutoHyphens/>
              <w:spacing w:before="120" w:line="240" w:lineRule="exact"/>
              <w:jc w:val="center"/>
              <w:rPr>
                <w:rFonts w:ascii="Calibri" w:eastAsia="SimSun" w:hAnsi="Calibri" w:cs="Calibri"/>
                <w:kern w:val="2"/>
                <w:sz w:val="22"/>
                <w:szCs w:val="22"/>
                <w:lang w:eastAsia="en-US"/>
              </w:rPr>
            </w:pPr>
            <w:r w:rsidRPr="00851DE7">
              <w:rPr>
                <w:bCs/>
                <w:szCs w:val="28"/>
              </w:rPr>
              <w:t>60%</w:t>
            </w:r>
          </w:p>
        </w:tc>
      </w:tr>
      <w:tr w:rsidR="00851DE7" w:rsidRPr="00851DE7" w14:paraId="60C2358F" w14:textId="77777777" w:rsidTr="008F3C59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B185B" w14:textId="77777777" w:rsidR="00851DE7" w:rsidRPr="00851DE7" w:rsidRDefault="00851DE7" w:rsidP="008F3C59">
            <w:pPr>
              <w:suppressAutoHyphens/>
              <w:spacing w:before="120" w:line="240" w:lineRule="exact"/>
              <w:rPr>
                <w:rFonts w:eastAsia="SimSun"/>
                <w:bCs/>
                <w:kern w:val="2"/>
                <w:szCs w:val="28"/>
                <w:lang w:eastAsia="en-US"/>
              </w:rPr>
            </w:pPr>
            <w:r w:rsidRPr="00851DE7">
              <w:rPr>
                <w:bCs/>
                <w:szCs w:val="28"/>
              </w:rPr>
              <w:t>Процент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2429C" w14:textId="77777777" w:rsidR="00851DE7" w:rsidRPr="00851DE7" w:rsidRDefault="00851DE7" w:rsidP="008F3C59">
            <w:pPr>
              <w:suppressAutoHyphens/>
              <w:spacing w:before="120" w:line="240" w:lineRule="exact"/>
              <w:jc w:val="center"/>
              <w:rPr>
                <w:rFonts w:ascii="Calibri" w:eastAsia="SimSun" w:hAnsi="Calibri" w:cs="Calibri"/>
                <w:kern w:val="2"/>
                <w:sz w:val="22"/>
                <w:szCs w:val="22"/>
                <w:lang w:eastAsia="en-US"/>
              </w:rPr>
            </w:pPr>
            <w:r w:rsidRPr="00851DE7">
              <w:rPr>
                <w:bCs/>
                <w:szCs w:val="28"/>
              </w:rPr>
              <w:t>0%</w:t>
            </w:r>
          </w:p>
        </w:tc>
      </w:tr>
      <w:tr w:rsidR="00851DE7" w:rsidRPr="00851DE7" w14:paraId="0D23FD00" w14:textId="77777777" w:rsidTr="008F3C59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D9574" w14:textId="77777777" w:rsidR="00851DE7" w:rsidRPr="00851DE7" w:rsidRDefault="00851DE7" w:rsidP="008F3C59">
            <w:pPr>
              <w:suppressAutoHyphens/>
              <w:spacing w:before="120" w:line="240" w:lineRule="exact"/>
              <w:rPr>
                <w:rFonts w:eastAsia="SimSun"/>
                <w:bCs/>
                <w:kern w:val="2"/>
                <w:szCs w:val="28"/>
                <w:lang w:eastAsia="en-US"/>
              </w:rPr>
            </w:pPr>
            <w:r w:rsidRPr="00851DE7">
              <w:rPr>
                <w:bCs/>
                <w:szCs w:val="28"/>
              </w:rPr>
              <w:t>Процент отмененных результатов контрольных мероприятий, в том числе по представлениям прокуратуры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B4932" w14:textId="77777777" w:rsidR="00851DE7" w:rsidRPr="00851DE7" w:rsidRDefault="00851DE7" w:rsidP="008F3C59">
            <w:pPr>
              <w:suppressAutoHyphens/>
              <w:spacing w:before="120" w:line="240" w:lineRule="exact"/>
              <w:jc w:val="center"/>
              <w:rPr>
                <w:rFonts w:ascii="Calibri" w:eastAsia="SimSun" w:hAnsi="Calibri" w:cs="Calibri"/>
                <w:kern w:val="2"/>
                <w:sz w:val="22"/>
                <w:szCs w:val="22"/>
                <w:lang w:eastAsia="en-US"/>
              </w:rPr>
            </w:pPr>
            <w:r w:rsidRPr="00851DE7">
              <w:rPr>
                <w:bCs/>
                <w:szCs w:val="28"/>
              </w:rPr>
              <w:t>5%</w:t>
            </w:r>
          </w:p>
        </w:tc>
      </w:tr>
    </w:tbl>
    <w:p w14:paraId="38ADA9F7" w14:textId="77777777" w:rsidR="008F3C59" w:rsidRDefault="008F3C59">
      <w:r>
        <w:br w:type="page"/>
      </w:r>
    </w:p>
    <w:p w14:paraId="795E2EB6" w14:textId="77777777" w:rsidR="008F3C59" w:rsidRDefault="008F3C59" w:rsidP="008F3C59">
      <w:pPr>
        <w:spacing w:before="240" w:after="240" w:line="240" w:lineRule="exact"/>
        <w:jc w:val="center"/>
      </w:pPr>
      <w:r>
        <w:lastRenderedPageBreak/>
        <w:t>2</w:t>
      </w:r>
    </w:p>
    <w:tbl>
      <w:tblPr>
        <w:tblW w:w="9214" w:type="dxa"/>
        <w:tblInd w:w="25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259"/>
        <w:gridCol w:w="1955"/>
      </w:tblGrid>
      <w:tr w:rsidR="00851DE7" w:rsidRPr="00851DE7" w14:paraId="25607297" w14:textId="77777777" w:rsidTr="008F3C59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2EEFC" w14:textId="77777777" w:rsidR="00851DE7" w:rsidRPr="00851DE7" w:rsidRDefault="00851DE7" w:rsidP="008F3C59">
            <w:pPr>
              <w:suppressAutoHyphens/>
              <w:spacing w:before="120" w:line="240" w:lineRule="exact"/>
              <w:rPr>
                <w:rFonts w:eastAsia="SimSun"/>
                <w:bCs/>
                <w:kern w:val="2"/>
                <w:szCs w:val="28"/>
                <w:lang w:eastAsia="en-US"/>
              </w:rPr>
            </w:pPr>
            <w:r w:rsidRPr="00851DE7">
              <w:rPr>
                <w:bCs/>
                <w:szCs w:val="2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постановлений, за исключением постановлений, отмененных на основании статей 2.7 и 2.9 Кодекса Российской Федерации об административных правонарушениях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6FE8F" w14:textId="77777777" w:rsidR="00851DE7" w:rsidRPr="00851DE7" w:rsidRDefault="00851DE7" w:rsidP="008F3C59">
            <w:pPr>
              <w:suppressAutoHyphens/>
              <w:spacing w:before="120" w:line="240" w:lineRule="exact"/>
              <w:jc w:val="center"/>
              <w:rPr>
                <w:rFonts w:ascii="Calibri" w:eastAsia="SimSun" w:hAnsi="Calibri" w:cs="Calibri"/>
                <w:kern w:val="2"/>
                <w:sz w:val="22"/>
                <w:szCs w:val="22"/>
                <w:lang w:eastAsia="en-US"/>
              </w:rPr>
            </w:pPr>
            <w:r w:rsidRPr="00851DE7">
              <w:rPr>
                <w:bCs/>
                <w:szCs w:val="28"/>
              </w:rPr>
              <w:t>10%</w:t>
            </w:r>
          </w:p>
        </w:tc>
      </w:tr>
    </w:tbl>
    <w:p w14:paraId="0018DF01" w14:textId="77777777" w:rsidR="00552248" w:rsidRPr="008F3C59" w:rsidRDefault="008F3C59" w:rsidP="008F3C59">
      <w:pPr>
        <w:spacing w:before="120"/>
        <w:ind w:firstLine="709"/>
        <w:rPr>
          <w:szCs w:val="28"/>
        </w:rPr>
      </w:pPr>
      <w:r>
        <w:rPr>
          <w:szCs w:val="28"/>
        </w:rPr>
        <w:t xml:space="preserve">1.2. </w:t>
      </w:r>
      <w:r w:rsidR="00552248" w:rsidRPr="008F3C59">
        <w:rPr>
          <w:szCs w:val="28"/>
        </w:rPr>
        <w:t>Дополнить раздел 6 Положения пунктом 6.3 следующего содержания:</w:t>
      </w:r>
    </w:p>
    <w:p w14:paraId="552FDC2A" w14:textId="77777777" w:rsidR="00851DE7" w:rsidRPr="00552248" w:rsidRDefault="00552248" w:rsidP="008F3C59">
      <w:pPr>
        <w:ind w:firstLine="709"/>
        <w:rPr>
          <w:szCs w:val="28"/>
        </w:rPr>
      </w:pPr>
      <w:r>
        <w:rPr>
          <w:szCs w:val="28"/>
        </w:rPr>
        <w:t xml:space="preserve">«6.3. </w:t>
      </w:r>
      <w:r w:rsidR="00851DE7" w:rsidRPr="00552248">
        <w:rPr>
          <w:szCs w:val="28"/>
        </w:rPr>
        <w:t xml:space="preserve">Индикативные показатели муниципального земельного контроля </w:t>
      </w:r>
      <w:r>
        <w:rPr>
          <w:szCs w:val="28"/>
        </w:rPr>
        <w:t>в границах сельских поселений, входящих в состав территории Боровичского муниципального района: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808"/>
        <w:gridCol w:w="2410"/>
        <w:gridCol w:w="3287"/>
      </w:tblGrid>
      <w:tr w:rsidR="00851DE7" w:rsidRPr="00851DE7" w14:paraId="5EA3F6CB" w14:textId="77777777" w:rsidTr="008F3C59">
        <w:trPr>
          <w:trHeight w:val="691"/>
        </w:trPr>
        <w:tc>
          <w:tcPr>
            <w:tcW w:w="594" w:type="dxa"/>
            <w:shd w:val="clear" w:color="auto" w:fill="auto"/>
          </w:tcPr>
          <w:p w14:paraId="281E16F2" w14:textId="77777777" w:rsidR="00851DE7" w:rsidRPr="00851DE7" w:rsidRDefault="008F3C59" w:rsidP="008F3C59">
            <w:pPr>
              <w:spacing w:before="120" w:line="240" w:lineRule="exact"/>
              <w:jc w:val="center"/>
            </w:pPr>
            <w:r>
              <w:t>№</w:t>
            </w:r>
            <w:r w:rsidR="00851DE7" w:rsidRPr="00851DE7">
              <w:rPr>
                <w:lang w:val="en-US"/>
              </w:rPr>
              <w:t xml:space="preserve"> </w:t>
            </w:r>
            <w:r w:rsidR="00851DE7" w:rsidRPr="00851DE7">
              <w:t>п/п</w:t>
            </w:r>
          </w:p>
        </w:tc>
        <w:tc>
          <w:tcPr>
            <w:tcW w:w="2808" w:type="dxa"/>
            <w:shd w:val="clear" w:color="auto" w:fill="auto"/>
          </w:tcPr>
          <w:p w14:paraId="2563014E" w14:textId="77777777" w:rsidR="00851DE7" w:rsidRPr="00851DE7" w:rsidRDefault="00851DE7" w:rsidP="008F3C59">
            <w:pPr>
              <w:spacing w:before="120" w:line="240" w:lineRule="exact"/>
              <w:jc w:val="center"/>
            </w:pPr>
            <w:r w:rsidRPr="00851DE7">
              <w:t xml:space="preserve">Наименование </w:t>
            </w:r>
            <w:r w:rsidR="008F3C59">
              <w:t xml:space="preserve">          </w:t>
            </w:r>
            <w:r w:rsidRPr="00851DE7">
              <w:t>показателя</w:t>
            </w:r>
          </w:p>
        </w:tc>
        <w:tc>
          <w:tcPr>
            <w:tcW w:w="2410" w:type="dxa"/>
            <w:shd w:val="clear" w:color="auto" w:fill="auto"/>
          </w:tcPr>
          <w:p w14:paraId="6235DA6F" w14:textId="77777777" w:rsidR="00851DE7" w:rsidRPr="00851DE7" w:rsidRDefault="00851DE7" w:rsidP="008F3C59">
            <w:pPr>
              <w:spacing w:before="120" w:line="240" w:lineRule="exact"/>
              <w:jc w:val="center"/>
            </w:pPr>
            <w:r w:rsidRPr="00851DE7">
              <w:t>Расчет показателя (%)</w:t>
            </w:r>
          </w:p>
        </w:tc>
        <w:tc>
          <w:tcPr>
            <w:tcW w:w="3287" w:type="dxa"/>
            <w:shd w:val="clear" w:color="auto" w:fill="auto"/>
          </w:tcPr>
          <w:p w14:paraId="4709D101" w14:textId="77777777" w:rsidR="00851DE7" w:rsidRPr="00851DE7" w:rsidRDefault="00851DE7" w:rsidP="008F3C59">
            <w:pPr>
              <w:spacing w:before="120" w:line="240" w:lineRule="exact"/>
              <w:jc w:val="center"/>
            </w:pPr>
            <w:r w:rsidRPr="00851DE7">
              <w:t>Примечания</w:t>
            </w:r>
          </w:p>
        </w:tc>
      </w:tr>
      <w:tr w:rsidR="008F3C59" w:rsidRPr="00851DE7" w14:paraId="7DCA322B" w14:textId="77777777" w:rsidTr="008F3C59">
        <w:tc>
          <w:tcPr>
            <w:tcW w:w="594" w:type="dxa"/>
            <w:shd w:val="clear" w:color="auto" w:fill="auto"/>
          </w:tcPr>
          <w:p w14:paraId="533FA502" w14:textId="77777777" w:rsidR="008F3C59" w:rsidRDefault="008F3C59" w:rsidP="008F3C59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808" w:type="dxa"/>
            <w:shd w:val="clear" w:color="auto" w:fill="auto"/>
          </w:tcPr>
          <w:p w14:paraId="4BAA20B5" w14:textId="77777777" w:rsidR="008F3C59" w:rsidRPr="00851DE7" w:rsidRDefault="008F3C59" w:rsidP="008F3C59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</w:tcPr>
          <w:p w14:paraId="58B59792" w14:textId="77777777" w:rsidR="008F3C59" w:rsidRPr="00851DE7" w:rsidRDefault="008F3C59" w:rsidP="008F3C59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287" w:type="dxa"/>
            <w:shd w:val="clear" w:color="auto" w:fill="auto"/>
          </w:tcPr>
          <w:p w14:paraId="49849162" w14:textId="77777777" w:rsidR="008F3C59" w:rsidRPr="00851DE7" w:rsidRDefault="008F3C59" w:rsidP="008F3C59">
            <w:pPr>
              <w:spacing w:line="240" w:lineRule="exact"/>
              <w:jc w:val="center"/>
            </w:pPr>
            <w:r>
              <w:t>4</w:t>
            </w:r>
          </w:p>
        </w:tc>
      </w:tr>
      <w:tr w:rsidR="00851DE7" w:rsidRPr="00851DE7" w14:paraId="75BC45F6" w14:textId="77777777" w:rsidTr="008F3C59">
        <w:tc>
          <w:tcPr>
            <w:tcW w:w="594" w:type="dxa"/>
            <w:shd w:val="clear" w:color="auto" w:fill="auto"/>
          </w:tcPr>
          <w:p w14:paraId="50F38618" w14:textId="77777777" w:rsidR="00851DE7" w:rsidRPr="00851DE7" w:rsidRDefault="00851DE7" w:rsidP="008F3C59">
            <w:pPr>
              <w:spacing w:before="120" w:line="240" w:lineRule="exact"/>
              <w:jc w:val="center"/>
            </w:pPr>
            <w:r w:rsidRPr="00851DE7">
              <w:t>1</w:t>
            </w:r>
            <w:r w:rsidR="008F3C59">
              <w:t>.</w:t>
            </w:r>
          </w:p>
        </w:tc>
        <w:tc>
          <w:tcPr>
            <w:tcW w:w="2808" w:type="dxa"/>
            <w:shd w:val="clear" w:color="auto" w:fill="auto"/>
          </w:tcPr>
          <w:p w14:paraId="296C24E8" w14:textId="77777777" w:rsidR="00851DE7" w:rsidRPr="00851DE7" w:rsidRDefault="00851DE7" w:rsidP="008F3C59">
            <w:pPr>
              <w:spacing w:before="120" w:line="240" w:lineRule="exact"/>
            </w:pPr>
            <w:r w:rsidRPr="00851DE7">
              <w:t xml:space="preserve">Процент выполнения плана проведения плановых </w:t>
            </w:r>
            <w:r w:rsidR="008F3C59">
              <w:t>к</w:t>
            </w:r>
            <w:r w:rsidRPr="00851DE7">
              <w:t>онтрольных мероприятий</w:t>
            </w:r>
          </w:p>
        </w:tc>
        <w:tc>
          <w:tcPr>
            <w:tcW w:w="2410" w:type="dxa"/>
            <w:shd w:val="clear" w:color="auto" w:fill="auto"/>
          </w:tcPr>
          <w:p w14:paraId="34D0981F" w14:textId="77777777" w:rsidR="00851DE7" w:rsidRPr="00851DE7" w:rsidRDefault="00851DE7" w:rsidP="008F3C59">
            <w:pPr>
              <w:spacing w:before="120" w:line="240" w:lineRule="exact"/>
              <w:jc w:val="center"/>
              <w:rPr>
                <w:vertAlign w:val="superscript"/>
              </w:rPr>
            </w:pPr>
            <w:r w:rsidRPr="00851DE7">
              <w:t xml:space="preserve">КМПРОВ / КМПЛАН </w:t>
            </w:r>
            <w:r w:rsidRPr="00851DE7">
              <w:rPr>
                <w:vertAlign w:val="superscript"/>
              </w:rPr>
              <w:t>х</w:t>
            </w:r>
          </w:p>
          <w:p w14:paraId="4168ADCF" w14:textId="77777777" w:rsidR="00851DE7" w:rsidRPr="00851DE7" w:rsidRDefault="00851DE7" w:rsidP="008F3C59">
            <w:pPr>
              <w:spacing w:before="120" w:line="240" w:lineRule="exact"/>
              <w:jc w:val="center"/>
              <w:rPr>
                <w:szCs w:val="28"/>
              </w:rPr>
            </w:pPr>
            <w:r w:rsidRPr="00851DE7">
              <w:rPr>
                <w:szCs w:val="28"/>
              </w:rPr>
              <w:t>100</w:t>
            </w:r>
          </w:p>
        </w:tc>
        <w:tc>
          <w:tcPr>
            <w:tcW w:w="3287" w:type="dxa"/>
            <w:shd w:val="clear" w:color="auto" w:fill="auto"/>
          </w:tcPr>
          <w:p w14:paraId="67E0C227" w14:textId="77777777" w:rsidR="00851DE7" w:rsidRPr="00851DE7" w:rsidRDefault="00851DE7" w:rsidP="008F3C59">
            <w:pPr>
              <w:spacing w:before="120" w:line="240" w:lineRule="exact"/>
            </w:pPr>
            <w:r w:rsidRPr="00851DE7">
              <w:t>КМПРОВ – количество проведенных контрольных мероприятий, ед.;</w:t>
            </w:r>
          </w:p>
          <w:p w14:paraId="348537D9" w14:textId="77777777" w:rsidR="00851DE7" w:rsidRPr="00851DE7" w:rsidRDefault="00851DE7" w:rsidP="008F3C59">
            <w:pPr>
              <w:spacing w:before="120" w:line="240" w:lineRule="exact"/>
              <w:rPr>
                <w:szCs w:val="28"/>
              </w:rPr>
            </w:pPr>
            <w:r w:rsidRPr="00851DE7">
              <w:rPr>
                <w:szCs w:val="28"/>
              </w:rPr>
              <w:t>КМПЛАН – количество плановых контрольных мероприятий, ед.</w:t>
            </w:r>
          </w:p>
        </w:tc>
      </w:tr>
      <w:tr w:rsidR="00851DE7" w:rsidRPr="00851DE7" w14:paraId="6EBEF8C9" w14:textId="77777777" w:rsidTr="008F3C59">
        <w:tc>
          <w:tcPr>
            <w:tcW w:w="594" w:type="dxa"/>
            <w:shd w:val="clear" w:color="auto" w:fill="auto"/>
          </w:tcPr>
          <w:p w14:paraId="52D4EF2B" w14:textId="77777777" w:rsidR="00851DE7" w:rsidRPr="00851DE7" w:rsidRDefault="00851DE7" w:rsidP="008F3C59">
            <w:pPr>
              <w:spacing w:before="120" w:line="240" w:lineRule="exact"/>
              <w:jc w:val="center"/>
            </w:pPr>
            <w:r w:rsidRPr="00851DE7">
              <w:t>2</w:t>
            </w:r>
            <w:r w:rsidR="008F3C59">
              <w:t>.</w:t>
            </w:r>
          </w:p>
        </w:tc>
        <w:tc>
          <w:tcPr>
            <w:tcW w:w="2808" w:type="dxa"/>
            <w:shd w:val="clear" w:color="auto" w:fill="auto"/>
          </w:tcPr>
          <w:p w14:paraId="4DE827C0" w14:textId="77777777" w:rsidR="00851DE7" w:rsidRPr="00851DE7" w:rsidRDefault="00851DE7" w:rsidP="008F3C59">
            <w:pPr>
              <w:spacing w:before="120" w:line="240" w:lineRule="exact"/>
            </w:pPr>
            <w:r w:rsidRPr="00851DE7">
              <w:t>Доля устраненных нарушений по результатам проведения контрольных мероприятий</w:t>
            </w:r>
          </w:p>
        </w:tc>
        <w:tc>
          <w:tcPr>
            <w:tcW w:w="2410" w:type="dxa"/>
            <w:shd w:val="clear" w:color="auto" w:fill="auto"/>
          </w:tcPr>
          <w:p w14:paraId="5E49D680" w14:textId="77777777" w:rsidR="00851DE7" w:rsidRPr="00851DE7" w:rsidRDefault="00851DE7" w:rsidP="008F3C59">
            <w:pPr>
              <w:spacing w:before="120" w:line="240" w:lineRule="exact"/>
              <w:jc w:val="center"/>
            </w:pPr>
            <w:r w:rsidRPr="00851DE7">
              <w:t xml:space="preserve">НАРУСТ / НАРОБЩ </w:t>
            </w:r>
            <w:r w:rsidRPr="00851DE7">
              <w:rPr>
                <w:vertAlign w:val="superscript"/>
              </w:rPr>
              <w:t>х</w:t>
            </w:r>
            <w:r w:rsidRPr="00851DE7">
              <w:t xml:space="preserve"> 100</w:t>
            </w:r>
          </w:p>
        </w:tc>
        <w:tc>
          <w:tcPr>
            <w:tcW w:w="3287" w:type="dxa"/>
            <w:shd w:val="clear" w:color="auto" w:fill="auto"/>
          </w:tcPr>
          <w:p w14:paraId="51B6DFF7" w14:textId="77777777" w:rsidR="00851DE7" w:rsidRPr="00851DE7" w:rsidRDefault="00851DE7" w:rsidP="008F3C59">
            <w:pPr>
              <w:spacing w:before="120" w:line="240" w:lineRule="exact"/>
            </w:pPr>
            <w:r w:rsidRPr="00851DE7">
              <w:t>НАРУСТ – количество устраненных нарушений, ед.;</w:t>
            </w:r>
          </w:p>
          <w:p w14:paraId="6FBADD0C" w14:textId="77777777" w:rsidR="00851DE7" w:rsidRPr="00851DE7" w:rsidRDefault="00851DE7" w:rsidP="008F3C59">
            <w:pPr>
              <w:spacing w:before="120" w:line="240" w:lineRule="exact"/>
              <w:jc w:val="left"/>
              <w:rPr>
                <w:szCs w:val="28"/>
              </w:rPr>
            </w:pPr>
            <w:r w:rsidRPr="00851DE7">
              <w:rPr>
                <w:szCs w:val="28"/>
              </w:rPr>
              <w:t>НАРОБЩ – общее количество выявленных нарушений, ед.</w:t>
            </w:r>
          </w:p>
        </w:tc>
      </w:tr>
      <w:tr w:rsidR="00851DE7" w:rsidRPr="00851DE7" w14:paraId="6B3C02CE" w14:textId="77777777" w:rsidTr="008F3C59">
        <w:tc>
          <w:tcPr>
            <w:tcW w:w="594" w:type="dxa"/>
            <w:shd w:val="clear" w:color="auto" w:fill="auto"/>
          </w:tcPr>
          <w:p w14:paraId="2F5B38B9" w14:textId="77777777" w:rsidR="00851DE7" w:rsidRPr="00851DE7" w:rsidRDefault="00851DE7" w:rsidP="008F3C59">
            <w:pPr>
              <w:spacing w:before="120" w:line="240" w:lineRule="exact"/>
              <w:jc w:val="center"/>
            </w:pPr>
            <w:r w:rsidRPr="00851DE7">
              <w:t>3</w:t>
            </w:r>
            <w:r w:rsidR="008F3C59">
              <w:t>.</w:t>
            </w:r>
          </w:p>
        </w:tc>
        <w:tc>
          <w:tcPr>
            <w:tcW w:w="2808" w:type="dxa"/>
            <w:shd w:val="clear" w:color="auto" w:fill="auto"/>
          </w:tcPr>
          <w:p w14:paraId="599BD4DE" w14:textId="77777777" w:rsidR="00851DE7" w:rsidRPr="00851DE7" w:rsidRDefault="00851DE7" w:rsidP="008F3C59">
            <w:pPr>
              <w:spacing w:before="120" w:line="240" w:lineRule="exact"/>
            </w:pPr>
            <w:r w:rsidRPr="00851DE7">
              <w:t>Доля контрольных мероприятий</w:t>
            </w:r>
            <w:r w:rsidR="00552248">
              <w:t xml:space="preserve">, на результаты которых поданы </w:t>
            </w:r>
            <w:r w:rsidRPr="00851DE7">
              <w:t>жалобы от контролируемых лиц</w:t>
            </w:r>
          </w:p>
        </w:tc>
        <w:tc>
          <w:tcPr>
            <w:tcW w:w="2410" w:type="dxa"/>
            <w:shd w:val="clear" w:color="auto" w:fill="auto"/>
          </w:tcPr>
          <w:p w14:paraId="4A422350" w14:textId="77777777" w:rsidR="00851DE7" w:rsidRPr="00851DE7" w:rsidRDefault="00851DE7" w:rsidP="008F3C59">
            <w:pPr>
              <w:spacing w:before="120" w:line="240" w:lineRule="exact"/>
              <w:jc w:val="center"/>
            </w:pPr>
            <w:r w:rsidRPr="00851DE7">
              <w:t>КМЖ/</w:t>
            </w:r>
          </w:p>
          <w:p w14:paraId="665185A8" w14:textId="77777777" w:rsidR="00851DE7" w:rsidRPr="00851DE7" w:rsidRDefault="00851DE7" w:rsidP="008F3C59">
            <w:pPr>
              <w:spacing w:before="120" w:line="240" w:lineRule="exact"/>
              <w:jc w:val="center"/>
            </w:pPr>
            <w:r w:rsidRPr="00851DE7">
              <w:t xml:space="preserve">КМОБЩ </w:t>
            </w:r>
            <w:r w:rsidRPr="00851DE7">
              <w:rPr>
                <w:vertAlign w:val="superscript"/>
              </w:rPr>
              <w:t>х</w:t>
            </w:r>
            <w:r w:rsidRPr="00851DE7">
              <w:t xml:space="preserve"> 100</w:t>
            </w:r>
          </w:p>
        </w:tc>
        <w:tc>
          <w:tcPr>
            <w:tcW w:w="3287" w:type="dxa"/>
            <w:shd w:val="clear" w:color="auto" w:fill="auto"/>
          </w:tcPr>
          <w:p w14:paraId="608176D0" w14:textId="77777777" w:rsidR="00851DE7" w:rsidRPr="00851DE7" w:rsidRDefault="00851DE7" w:rsidP="008F3C59">
            <w:pPr>
              <w:spacing w:before="120" w:line="240" w:lineRule="exact"/>
              <w:jc w:val="left"/>
            </w:pPr>
            <w:r w:rsidRPr="00851DE7">
              <w:t>КМЖ – количество контрольных мероприятий, на результаты которых поданы жалобы, ед.;</w:t>
            </w:r>
          </w:p>
          <w:p w14:paraId="61B80245" w14:textId="77777777" w:rsidR="00851DE7" w:rsidRPr="00851DE7" w:rsidRDefault="00851DE7" w:rsidP="008F3C59">
            <w:pPr>
              <w:spacing w:before="120" w:line="240" w:lineRule="exact"/>
              <w:jc w:val="left"/>
              <w:rPr>
                <w:szCs w:val="28"/>
              </w:rPr>
            </w:pPr>
            <w:r w:rsidRPr="00851DE7">
              <w:rPr>
                <w:szCs w:val="28"/>
              </w:rPr>
              <w:t>КМОБЩ – количество всех контрольных мероприятий, ед.</w:t>
            </w:r>
          </w:p>
        </w:tc>
      </w:tr>
      <w:tr w:rsidR="00851DE7" w:rsidRPr="00851DE7" w14:paraId="15207BA4" w14:textId="77777777" w:rsidTr="008F3C59">
        <w:tc>
          <w:tcPr>
            <w:tcW w:w="594" w:type="dxa"/>
            <w:shd w:val="clear" w:color="auto" w:fill="auto"/>
          </w:tcPr>
          <w:p w14:paraId="78448EB2" w14:textId="77777777" w:rsidR="00851DE7" w:rsidRPr="00851DE7" w:rsidRDefault="00851DE7" w:rsidP="008F3C59">
            <w:pPr>
              <w:spacing w:before="120" w:line="240" w:lineRule="exact"/>
              <w:jc w:val="center"/>
            </w:pPr>
            <w:r w:rsidRPr="00851DE7">
              <w:t>4</w:t>
            </w:r>
            <w:r w:rsidR="008F3C59">
              <w:t>.</w:t>
            </w:r>
          </w:p>
        </w:tc>
        <w:tc>
          <w:tcPr>
            <w:tcW w:w="2808" w:type="dxa"/>
            <w:shd w:val="clear" w:color="auto" w:fill="auto"/>
          </w:tcPr>
          <w:p w14:paraId="79233839" w14:textId="77777777" w:rsidR="00851DE7" w:rsidRPr="00851DE7" w:rsidRDefault="00851DE7" w:rsidP="008F3C59">
            <w:pPr>
              <w:spacing w:before="120" w:line="240" w:lineRule="exact"/>
            </w:pPr>
            <w:r w:rsidRPr="00851DE7">
              <w:t>Доля контрольных мероприятий, результаты которых были признаны недействительными</w:t>
            </w:r>
          </w:p>
        </w:tc>
        <w:tc>
          <w:tcPr>
            <w:tcW w:w="2410" w:type="dxa"/>
            <w:shd w:val="clear" w:color="auto" w:fill="auto"/>
          </w:tcPr>
          <w:p w14:paraId="5730E2C2" w14:textId="77777777" w:rsidR="00851DE7" w:rsidRPr="00851DE7" w:rsidRDefault="00851DE7" w:rsidP="008F3C59">
            <w:pPr>
              <w:spacing w:before="120" w:line="240" w:lineRule="exact"/>
              <w:jc w:val="center"/>
            </w:pPr>
            <w:r w:rsidRPr="00851DE7">
              <w:t xml:space="preserve">КМНЕД / КМПРОВ </w:t>
            </w:r>
            <w:r w:rsidRPr="00851DE7">
              <w:rPr>
                <w:vertAlign w:val="superscript"/>
              </w:rPr>
              <w:t>х</w:t>
            </w:r>
            <w:r w:rsidRPr="00851DE7">
              <w:t xml:space="preserve"> 100</w:t>
            </w:r>
          </w:p>
        </w:tc>
        <w:tc>
          <w:tcPr>
            <w:tcW w:w="3287" w:type="dxa"/>
            <w:shd w:val="clear" w:color="auto" w:fill="auto"/>
          </w:tcPr>
          <w:p w14:paraId="097816A7" w14:textId="77777777" w:rsidR="00851DE7" w:rsidRPr="00851DE7" w:rsidRDefault="00851DE7" w:rsidP="008F3C59">
            <w:pPr>
              <w:spacing w:before="120" w:line="240" w:lineRule="exact"/>
              <w:jc w:val="left"/>
            </w:pPr>
            <w:r w:rsidRPr="00851DE7">
              <w:t>КМНЕД – количество контрольных мероприятий, признанных недействительными, ед.;</w:t>
            </w:r>
          </w:p>
          <w:p w14:paraId="5F09C6E7" w14:textId="77777777" w:rsidR="00851DE7" w:rsidRPr="00851DE7" w:rsidRDefault="00851DE7" w:rsidP="008F3C59">
            <w:pPr>
              <w:spacing w:before="120" w:line="240" w:lineRule="exact"/>
              <w:jc w:val="left"/>
            </w:pPr>
            <w:r w:rsidRPr="00851DE7">
              <w:rPr>
                <w:szCs w:val="28"/>
              </w:rPr>
              <w:t>КМПРОВ – количество проведенных контрольных мероприятий, ед.</w:t>
            </w:r>
          </w:p>
        </w:tc>
      </w:tr>
      <w:tr w:rsidR="00851DE7" w:rsidRPr="00851DE7" w14:paraId="681FC54A" w14:textId="77777777" w:rsidTr="008F3C59">
        <w:tc>
          <w:tcPr>
            <w:tcW w:w="594" w:type="dxa"/>
            <w:shd w:val="clear" w:color="auto" w:fill="auto"/>
          </w:tcPr>
          <w:p w14:paraId="1A33EF63" w14:textId="77777777" w:rsidR="00851DE7" w:rsidRPr="00851DE7" w:rsidRDefault="00851DE7" w:rsidP="008F3C59">
            <w:pPr>
              <w:spacing w:before="120" w:line="240" w:lineRule="exact"/>
              <w:jc w:val="center"/>
            </w:pPr>
            <w:r w:rsidRPr="00851DE7">
              <w:t>5</w:t>
            </w:r>
            <w:r w:rsidR="008F3C59">
              <w:t>.</w:t>
            </w:r>
          </w:p>
        </w:tc>
        <w:tc>
          <w:tcPr>
            <w:tcW w:w="2808" w:type="dxa"/>
            <w:shd w:val="clear" w:color="auto" w:fill="auto"/>
          </w:tcPr>
          <w:p w14:paraId="55737444" w14:textId="77777777" w:rsidR="00851DE7" w:rsidRPr="00851DE7" w:rsidRDefault="00851DE7" w:rsidP="008F3C59">
            <w:pPr>
              <w:spacing w:before="120" w:line="240" w:lineRule="exact"/>
            </w:pPr>
            <w:r w:rsidRPr="00851DE7">
              <w:rPr>
                <w:bCs/>
                <w:szCs w:val="28"/>
              </w:rPr>
              <w:t xml:space="preserve">Доля отмененных в судебном порядке постановлений по делам об административных правонарушениях (за исключением постановлений, отмененных на основании статей 2.7 и 2.9 Кодекса Российской Федерации об </w:t>
            </w:r>
            <w:proofErr w:type="spellStart"/>
            <w:r w:rsidRPr="00851DE7">
              <w:rPr>
                <w:bCs/>
                <w:szCs w:val="28"/>
              </w:rPr>
              <w:t>административ</w:t>
            </w:r>
            <w:proofErr w:type="spellEnd"/>
            <w:r w:rsidR="008F3C59">
              <w:rPr>
                <w:bCs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49404399" w14:textId="77777777" w:rsidR="00851DE7" w:rsidRPr="00851DE7" w:rsidRDefault="00851DE7" w:rsidP="008F3C59">
            <w:pPr>
              <w:spacing w:before="120" w:line="240" w:lineRule="exact"/>
              <w:jc w:val="center"/>
            </w:pPr>
            <w:proofErr w:type="spellStart"/>
            <w:r w:rsidRPr="00851DE7">
              <w:t>Потм</w:t>
            </w:r>
            <w:proofErr w:type="spellEnd"/>
            <w:r w:rsidRPr="00851DE7">
              <w:t xml:space="preserve"> /</w:t>
            </w:r>
          </w:p>
          <w:p w14:paraId="416E17D4" w14:textId="77777777" w:rsidR="00851DE7" w:rsidRPr="00851DE7" w:rsidRDefault="00851DE7" w:rsidP="008F3C59">
            <w:pPr>
              <w:spacing w:before="120" w:line="240" w:lineRule="exact"/>
              <w:jc w:val="center"/>
            </w:pPr>
            <w:proofErr w:type="spellStart"/>
            <w:r w:rsidRPr="00851DE7">
              <w:t>Побщ</w:t>
            </w:r>
            <w:proofErr w:type="spellEnd"/>
            <w:r w:rsidRPr="00851DE7">
              <w:rPr>
                <w:vertAlign w:val="superscript"/>
              </w:rPr>
              <w:t xml:space="preserve"> х</w:t>
            </w:r>
            <w:r w:rsidRPr="00851DE7">
              <w:t xml:space="preserve"> 100</w:t>
            </w:r>
          </w:p>
        </w:tc>
        <w:tc>
          <w:tcPr>
            <w:tcW w:w="3287" w:type="dxa"/>
            <w:shd w:val="clear" w:color="auto" w:fill="auto"/>
          </w:tcPr>
          <w:p w14:paraId="3794F24A" w14:textId="77777777" w:rsidR="00851DE7" w:rsidRPr="00851DE7" w:rsidRDefault="00851DE7" w:rsidP="008F3C59">
            <w:pPr>
              <w:spacing w:before="120" w:line="240" w:lineRule="exact"/>
            </w:pPr>
            <w:proofErr w:type="spellStart"/>
            <w:r w:rsidRPr="00851DE7">
              <w:t>Потм</w:t>
            </w:r>
            <w:proofErr w:type="spellEnd"/>
            <w:r w:rsidRPr="00851DE7">
              <w:t xml:space="preserve"> – количество </w:t>
            </w:r>
            <w:r w:rsidRPr="00851DE7">
              <w:rPr>
                <w:bCs/>
                <w:szCs w:val="28"/>
              </w:rPr>
              <w:t>отмененных в судебном порядке постановлений по делам об административных правонарушениях  (за исключением постановлений, отмененных на основании статей 2.7 и 2.9 Кодекса Российской Федерации об административных правонарушениях), ед.</w:t>
            </w:r>
          </w:p>
        </w:tc>
      </w:tr>
    </w:tbl>
    <w:p w14:paraId="25E0A1DE" w14:textId="77777777" w:rsidR="008F3C59" w:rsidRDefault="008F3C59" w:rsidP="008F3C59">
      <w:pPr>
        <w:jc w:val="center"/>
      </w:pPr>
      <w:r>
        <w:br w:type="page"/>
      </w:r>
      <w:r>
        <w:lastRenderedPageBreak/>
        <w:t>2</w:t>
      </w:r>
    </w:p>
    <w:p w14:paraId="35AE9066" w14:textId="77777777" w:rsidR="008F3C59" w:rsidRDefault="008F3C59" w:rsidP="008F3C59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808"/>
        <w:gridCol w:w="2410"/>
        <w:gridCol w:w="3287"/>
      </w:tblGrid>
      <w:tr w:rsidR="008F3C59" w:rsidRPr="00851DE7" w14:paraId="5B090593" w14:textId="77777777" w:rsidTr="003A6F79">
        <w:tc>
          <w:tcPr>
            <w:tcW w:w="594" w:type="dxa"/>
            <w:shd w:val="clear" w:color="auto" w:fill="auto"/>
          </w:tcPr>
          <w:p w14:paraId="04E66F3A" w14:textId="77777777" w:rsidR="008F3C59" w:rsidRDefault="008F3C59" w:rsidP="003A6F79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808" w:type="dxa"/>
            <w:shd w:val="clear" w:color="auto" w:fill="auto"/>
          </w:tcPr>
          <w:p w14:paraId="1745B334" w14:textId="77777777" w:rsidR="008F3C59" w:rsidRPr="00851DE7" w:rsidRDefault="008F3C59" w:rsidP="003A6F79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</w:tcPr>
          <w:p w14:paraId="67F88F08" w14:textId="77777777" w:rsidR="008F3C59" w:rsidRPr="00851DE7" w:rsidRDefault="008F3C59" w:rsidP="003A6F79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287" w:type="dxa"/>
            <w:shd w:val="clear" w:color="auto" w:fill="auto"/>
          </w:tcPr>
          <w:p w14:paraId="45940823" w14:textId="77777777" w:rsidR="008F3C59" w:rsidRPr="00851DE7" w:rsidRDefault="008F3C59" w:rsidP="003A6F79">
            <w:pPr>
              <w:spacing w:line="240" w:lineRule="exact"/>
              <w:jc w:val="center"/>
            </w:pPr>
            <w:r>
              <w:t>4</w:t>
            </w:r>
          </w:p>
        </w:tc>
      </w:tr>
      <w:tr w:rsidR="008F3C59" w:rsidRPr="00851DE7" w14:paraId="22615A34" w14:textId="77777777" w:rsidTr="008F3C59">
        <w:tc>
          <w:tcPr>
            <w:tcW w:w="594" w:type="dxa"/>
            <w:shd w:val="clear" w:color="auto" w:fill="auto"/>
          </w:tcPr>
          <w:p w14:paraId="0427B099" w14:textId="77777777" w:rsidR="008F3C59" w:rsidRPr="00851DE7" w:rsidRDefault="008F3C59" w:rsidP="008F3C59">
            <w:pPr>
              <w:spacing w:before="120" w:line="240" w:lineRule="exact"/>
              <w:jc w:val="center"/>
            </w:pPr>
          </w:p>
        </w:tc>
        <w:tc>
          <w:tcPr>
            <w:tcW w:w="2808" w:type="dxa"/>
            <w:shd w:val="clear" w:color="auto" w:fill="auto"/>
          </w:tcPr>
          <w:p w14:paraId="01AE890B" w14:textId="77777777" w:rsidR="008F3C59" w:rsidRPr="00851DE7" w:rsidRDefault="008F3C59" w:rsidP="008F3C59">
            <w:pPr>
              <w:spacing w:before="120" w:line="240" w:lineRule="exact"/>
              <w:rPr>
                <w:bCs/>
                <w:szCs w:val="28"/>
              </w:rPr>
            </w:pPr>
            <w:proofErr w:type="spellStart"/>
            <w:r w:rsidRPr="00851DE7">
              <w:rPr>
                <w:bCs/>
                <w:szCs w:val="28"/>
              </w:rPr>
              <w:t>ных</w:t>
            </w:r>
            <w:proofErr w:type="spellEnd"/>
            <w:r w:rsidRPr="00851DE7">
              <w:rPr>
                <w:bCs/>
                <w:szCs w:val="28"/>
              </w:rPr>
              <w:t xml:space="preserve"> правонарушениях)</w:t>
            </w:r>
          </w:p>
        </w:tc>
        <w:tc>
          <w:tcPr>
            <w:tcW w:w="2410" w:type="dxa"/>
            <w:shd w:val="clear" w:color="auto" w:fill="auto"/>
          </w:tcPr>
          <w:p w14:paraId="1FCC2BF6" w14:textId="77777777" w:rsidR="008F3C59" w:rsidRPr="00851DE7" w:rsidRDefault="008F3C59" w:rsidP="008F3C59">
            <w:pPr>
              <w:spacing w:before="120" w:line="240" w:lineRule="exact"/>
              <w:jc w:val="center"/>
            </w:pPr>
          </w:p>
        </w:tc>
        <w:tc>
          <w:tcPr>
            <w:tcW w:w="3287" w:type="dxa"/>
            <w:shd w:val="clear" w:color="auto" w:fill="auto"/>
          </w:tcPr>
          <w:p w14:paraId="76BF4259" w14:textId="77777777" w:rsidR="008F3C59" w:rsidRPr="00851DE7" w:rsidRDefault="008F3C59" w:rsidP="008F3C59">
            <w:pPr>
              <w:spacing w:before="120" w:line="240" w:lineRule="exact"/>
            </w:pPr>
            <w:proofErr w:type="spellStart"/>
            <w:r w:rsidRPr="00851DE7">
              <w:rPr>
                <w:bCs/>
                <w:szCs w:val="28"/>
              </w:rPr>
              <w:t>Побщ</w:t>
            </w:r>
            <w:proofErr w:type="spellEnd"/>
            <w:r w:rsidRPr="00851DE7">
              <w:rPr>
                <w:bCs/>
                <w:szCs w:val="28"/>
              </w:rPr>
              <w:t xml:space="preserve"> – количество вынесенных</w:t>
            </w:r>
            <w:r w:rsidRPr="00851DE7">
              <w:t xml:space="preserve"> </w:t>
            </w:r>
            <w:r w:rsidRPr="00851DE7">
              <w:rPr>
                <w:bCs/>
                <w:szCs w:val="28"/>
              </w:rPr>
              <w:t>постановлений по делам об административных правонарушениях, ед.</w:t>
            </w:r>
          </w:p>
        </w:tc>
      </w:tr>
    </w:tbl>
    <w:p w14:paraId="0BCE38C3" w14:textId="5B213113" w:rsidR="00883A0C" w:rsidRDefault="00552248" w:rsidP="008F3C59">
      <w:pPr>
        <w:ind w:firstLine="709"/>
        <w:rPr>
          <w:szCs w:val="28"/>
        </w:rPr>
      </w:pPr>
      <w:r>
        <w:rPr>
          <w:szCs w:val="28"/>
        </w:rPr>
        <w:t>2</w:t>
      </w:r>
      <w:r w:rsidR="00E81583">
        <w:rPr>
          <w:szCs w:val="28"/>
        </w:rPr>
        <w:t>. Опубликовать р</w:t>
      </w:r>
      <w:r w:rsidR="00883A0C">
        <w:rPr>
          <w:szCs w:val="28"/>
        </w:rPr>
        <w:t>ешение</w:t>
      </w:r>
      <w:r w:rsidR="00883A0C" w:rsidRPr="001116E0">
        <w:rPr>
          <w:szCs w:val="28"/>
        </w:rPr>
        <w:t xml:space="preserve"> в приложении к газете «Красная искра» - «Официальный вестник» и разместить на официальном сайте Администрации Боровичского муниципального района.</w:t>
      </w:r>
    </w:p>
    <w:p w14:paraId="01644957" w14:textId="77777777" w:rsidR="00552248" w:rsidRDefault="00552248" w:rsidP="008F3C59">
      <w:pPr>
        <w:ind w:firstLine="709"/>
        <w:rPr>
          <w:b/>
          <w:szCs w:val="28"/>
        </w:rPr>
      </w:pPr>
    </w:p>
    <w:p w14:paraId="7F5E406E" w14:textId="77777777" w:rsidR="008F3C59" w:rsidRPr="001116E0" w:rsidRDefault="008F3C59" w:rsidP="008F3C59">
      <w:pPr>
        <w:ind w:firstLine="709"/>
        <w:rPr>
          <w:b/>
          <w:szCs w:val="28"/>
        </w:rPr>
      </w:pPr>
    </w:p>
    <w:p w14:paraId="5DDAB425" w14:textId="77777777" w:rsidR="00883A0C" w:rsidRPr="001116E0" w:rsidRDefault="00552248" w:rsidP="008F3C59">
      <w:pPr>
        <w:spacing w:line="240" w:lineRule="exact"/>
        <w:rPr>
          <w:b/>
          <w:szCs w:val="28"/>
        </w:rPr>
      </w:pPr>
      <w:r>
        <w:rPr>
          <w:b/>
          <w:szCs w:val="28"/>
        </w:rPr>
        <w:t>Первый заместитель</w:t>
      </w:r>
    </w:p>
    <w:p w14:paraId="2A3DE24F" w14:textId="23648669" w:rsidR="00883A0C" w:rsidRDefault="00552248" w:rsidP="008F3C59">
      <w:pPr>
        <w:spacing w:line="240" w:lineRule="exact"/>
        <w:rPr>
          <w:b/>
          <w:szCs w:val="28"/>
        </w:rPr>
      </w:pPr>
      <w:r>
        <w:rPr>
          <w:b/>
          <w:szCs w:val="28"/>
        </w:rPr>
        <w:t>Главы администрации</w:t>
      </w:r>
      <w:r w:rsidR="00883A0C">
        <w:rPr>
          <w:b/>
          <w:szCs w:val="28"/>
        </w:rPr>
        <w:t xml:space="preserve"> района     </w:t>
      </w:r>
      <w:r>
        <w:rPr>
          <w:b/>
          <w:szCs w:val="28"/>
        </w:rPr>
        <w:t>А.Н. Герасимов</w:t>
      </w:r>
    </w:p>
    <w:p w14:paraId="231FB5A3" w14:textId="77777777" w:rsidR="00883A0C" w:rsidRPr="0009629D" w:rsidRDefault="00883A0C" w:rsidP="008F3C59">
      <w:pPr>
        <w:spacing w:line="240" w:lineRule="exact"/>
        <w:jc w:val="left"/>
      </w:pPr>
    </w:p>
    <w:p w14:paraId="66EE410F" w14:textId="77777777" w:rsidR="00447DEE" w:rsidRDefault="00883A0C" w:rsidP="008F3C59">
      <w:pPr>
        <w:spacing w:line="240" w:lineRule="exact"/>
        <w:rPr>
          <w:b/>
          <w:szCs w:val="28"/>
        </w:rPr>
      </w:pPr>
      <w:r>
        <w:rPr>
          <w:b/>
          <w:szCs w:val="28"/>
        </w:rPr>
        <w:t xml:space="preserve">Председатель </w:t>
      </w:r>
    </w:p>
    <w:p w14:paraId="028B0DBC" w14:textId="62120C5B" w:rsidR="00883A0C" w:rsidRDefault="00883A0C" w:rsidP="008F3C59">
      <w:pPr>
        <w:spacing w:line="240" w:lineRule="exact"/>
        <w:rPr>
          <w:b/>
          <w:szCs w:val="28"/>
        </w:rPr>
      </w:pPr>
      <w:r>
        <w:rPr>
          <w:b/>
          <w:szCs w:val="28"/>
        </w:rPr>
        <w:t>Думы</w:t>
      </w:r>
      <w:r w:rsidR="00447DEE">
        <w:rPr>
          <w:b/>
          <w:szCs w:val="28"/>
        </w:rPr>
        <w:t xml:space="preserve"> </w:t>
      </w:r>
      <w:r>
        <w:rPr>
          <w:b/>
          <w:szCs w:val="28"/>
        </w:rPr>
        <w:t xml:space="preserve">муниципального района    С.А. </w:t>
      </w:r>
      <w:proofErr w:type="spellStart"/>
      <w:r>
        <w:rPr>
          <w:b/>
          <w:szCs w:val="28"/>
        </w:rPr>
        <w:t>Кузяков</w:t>
      </w:r>
      <w:proofErr w:type="spellEnd"/>
    </w:p>
    <w:p w14:paraId="2B9A97BA" w14:textId="77777777" w:rsidR="00264303" w:rsidRDefault="00264303" w:rsidP="008F3C59">
      <w:pPr>
        <w:autoSpaceDE w:val="0"/>
        <w:autoSpaceDN w:val="0"/>
        <w:adjustRightInd w:val="0"/>
        <w:spacing w:line="240" w:lineRule="exact"/>
        <w:ind w:left="709" w:hanging="709"/>
        <w:rPr>
          <w:b/>
          <w:sz w:val="24"/>
          <w:szCs w:val="24"/>
        </w:rPr>
      </w:pPr>
    </w:p>
    <w:p w14:paraId="64BB776A" w14:textId="77777777" w:rsidR="00264303" w:rsidRDefault="00264303" w:rsidP="00883A0C">
      <w:pPr>
        <w:autoSpaceDE w:val="0"/>
        <w:autoSpaceDN w:val="0"/>
        <w:adjustRightInd w:val="0"/>
        <w:spacing w:line="240" w:lineRule="auto"/>
        <w:ind w:left="709" w:hanging="709"/>
        <w:rPr>
          <w:b/>
          <w:sz w:val="24"/>
          <w:szCs w:val="24"/>
        </w:rPr>
      </w:pPr>
    </w:p>
    <w:p w14:paraId="06E0FADF" w14:textId="77777777" w:rsidR="00264303" w:rsidRDefault="00264303" w:rsidP="00883A0C">
      <w:pPr>
        <w:autoSpaceDE w:val="0"/>
        <w:autoSpaceDN w:val="0"/>
        <w:adjustRightInd w:val="0"/>
        <w:spacing w:line="240" w:lineRule="auto"/>
        <w:ind w:left="709" w:hanging="709"/>
        <w:rPr>
          <w:b/>
          <w:sz w:val="24"/>
          <w:szCs w:val="24"/>
        </w:rPr>
      </w:pPr>
    </w:p>
    <w:sectPr w:rsidR="00264303" w:rsidSect="00447DEE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2800"/>
    <w:multiLevelType w:val="multilevel"/>
    <w:tmpl w:val="63AA10D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 w15:restartNumberingAfterBreak="0">
    <w:nsid w:val="2B2A2530"/>
    <w:multiLevelType w:val="multilevel"/>
    <w:tmpl w:val="5FBAD95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 w15:restartNumberingAfterBreak="0">
    <w:nsid w:val="41FE6D59"/>
    <w:multiLevelType w:val="hybridMultilevel"/>
    <w:tmpl w:val="F85A5AAA"/>
    <w:lvl w:ilvl="0" w:tplc="30E2DD4A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A0C"/>
    <w:rsid w:val="00085B06"/>
    <w:rsid w:val="00264303"/>
    <w:rsid w:val="002661A6"/>
    <w:rsid w:val="003341A3"/>
    <w:rsid w:val="00447DEE"/>
    <w:rsid w:val="00552248"/>
    <w:rsid w:val="00684FA5"/>
    <w:rsid w:val="00692549"/>
    <w:rsid w:val="007B3E14"/>
    <w:rsid w:val="00851DE7"/>
    <w:rsid w:val="00883A0C"/>
    <w:rsid w:val="008F3C59"/>
    <w:rsid w:val="00986BB1"/>
    <w:rsid w:val="009E62AA"/>
    <w:rsid w:val="00E03D07"/>
    <w:rsid w:val="00E81583"/>
    <w:rsid w:val="00EA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A58F"/>
  <w15:docId w15:val="{3D4A368D-D4A6-474C-9AAB-7FCD1345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A0C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83A0C"/>
  </w:style>
  <w:style w:type="paragraph" w:styleId="a3">
    <w:name w:val="Normal (Web)"/>
    <w:basedOn w:val="a"/>
    <w:uiPriority w:val="99"/>
    <w:unhideWhenUsed/>
    <w:rsid w:val="00883A0C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A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Елена Владимировна</dc:creator>
  <cp:lastModifiedBy>Цветкова Екатерина Анатольевна</cp:lastModifiedBy>
  <cp:revision>7</cp:revision>
  <cp:lastPrinted>2021-12-10T08:06:00Z</cp:lastPrinted>
  <dcterms:created xsi:type="dcterms:W3CDTF">2021-11-15T08:03:00Z</dcterms:created>
  <dcterms:modified xsi:type="dcterms:W3CDTF">2021-12-10T08:08:00Z</dcterms:modified>
</cp:coreProperties>
</file>