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36B45">
              <w:rPr>
                <w:b/>
                <w:bCs/>
                <w:sz w:val="28"/>
                <w:szCs w:val="28"/>
              </w:rPr>
              <w:t>29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036B45" w:rsidP="005A64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A64D1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5A64D1" w:rsidRDefault="005A64D1" w:rsidP="0091721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A64D1">
        <w:rPr>
          <w:b/>
          <w:bCs/>
          <w:color w:val="000000"/>
          <w:sz w:val="28"/>
          <w:szCs w:val="28"/>
        </w:rPr>
        <w:t>Об утверждении количества, наименований и составов постоянных комиссий Думы Боровичского муниципального района</w:t>
      </w:r>
    </w:p>
    <w:p w:rsidR="00917210" w:rsidRDefault="00917210" w:rsidP="0091721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17210" w:rsidRPr="005A64D1" w:rsidRDefault="00917210" w:rsidP="00917210">
      <w:pPr>
        <w:spacing w:line="240" w:lineRule="exact"/>
        <w:jc w:val="center"/>
      </w:pPr>
    </w:p>
    <w:p w:rsidR="005A64D1" w:rsidRPr="005A64D1" w:rsidRDefault="005A64D1" w:rsidP="00917210">
      <w:pPr>
        <w:spacing w:after="120" w:line="360" w:lineRule="atLeast"/>
        <w:ind w:firstLine="709"/>
        <w:jc w:val="both"/>
        <w:rPr>
          <w:color w:val="000000" w:themeColor="text1"/>
        </w:rPr>
      </w:pPr>
      <w:r w:rsidRPr="005A64D1">
        <w:rPr>
          <w:color w:val="000000" w:themeColor="text1"/>
          <w:sz w:val="28"/>
          <w:szCs w:val="28"/>
        </w:rPr>
        <w:t xml:space="preserve">В соответствии с Регламентом Думы Боровичского муниципального района, утвержденного решением Думы муниципального района от 24.09.2009 № 362, Дума Боровичского муниципального района </w:t>
      </w:r>
      <w:r w:rsidRPr="005A64D1">
        <w:rPr>
          <w:b/>
          <w:bCs/>
          <w:color w:val="000000" w:themeColor="text1"/>
          <w:sz w:val="28"/>
          <w:szCs w:val="28"/>
        </w:rPr>
        <w:t>РЕШИЛА:</w:t>
      </w:r>
    </w:p>
    <w:p w:rsidR="005A64D1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5A64D1" w:rsidRPr="005A64D1">
        <w:rPr>
          <w:color w:val="000000" w:themeColor="text1"/>
          <w:sz w:val="28"/>
          <w:szCs w:val="28"/>
        </w:rPr>
        <w:t>Утвердить четыре постоянные комиссии Думы Боровичского муниципального района со следующими наименованиями: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</w:rPr>
      </w:pPr>
      <w:r w:rsidRPr="005A64D1">
        <w:rPr>
          <w:color w:val="000000" w:themeColor="text1"/>
          <w:sz w:val="28"/>
          <w:szCs w:val="28"/>
        </w:rPr>
        <w:t>комиссия по экономической политике и бюджету;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</w:rPr>
      </w:pPr>
      <w:r w:rsidRPr="005A64D1">
        <w:rPr>
          <w:color w:val="000000" w:themeColor="text1"/>
          <w:sz w:val="28"/>
          <w:szCs w:val="28"/>
        </w:rPr>
        <w:t>комиссия по социальным вопросам;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</w:rPr>
      </w:pPr>
      <w:r w:rsidRPr="005A64D1">
        <w:rPr>
          <w:color w:val="000000" w:themeColor="text1"/>
          <w:sz w:val="28"/>
          <w:szCs w:val="28"/>
        </w:rPr>
        <w:t>комиссия по вопросам местного самоуправления;</w:t>
      </w:r>
    </w:p>
    <w:p w:rsid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комиссия по межмуниципальному взаимодействию, исполнению органами местного самоуправления отдельных государственных полномочий.</w:t>
      </w:r>
    </w:p>
    <w:p w:rsidR="005A64D1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A64D1" w:rsidRPr="005A64D1">
        <w:rPr>
          <w:color w:val="000000" w:themeColor="text1"/>
          <w:sz w:val="28"/>
          <w:szCs w:val="28"/>
        </w:rPr>
        <w:t>Утвердить составы постоянных комиссий Думы Боровичского муниципального района:</w:t>
      </w:r>
    </w:p>
    <w:p w:rsidR="005A64D1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1) к</w:t>
      </w:r>
      <w:r w:rsidR="005A64D1" w:rsidRPr="005A64D1">
        <w:rPr>
          <w:bCs/>
          <w:color w:val="000000" w:themeColor="text1"/>
          <w:sz w:val="28"/>
          <w:szCs w:val="28"/>
        </w:rPr>
        <w:t>омиссия по экономической политике и бюджету: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Арсентьев Вячеслав Анатольевич</w:t>
      </w:r>
      <w:r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Гелетей Елена Ивановна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Григорьева Галина Васильевна</w:t>
      </w:r>
      <w:r w:rsidR="00917210">
        <w:rPr>
          <w:color w:val="000000" w:themeColor="text1"/>
          <w:sz w:val="28"/>
          <w:szCs w:val="28"/>
        </w:rPr>
        <w:t>;</w:t>
      </w:r>
    </w:p>
    <w:p w:rsidR="00917210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Дука Алексей Павлович</w:t>
      </w:r>
      <w:r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Комельков Павел Анатольевич</w:t>
      </w:r>
      <w:r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Кузяков Сергей Анатольевич</w:t>
      </w:r>
      <w:r>
        <w:rPr>
          <w:color w:val="000000" w:themeColor="text1"/>
          <w:sz w:val="28"/>
          <w:szCs w:val="28"/>
        </w:rPr>
        <w:t>;</w:t>
      </w:r>
    </w:p>
    <w:p w:rsidR="00917210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Михайлов Дмитрий Александрович</w:t>
      </w:r>
      <w:r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Платонова Лариса Алексеевна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Стрыгин Олег Александрович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Янчинский Владимир Георгиевич</w:t>
      </w:r>
    </w:p>
    <w:p w:rsidR="005A64D1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2) к</w:t>
      </w:r>
      <w:r w:rsidR="005A64D1" w:rsidRPr="005A64D1">
        <w:rPr>
          <w:bCs/>
          <w:color w:val="000000" w:themeColor="text1"/>
          <w:sz w:val="28"/>
          <w:szCs w:val="28"/>
        </w:rPr>
        <w:t>омиссия по социальным вопросам: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Антонова Екатерина Павловна</w:t>
      </w:r>
      <w:r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</w:rPr>
      </w:pPr>
      <w:r w:rsidRPr="005A64D1">
        <w:rPr>
          <w:color w:val="000000" w:themeColor="text1"/>
          <w:sz w:val="28"/>
          <w:szCs w:val="28"/>
        </w:rPr>
        <w:t>Бойцова Елена Сергеевна</w:t>
      </w:r>
      <w:r>
        <w:rPr>
          <w:color w:val="000000" w:themeColor="text1"/>
          <w:sz w:val="28"/>
          <w:szCs w:val="28"/>
        </w:rPr>
        <w:t>;</w:t>
      </w:r>
    </w:p>
    <w:p w:rsidR="00917210" w:rsidRDefault="00917210" w:rsidP="00917210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917210" w:rsidRDefault="00917210" w:rsidP="00917210">
      <w:pPr>
        <w:spacing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кн</w:t>
      </w:r>
      <w:r>
        <w:rPr>
          <w:color w:val="000000" w:themeColor="text1"/>
          <w:sz w:val="28"/>
          <w:szCs w:val="28"/>
        </w:rPr>
        <w:br w:type="page"/>
      </w:r>
    </w:p>
    <w:p w:rsidR="00917210" w:rsidRDefault="00917210" w:rsidP="00917210">
      <w:pPr>
        <w:spacing w:line="360" w:lineRule="atLeast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917210" w:rsidRPr="005A64D1" w:rsidRDefault="00917210" w:rsidP="00917210">
      <w:pPr>
        <w:spacing w:line="360" w:lineRule="atLeast"/>
        <w:jc w:val="center"/>
        <w:rPr>
          <w:color w:val="000000" w:themeColor="text1"/>
        </w:rPr>
      </w:pPr>
    </w:p>
    <w:p w:rsidR="00917210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Гусева Ольга Александровна</w:t>
      </w:r>
      <w:r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Капитонов Вячеслав Николаевич</w:t>
      </w:r>
      <w:r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Лепетина Наталья Викторовна</w:t>
      </w:r>
      <w:r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Панфилова Светлана Владимировна</w:t>
      </w:r>
      <w:r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Петрова Людмила Александровна</w:t>
      </w:r>
      <w:r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Петрова Наталья Николаевна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</w:rPr>
      </w:pPr>
      <w:r w:rsidRPr="00917210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>) к</w:t>
      </w:r>
      <w:r w:rsidR="005A64D1" w:rsidRPr="005A64D1">
        <w:rPr>
          <w:bCs/>
          <w:color w:val="000000" w:themeColor="text1"/>
          <w:sz w:val="28"/>
          <w:szCs w:val="28"/>
        </w:rPr>
        <w:t>омиссия по вопросам местного самоуправления: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Бойцова Наталья Вячеславовна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Воробьева Татьяна Михайловна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Герасимова Надежда Викторовна</w:t>
      </w:r>
      <w:r w:rsidR="00917210">
        <w:rPr>
          <w:color w:val="000000" w:themeColor="text1"/>
          <w:sz w:val="28"/>
          <w:szCs w:val="28"/>
        </w:rPr>
        <w:t>;</w:t>
      </w:r>
    </w:p>
    <w:p w:rsidR="00917210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Евстигнеев Алексей Владимирович</w:t>
      </w:r>
      <w:r w:rsidR="00917210"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</w:rPr>
      </w:pPr>
      <w:r w:rsidRPr="005A64D1">
        <w:rPr>
          <w:color w:val="000000" w:themeColor="text1"/>
          <w:sz w:val="28"/>
          <w:szCs w:val="28"/>
        </w:rPr>
        <w:t>Орлов Андрей Александрович</w:t>
      </w:r>
      <w:r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Орлова Ярослава Николаевна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</w:rPr>
      </w:pPr>
      <w:r w:rsidRPr="00917210">
        <w:rPr>
          <w:bCs/>
          <w:color w:val="000000" w:themeColor="text1"/>
          <w:sz w:val="28"/>
          <w:szCs w:val="28"/>
        </w:rPr>
        <w:t xml:space="preserve">4) </w:t>
      </w:r>
      <w:r w:rsidR="005A64D1" w:rsidRPr="005A64D1">
        <w:rPr>
          <w:bCs/>
          <w:color w:val="000000" w:themeColor="text1"/>
          <w:sz w:val="28"/>
          <w:szCs w:val="28"/>
        </w:rPr>
        <w:t>комиссия по межмуниципальному взаимодействию, исполнению органами местного самоуправления отдельных государственных полномочий: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Герчиу Анатолий Леонидович</w:t>
      </w:r>
      <w:r>
        <w:rPr>
          <w:color w:val="000000" w:themeColor="text1"/>
          <w:sz w:val="28"/>
          <w:szCs w:val="28"/>
        </w:rPr>
        <w:t>;</w:t>
      </w:r>
    </w:p>
    <w:p w:rsid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Долотова Татьяна Александровна</w:t>
      </w:r>
      <w:r w:rsidR="00917210">
        <w:rPr>
          <w:color w:val="000000" w:themeColor="text1"/>
          <w:sz w:val="28"/>
          <w:szCs w:val="28"/>
        </w:rPr>
        <w:t>;</w:t>
      </w:r>
    </w:p>
    <w:p w:rsidR="00917210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Коровина Лариса Николаевна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Михайлов Сергей Алексеевич</w:t>
      </w:r>
      <w:r w:rsidR="00917210">
        <w:rPr>
          <w:color w:val="000000" w:themeColor="text1"/>
          <w:sz w:val="28"/>
          <w:szCs w:val="28"/>
        </w:rPr>
        <w:t>;</w:t>
      </w:r>
    </w:p>
    <w:p w:rsidR="00917210" w:rsidRP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Савицкий Роман Игоревич</w:t>
      </w:r>
      <w:r>
        <w:rPr>
          <w:color w:val="000000" w:themeColor="text1"/>
          <w:sz w:val="28"/>
          <w:szCs w:val="28"/>
        </w:rPr>
        <w:t>;</w:t>
      </w:r>
    </w:p>
    <w:p w:rsidR="005A64D1" w:rsidRPr="005A64D1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Семе</w:t>
      </w:r>
      <w:bookmarkStart w:id="0" w:name="_GoBack"/>
      <w:bookmarkEnd w:id="0"/>
      <w:r w:rsidRPr="005A64D1">
        <w:rPr>
          <w:color w:val="000000" w:themeColor="text1"/>
          <w:sz w:val="28"/>
          <w:szCs w:val="28"/>
        </w:rPr>
        <w:t>нов Алексей Владимирович</w:t>
      </w:r>
      <w:r w:rsidR="00917210">
        <w:rPr>
          <w:color w:val="000000" w:themeColor="text1"/>
          <w:sz w:val="28"/>
          <w:szCs w:val="28"/>
        </w:rPr>
        <w:t>.</w:t>
      </w:r>
    </w:p>
    <w:p w:rsidR="00917210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5A64D1" w:rsidRPr="005A64D1">
        <w:rPr>
          <w:color w:val="000000" w:themeColor="text1"/>
          <w:sz w:val="28"/>
          <w:szCs w:val="28"/>
        </w:rPr>
        <w:t>Признать утратившим</w:t>
      </w:r>
      <w:r>
        <w:rPr>
          <w:color w:val="000000" w:themeColor="text1"/>
          <w:sz w:val="28"/>
          <w:szCs w:val="28"/>
        </w:rPr>
        <w:t>и</w:t>
      </w:r>
      <w:r w:rsidR="005A64D1" w:rsidRPr="005A64D1">
        <w:rPr>
          <w:color w:val="000000" w:themeColor="text1"/>
          <w:sz w:val="28"/>
          <w:szCs w:val="28"/>
        </w:rPr>
        <w:t xml:space="preserve"> силу решения Думы муниципального района: </w:t>
      </w:r>
    </w:p>
    <w:p w:rsidR="00917210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от 29.10.2015 № 12 «Об утверждении количества, наименований и составов постоянных комиссий Думы Боровичского муниципального района»</w:t>
      </w:r>
      <w:r w:rsidR="00917210">
        <w:rPr>
          <w:color w:val="000000" w:themeColor="text1"/>
          <w:sz w:val="28"/>
          <w:szCs w:val="28"/>
        </w:rPr>
        <w:t>;</w:t>
      </w:r>
    </w:p>
    <w:p w:rsidR="00917210" w:rsidRDefault="005A64D1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A64D1">
        <w:rPr>
          <w:color w:val="000000" w:themeColor="text1"/>
          <w:sz w:val="28"/>
          <w:szCs w:val="28"/>
        </w:rPr>
        <w:t>от 20.05.2017 «О внесении изменений в решение Думы Боровичского муниципального района от 29.10.2015 № 12»</w:t>
      </w:r>
      <w:r w:rsidR="00917210">
        <w:rPr>
          <w:color w:val="000000" w:themeColor="text1"/>
          <w:sz w:val="28"/>
          <w:szCs w:val="28"/>
        </w:rPr>
        <w:t>;</w:t>
      </w:r>
    </w:p>
    <w:p w:rsidR="005A64D1" w:rsidRDefault="00917210" w:rsidP="00917210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31</w:t>
      </w:r>
      <w:r w:rsidR="005A64D1" w:rsidRPr="005A64D1">
        <w:rPr>
          <w:color w:val="000000" w:themeColor="text1"/>
          <w:sz w:val="28"/>
          <w:szCs w:val="28"/>
        </w:rPr>
        <w:t>.05.2018 № 202 «О внесении изменений в решение Думы Боровичского муниципального района от 29.10.2015 № 12»</w:t>
      </w:r>
      <w:r>
        <w:rPr>
          <w:color w:val="000000" w:themeColor="text1"/>
          <w:sz w:val="28"/>
          <w:szCs w:val="28"/>
        </w:rPr>
        <w:t>.</w:t>
      </w:r>
    </w:p>
    <w:p w:rsidR="008A3149" w:rsidRPr="00917210" w:rsidRDefault="00917210" w:rsidP="00917210">
      <w:pPr>
        <w:spacing w:line="360" w:lineRule="atLeas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5A64D1" w:rsidRPr="00917210">
        <w:rPr>
          <w:color w:val="000000" w:themeColor="text1"/>
          <w:sz w:val="28"/>
          <w:szCs w:val="28"/>
        </w:rPr>
        <w:t>Разместить решение на официальном сайте Администрации Боровичского муниципального</w:t>
      </w:r>
      <w:r w:rsidRPr="00917210">
        <w:rPr>
          <w:color w:val="000000" w:themeColor="text1"/>
          <w:sz w:val="28"/>
          <w:szCs w:val="28"/>
        </w:rPr>
        <w:t xml:space="preserve"> района.</w:t>
      </w: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917210" w:rsidRDefault="00917210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</w:t>
      </w:r>
      <w:r w:rsidR="00917210">
        <w:rPr>
          <w:b/>
          <w:bCs/>
          <w:sz w:val="28"/>
          <w:szCs w:val="28"/>
        </w:rPr>
        <w:t xml:space="preserve"> </w:t>
      </w:r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sectPr w:rsidR="00020814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37" w:rsidRDefault="00164837">
      <w:r>
        <w:separator/>
      </w:r>
    </w:p>
  </w:endnote>
  <w:endnote w:type="continuationSeparator" w:id="0">
    <w:p w:rsidR="00164837" w:rsidRDefault="0016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37" w:rsidRDefault="00164837">
      <w:r>
        <w:separator/>
      </w:r>
    </w:p>
  </w:footnote>
  <w:footnote w:type="continuationSeparator" w:id="0">
    <w:p w:rsidR="00164837" w:rsidRDefault="0016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170F"/>
    <w:rsid w:val="0001340B"/>
    <w:rsid w:val="00014381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36B45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263F8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4837"/>
    <w:rsid w:val="00165900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4F41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55F7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A64D1"/>
    <w:rsid w:val="005B0ABC"/>
    <w:rsid w:val="005B0B72"/>
    <w:rsid w:val="005B1F5B"/>
    <w:rsid w:val="005B4B17"/>
    <w:rsid w:val="005B5E59"/>
    <w:rsid w:val="005B750F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D6B27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02B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149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28BA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210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3E5C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4324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17F2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87C7A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79F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0A53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B6226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4B530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CE45-1858-4B12-B367-B65733AA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3</cp:revision>
  <cp:lastPrinted>2020-11-02T11:16:00Z</cp:lastPrinted>
  <dcterms:created xsi:type="dcterms:W3CDTF">2020-11-02T11:03:00Z</dcterms:created>
  <dcterms:modified xsi:type="dcterms:W3CDTF">2020-11-02T11:17:00Z</dcterms:modified>
</cp:coreProperties>
</file>