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10" w:rsidRPr="007A6910" w:rsidRDefault="007A6910" w:rsidP="007A6910">
      <w:pPr>
        <w:spacing w:line="360" w:lineRule="exact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F4D81">
        <w:rPr>
          <w:color w:val="000000"/>
          <w:sz w:val="28"/>
          <w:szCs w:val="28"/>
        </w:rPr>
        <w:t xml:space="preserve"> соответствии со ст. 15</w:t>
      </w:r>
      <w:r w:rsidRPr="00834C9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</w:t>
      </w:r>
      <w:r w:rsidRPr="00834C9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834C99">
        <w:rPr>
          <w:color w:val="000000"/>
          <w:sz w:val="28"/>
          <w:szCs w:val="28"/>
        </w:rPr>
        <w:t xml:space="preserve"> от 24.11.1995 № 181-ФЗ «О социальной защите инвалидов в Российской Федерации»</w:t>
      </w:r>
      <w:r w:rsidRPr="00EF4D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34C99">
        <w:rPr>
          <w:color w:val="000000"/>
          <w:sz w:val="28"/>
          <w:szCs w:val="28"/>
        </w:rPr>
        <w:t>рганизации, независимо от формы собственности</w:t>
      </w:r>
      <w:r w:rsidRPr="00EF4D81">
        <w:rPr>
          <w:color w:val="000000"/>
          <w:sz w:val="28"/>
          <w:szCs w:val="28"/>
        </w:rPr>
        <w:t xml:space="preserve"> обязаны обеспечить инвалидам следующие условия:  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 xml:space="preserve">1. Беспрепятственный доступ к своим объектам.  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>2. Возможность самостоятельного передвижения по территории, на которой расположены объекты, входа в такие объекты и выхода из них, в том числе с использованием кресла-коляски.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>3. Сопровождение инвалидов, имеющих стойкие расстройства функции зрения и самостоятельного передвижения, и оказание им помощи на своих объектах. 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>4.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 xml:space="preserve">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F4D81">
        <w:rPr>
          <w:color w:val="000000"/>
          <w:sz w:val="28"/>
          <w:szCs w:val="28"/>
        </w:rPr>
        <w:t>сурдопереводчика</w:t>
      </w:r>
      <w:proofErr w:type="spellEnd"/>
      <w:r w:rsidRPr="00EF4D81">
        <w:rPr>
          <w:color w:val="000000"/>
          <w:sz w:val="28"/>
          <w:szCs w:val="28"/>
        </w:rPr>
        <w:t xml:space="preserve"> и </w:t>
      </w:r>
      <w:proofErr w:type="spellStart"/>
      <w:r w:rsidRPr="00EF4D81">
        <w:rPr>
          <w:color w:val="000000"/>
          <w:sz w:val="28"/>
          <w:szCs w:val="28"/>
        </w:rPr>
        <w:t>тифлосурдопереводчика</w:t>
      </w:r>
      <w:proofErr w:type="spellEnd"/>
      <w:r w:rsidRPr="00EF4D81">
        <w:rPr>
          <w:color w:val="000000"/>
          <w:sz w:val="28"/>
          <w:szCs w:val="28"/>
        </w:rPr>
        <w:t>.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>6. Допуск на объекты собаки-проводника при наличии документа, подтверждающего ее специальное обучение.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>7.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 xml:space="preserve">В случае если существующие объекты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обществом инвалидов меры для обеспечения доступа инвалидов к месту предоставления услуги либо, когда </w:t>
      </w:r>
      <w:proofErr w:type="gramStart"/>
      <w:r w:rsidRPr="00EF4D81">
        <w:rPr>
          <w:color w:val="000000"/>
          <w:sz w:val="28"/>
          <w:szCs w:val="28"/>
        </w:rPr>
        <w:t>это</w:t>
      </w:r>
      <w:proofErr w:type="gramEnd"/>
      <w:r w:rsidRPr="00EF4D81">
        <w:rPr>
          <w:color w:val="000000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>На каждой стоянке автотранспортных средств около объектов выделяется не менее 10% мест (но не менее 1 места) для парковки специальных автотранспортных средств для инвалидов.</w:t>
      </w:r>
    </w:p>
    <w:p w:rsidR="007A6910" w:rsidRPr="00EF4D81" w:rsidRDefault="007A6910" w:rsidP="007A691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F4D81">
        <w:rPr>
          <w:color w:val="000000"/>
          <w:sz w:val="28"/>
          <w:szCs w:val="28"/>
        </w:rPr>
        <w:t>Указанные места для парковки не должны занимать иные транспортные средства. Инвалиды пользуются местами для парковки БЕСПЛАТНО. </w:t>
      </w:r>
    </w:p>
    <w:p w:rsidR="007A6910" w:rsidRPr="00EF4D81" w:rsidRDefault="007A6910" w:rsidP="007A691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F4D81">
        <w:rPr>
          <w:color w:val="000000"/>
          <w:sz w:val="28"/>
          <w:szCs w:val="28"/>
        </w:rPr>
        <w:t xml:space="preserve">Юридические и должностные лица несут административную ответственность за уклонение от исполнения требований к созданию условий для беспрепятственного доступа инвалидов к объектам. </w:t>
      </w:r>
      <w:r w:rsidRPr="00EF4D81">
        <w:rPr>
          <w:sz w:val="28"/>
          <w:szCs w:val="28"/>
        </w:rPr>
        <w:t xml:space="preserve">Согласно </w:t>
      </w:r>
      <w:hyperlink r:id="rId5" w:history="1">
        <w:r w:rsidRPr="00EF4D81">
          <w:rPr>
            <w:color w:val="0000FF"/>
            <w:sz w:val="28"/>
            <w:szCs w:val="28"/>
          </w:rPr>
          <w:t xml:space="preserve"> </w:t>
        </w:r>
      </w:hyperlink>
      <w:r w:rsidRPr="00EF4D81">
        <w:rPr>
          <w:color w:val="000000"/>
          <w:sz w:val="28"/>
          <w:szCs w:val="28"/>
        </w:rPr>
        <w:t>ст. 9.13</w:t>
      </w:r>
      <w:r w:rsidRPr="00EF4D81">
        <w:rPr>
          <w:sz w:val="28"/>
          <w:szCs w:val="28"/>
        </w:rPr>
        <w:t xml:space="preserve"> </w:t>
      </w:r>
      <w:r w:rsidRPr="00EF4D81">
        <w:rPr>
          <w:sz w:val="28"/>
          <w:szCs w:val="28"/>
        </w:rPr>
        <w:lastRenderedPageBreak/>
        <w:t>КоАП РФ «Уклонение от исполнения требований доступности для инвалидов объектов инженерной, транспортной и социальной инфраструктур» влечет наложение административного штрафа на должностных лиц в размере от 2 тысяч до 3 тысяч рублей; на юридических лиц -</w:t>
      </w:r>
      <w:r>
        <w:rPr>
          <w:sz w:val="28"/>
          <w:szCs w:val="28"/>
        </w:rPr>
        <w:t xml:space="preserve"> от 20 тысяч до 30 тысяч рублей».</w:t>
      </w:r>
    </w:p>
    <w:p w:rsidR="00877615" w:rsidRDefault="00877615"/>
    <w:sectPr w:rsidR="008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10"/>
    <w:rsid w:val="007A6910"/>
    <w:rsid w:val="008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6025E79DD9DB11E46DE02B2ABDCE1AF7E95D97A6EE69C9B3CC37889A97C33082FD3BDCACECBB35y7r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Елена Геннадьевна</dc:creator>
  <cp:lastModifiedBy>Озерова Елена Геннадьевна</cp:lastModifiedBy>
  <cp:revision>1</cp:revision>
  <dcterms:created xsi:type="dcterms:W3CDTF">2020-05-19T05:44:00Z</dcterms:created>
  <dcterms:modified xsi:type="dcterms:W3CDTF">2020-05-19T05:46:00Z</dcterms:modified>
</cp:coreProperties>
</file>