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E" w:rsidRPr="0014120B" w:rsidRDefault="00F6626E" w:rsidP="00F6626E">
      <w:pPr>
        <w:spacing w:line="240" w:lineRule="exact"/>
        <w:ind w:left="5580" w:hanging="360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0B">
        <w:rPr>
          <w:sz w:val="24"/>
        </w:rPr>
        <w:t xml:space="preserve">                                   </w:t>
      </w:r>
    </w:p>
    <w:p w:rsidR="00F6626E" w:rsidRPr="0014120B" w:rsidRDefault="00F6626E" w:rsidP="00F6626E">
      <w:pPr>
        <w:rPr>
          <w:sz w:val="24"/>
        </w:rPr>
      </w:pPr>
    </w:p>
    <w:p w:rsidR="00F6626E" w:rsidRPr="0014120B" w:rsidRDefault="00F6626E" w:rsidP="00F6626E">
      <w:pPr>
        <w:rPr>
          <w:sz w:val="24"/>
        </w:rPr>
      </w:pPr>
    </w:p>
    <w:p w:rsidR="00F6626E" w:rsidRPr="0014120B" w:rsidRDefault="00F6626E" w:rsidP="00F6626E">
      <w:pPr>
        <w:rPr>
          <w:sz w:val="24"/>
        </w:rPr>
      </w:pPr>
      <w:r w:rsidRPr="0014120B">
        <w:rPr>
          <w:sz w:val="24"/>
        </w:rPr>
        <w:t xml:space="preserve">                                   </w:t>
      </w:r>
    </w:p>
    <w:p w:rsidR="00F6626E" w:rsidRPr="0014120B" w:rsidRDefault="00F6626E" w:rsidP="00F6626E">
      <w:pPr>
        <w:spacing w:line="240" w:lineRule="exact"/>
        <w:rPr>
          <w:b/>
          <w:sz w:val="28"/>
          <w:szCs w:val="28"/>
        </w:rPr>
      </w:pPr>
      <w:r w:rsidRPr="0014120B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F6626E" w:rsidRPr="0014120B" w:rsidRDefault="00F6626E" w:rsidP="00F6626E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4120B">
        <w:rPr>
          <w:b/>
          <w:sz w:val="28"/>
        </w:rPr>
        <w:t xml:space="preserve"> </w:t>
      </w:r>
      <w:r w:rsidRPr="0014120B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4120B">
        <w:rPr>
          <w:b/>
          <w:spacing w:val="-10"/>
          <w:sz w:val="30"/>
          <w:szCs w:val="30"/>
        </w:rPr>
        <w:t>А</w:t>
      </w:r>
    </w:p>
    <w:p w:rsidR="00F6626E" w:rsidRPr="0014120B" w:rsidRDefault="00F6626E" w:rsidP="00F6626E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4120B">
        <w:rPr>
          <w:spacing w:val="60"/>
          <w:sz w:val="32"/>
        </w:rPr>
        <w:t>ПОСТАНОВЛЕНИЕ</w:t>
      </w:r>
    </w:p>
    <w:p w:rsidR="00F6626E" w:rsidRPr="0014120B" w:rsidRDefault="00F6626E" w:rsidP="00F6626E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F6626E" w:rsidRPr="0014120B" w:rsidTr="004D0A81">
        <w:tc>
          <w:tcPr>
            <w:tcW w:w="1418" w:type="dxa"/>
          </w:tcPr>
          <w:p w:rsidR="00F6626E" w:rsidRPr="0014120B" w:rsidRDefault="00F6626E" w:rsidP="004D0A8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14120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14120B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  <w:r w:rsidRPr="0014120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F6626E" w:rsidRPr="0014120B" w:rsidRDefault="00F6626E" w:rsidP="004D0A81">
            <w:pPr>
              <w:rPr>
                <w:sz w:val="28"/>
                <w:szCs w:val="28"/>
              </w:rPr>
            </w:pPr>
            <w:r w:rsidRPr="0014120B">
              <w:rPr>
                <w:sz w:val="28"/>
              </w:rPr>
              <w:t xml:space="preserve">№ </w:t>
            </w:r>
            <w:r w:rsidRPr="0083329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70</w:t>
            </w:r>
            <w:r w:rsidRPr="0083329D">
              <w:rPr>
                <w:b/>
                <w:sz w:val="28"/>
              </w:rPr>
              <w:t xml:space="preserve"> </w:t>
            </w:r>
          </w:p>
        </w:tc>
      </w:tr>
    </w:tbl>
    <w:p w:rsidR="00F6626E" w:rsidRPr="0014120B" w:rsidRDefault="00F6626E" w:rsidP="00F6626E">
      <w:pPr>
        <w:jc w:val="center"/>
        <w:rPr>
          <w:sz w:val="28"/>
        </w:rPr>
      </w:pPr>
    </w:p>
    <w:p w:rsidR="00F6626E" w:rsidRDefault="00F6626E" w:rsidP="00F6626E">
      <w:pPr>
        <w:rPr>
          <w:sz w:val="28"/>
        </w:rPr>
      </w:pPr>
      <w:r w:rsidRPr="0014120B">
        <w:rPr>
          <w:sz w:val="28"/>
        </w:rPr>
        <w:t xml:space="preserve">                                                        </w:t>
      </w:r>
      <w:proofErr w:type="spellStart"/>
      <w:r w:rsidRPr="0014120B">
        <w:rPr>
          <w:sz w:val="28"/>
        </w:rPr>
        <w:t>г</w:t>
      </w:r>
      <w:proofErr w:type="gramStart"/>
      <w:r w:rsidRPr="0014120B">
        <w:rPr>
          <w:sz w:val="28"/>
        </w:rPr>
        <w:t>.Б</w:t>
      </w:r>
      <w:proofErr w:type="gramEnd"/>
      <w:r w:rsidRPr="0014120B">
        <w:rPr>
          <w:sz w:val="28"/>
        </w:rPr>
        <w:t>оровичи</w:t>
      </w:r>
      <w:proofErr w:type="spellEnd"/>
    </w:p>
    <w:p w:rsidR="00F6626E" w:rsidRDefault="00F6626E" w:rsidP="00F6626E">
      <w:pPr>
        <w:rPr>
          <w:sz w:val="28"/>
        </w:rPr>
      </w:pPr>
    </w:p>
    <w:p w:rsidR="00F6626E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8C6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4A78C6">
        <w:rPr>
          <w:rFonts w:ascii="Times New Roman" w:hAnsi="Times New Roman"/>
          <w:b/>
          <w:bCs/>
          <w:sz w:val="28"/>
          <w:szCs w:val="28"/>
        </w:rPr>
        <w:t xml:space="preserve">орядке разработки и утверждения бюджетного прогноза 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A78C6">
        <w:rPr>
          <w:rFonts w:ascii="Times New Roman" w:hAnsi="Times New Roman"/>
          <w:b/>
          <w:bCs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на долгосрочный период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В соответствии со статьей 170.1 Бюджетного кодекса Российской Ф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>дерации, решени</w:t>
      </w:r>
      <w:r>
        <w:rPr>
          <w:rFonts w:ascii="Times New Roman" w:hAnsi="Times New Roman"/>
          <w:sz w:val="28"/>
          <w:szCs w:val="28"/>
        </w:rPr>
        <w:t>ем</w:t>
      </w:r>
      <w:r w:rsidRPr="004A78C6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от 21.01.2016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>33 «Об утверждении Положения о стратегическом планиров</w:t>
      </w:r>
      <w:r w:rsidRPr="004A78C6">
        <w:rPr>
          <w:rFonts w:ascii="Times New Roman" w:hAnsi="Times New Roman"/>
          <w:sz w:val="28"/>
          <w:szCs w:val="28"/>
        </w:rPr>
        <w:t>а</w:t>
      </w:r>
      <w:r w:rsidRPr="004A78C6">
        <w:rPr>
          <w:rFonts w:ascii="Times New Roman" w:hAnsi="Times New Roman"/>
          <w:sz w:val="28"/>
          <w:szCs w:val="28"/>
        </w:rPr>
        <w:t xml:space="preserve">нии на территории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района» Администрация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b/>
          <w:sz w:val="28"/>
          <w:szCs w:val="28"/>
        </w:rPr>
        <w:t>ПОСТАНОВЛЯЕТ:</w:t>
      </w:r>
    </w:p>
    <w:p w:rsidR="00F6626E" w:rsidRPr="004A78C6" w:rsidRDefault="00F6626E" w:rsidP="00F6626E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1. Утвердить прилагаемый Порядок разработки и утверждения бю</w:t>
      </w:r>
      <w:r w:rsidRPr="004A78C6">
        <w:rPr>
          <w:rFonts w:ascii="Times New Roman" w:hAnsi="Times New Roman"/>
          <w:sz w:val="28"/>
          <w:szCs w:val="28"/>
        </w:rPr>
        <w:t>д</w:t>
      </w:r>
      <w:r w:rsidRPr="004A78C6">
        <w:rPr>
          <w:rFonts w:ascii="Times New Roman" w:hAnsi="Times New Roman"/>
          <w:sz w:val="28"/>
          <w:szCs w:val="28"/>
        </w:rPr>
        <w:t xml:space="preserve">жетного прогноза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долгосрочный период.</w:t>
      </w:r>
    </w:p>
    <w:p w:rsidR="00F6626E" w:rsidRPr="004A78C6" w:rsidRDefault="00F6626E" w:rsidP="00F662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2. Установить, что бюджетный прогноз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долгосрочный период разрабатывается на шестилетний период каждые три года.</w:t>
      </w:r>
    </w:p>
    <w:p w:rsidR="00F6626E" w:rsidRPr="004A78C6" w:rsidRDefault="00F6626E" w:rsidP="00F662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3. Опубликовать постановление в приложении к газете «Красная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A78C6">
        <w:rPr>
          <w:rFonts w:ascii="Times New Roman" w:hAnsi="Times New Roman"/>
          <w:sz w:val="28"/>
          <w:szCs w:val="28"/>
        </w:rPr>
        <w:t>искра»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4A78C6">
        <w:rPr>
          <w:rFonts w:ascii="Times New Roman" w:hAnsi="Times New Roman"/>
          <w:sz w:val="28"/>
          <w:szCs w:val="28"/>
        </w:rPr>
        <w:t>Официальный вестник</w:t>
      </w:r>
      <w:r>
        <w:rPr>
          <w:rFonts w:ascii="Times New Roman" w:hAnsi="Times New Roman"/>
          <w:sz w:val="28"/>
          <w:szCs w:val="28"/>
        </w:rPr>
        <w:t>»</w:t>
      </w:r>
      <w:r w:rsidRPr="004A78C6">
        <w:rPr>
          <w:rFonts w:ascii="Times New Roman" w:hAnsi="Times New Roman"/>
          <w:sz w:val="28"/>
          <w:szCs w:val="28"/>
        </w:rPr>
        <w:t xml:space="preserve"> и разместить на официальном сайте Адм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>муниципального района.</w:t>
      </w:r>
    </w:p>
    <w:p w:rsidR="00F6626E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 w:rsidRPr="004A78C6"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A78C6">
        <w:rPr>
          <w:rFonts w:ascii="Times New Roman" w:hAnsi="Times New Roman"/>
          <w:b/>
          <w:sz w:val="28"/>
          <w:szCs w:val="28"/>
        </w:rPr>
        <w:t xml:space="preserve"> М.М.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8C6">
        <w:rPr>
          <w:rFonts w:ascii="Times New Roman" w:hAnsi="Times New Roman"/>
          <w:b/>
          <w:sz w:val="28"/>
          <w:szCs w:val="28"/>
        </w:rPr>
        <w:t>Кост</w:t>
      </w:r>
      <w:r w:rsidRPr="004A78C6">
        <w:rPr>
          <w:rFonts w:ascii="Times New Roman" w:hAnsi="Times New Roman"/>
          <w:b/>
          <w:sz w:val="28"/>
          <w:szCs w:val="28"/>
        </w:rPr>
        <w:t>ю</w:t>
      </w:r>
      <w:r w:rsidRPr="004A78C6">
        <w:rPr>
          <w:rFonts w:ascii="Times New Roman" w:hAnsi="Times New Roman"/>
          <w:b/>
          <w:sz w:val="28"/>
          <w:szCs w:val="28"/>
        </w:rPr>
        <w:t>хина</w:t>
      </w:r>
      <w:proofErr w:type="spellEnd"/>
    </w:p>
    <w:p w:rsidR="00F6626E" w:rsidRPr="004A78C6" w:rsidRDefault="00F6626E" w:rsidP="00F6626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cap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4A78C6">
        <w:rPr>
          <w:rFonts w:ascii="Times New Roman" w:hAnsi="Times New Roman"/>
          <w:caps/>
          <w:sz w:val="28"/>
          <w:szCs w:val="28"/>
        </w:rPr>
        <w:t>Утвержден</w:t>
      </w:r>
    </w:p>
    <w:p w:rsidR="00F6626E" w:rsidRPr="004A78C6" w:rsidRDefault="00F6626E" w:rsidP="00F6626E">
      <w:pPr>
        <w:autoSpaceDE w:val="0"/>
        <w:autoSpaceDN w:val="0"/>
        <w:adjustRightInd w:val="0"/>
        <w:spacing w:before="120" w:line="240" w:lineRule="exact"/>
        <w:ind w:left="4247" w:firstLine="709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A78C6">
        <w:rPr>
          <w:rFonts w:ascii="Times New Roman" w:hAnsi="Times New Roman"/>
          <w:sz w:val="28"/>
          <w:szCs w:val="28"/>
        </w:rPr>
        <w:t>дминистрации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муниципального района</w:t>
      </w:r>
    </w:p>
    <w:p w:rsidR="00F6626E" w:rsidRDefault="00F6626E" w:rsidP="00F6626E">
      <w:pPr>
        <w:autoSpaceDE w:val="0"/>
        <w:autoSpaceDN w:val="0"/>
        <w:adjustRightInd w:val="0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31.03.</w:t>
      </w:r>
      <w:r w:rsidRPr="004A78C6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№ 670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"/>
      <w:bookmarkEnd w:id="1"/>
      <w:r w:rsidRPr="004A78C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6626E" w:rsidRPr="004A78C6" w:rsidRDefault="00F6626E" w:rsidP="00F6626E">
      <w:pPr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A78C6">
        <w:rPr>
          <w:rFonts w:ascii="Times New Roman" w:hAnsi="Times New Roman"/>
          <w:bCs/>
          <w:sz w:val="28"/>
          <w:szCs w:val="28"/>
        </w:rPr>
        <w:t xml:space="preserve">разработки и утверждения бюджетного прогноза 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A78C6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bCs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bCs/>
          <w:sz w:val="28"/>
          <w:szCs w:val="28"/>
        </w:rPr>
        <w:t>и</w:t>
      </w:r>
      <w:r w:rsidRPr="004A78C6">
        <w:rPr>
          <w:rFonts w:ascii="Times New Roman" w:hAnsi="Times New Roman"/>
          <w:bCs/>
          <w:sz w:val="28"/>
          <w:szCs w:val="28"/>
        </w:rPr>
        <w:t>пального района на долгосрочный период</w:t>
      </w:r>
    </w:p>
    <w:p w:rsidR="00F6626E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1. Настоящий Порядок определяет сроки и условия разработки и утверждения, а также требования к составу и содержанию бюджетного пр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гноза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долгосрочный период (далее  бюджетный пр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гноз).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3. Разработку бюджетного прогноза (изменений бюджетного прогноза), включая методическое и организационное обеспечение, осуществляет Ком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тет финансов Администрации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(далее  Ком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тет финансов).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4. Бюджетный прогноз (изменения бюджетного прогноза) утверждается (утверждаются) постановлением Администрации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</w:t>
      </w:r>
      <w:r w:rsidRPr="004A78C6">
        <w:rPr>
          <w:rFonts w:ascii="Times New Roman" w:hAnsi="Times New Roman"/>
          <w:sz w:val="28"/>
          <w:szCs w:val="28"/>
        </w:rPr>
        <w:t>ь</w:t>
      </w:r>
      <w:r w:rsidRPr="004A78C6">
        <w:rPr>
          <w:rFonts w:ascii="Times New Roman" w:hAnsi="Times New Roman"/>
          <w:sz w:val="28"/>
          <w:szCs w:val="28"/>
        </w:rPr>
        <w:t>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5. Разработка бюджетного прогноза (изменений бюджетного прогноза) ос</w:t>
      </w:r>
      <w:r w:rsidRPr="004A78C6">
        <w:rPr>
          <w:rFonts w:ascii="Times New Roman" w:hAnsi="Times New Roman"/>
          <w:sz w:val="28"/>
          <w:szCs w:val="28"/>
        </w:rPr>
        <w:t>у</w:t>
      </w:r>
      <w:r w:rsidRPr="004A78C6">
        <w:rPr>
          <w:rFonts w:ascii="Times New Roman" w:hAnsi="Times New Roman"/>
          <w:sz w:val="28"/>
          <w:szCs w:val="28"/>
        </w:rPr>
        <w:t>ществляется в два этапа: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5.1. На первом этапе разрабатывается проект бюджетного прогноза (измен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 xml:space="preserve">ний бюджетного прогноза) на основе прогноза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срочный период, а также иных показателей социально-экономического ра</w:t>
      </w:r>
      <w:r w:rsidRPr="004A78C6">
        <w:rPr>
          <w:rFonts w:ascii="Times New Roman" w:hAnsi="Times New Roman"/>
          <w:sz w:val="28"/>
          <w:szCs w:val="28"/>
        </w:rPr>
        <w:t>з</w:t>
      </w:r>
      <w:r w:rsidRPr="004A78C6">
        <w:rPr>
          <w:rFonts w:ascii="Times New Roman" w:hAnsi="Times New Roman"/>
          <w:sz w:val="28"/>
          <w:szCs w:val="28"/>
        </w:rPr>
        <w:t xml:space="preserve">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пального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Показатели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ципального района, необходимые для разработки проекта бюджетного пр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гноза (изменений бюджетного прогноза), представляются отделом экономики Администрации муниципального района (далее отдел экон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мики) в Комитет финансов не позднее </w:t>
      </w:r>
      <w:r>
        <w:rPr>
          <w:rFonts w:ascii="Times New Roman" w:hAnsi="Times New Roman"/>
          <w:sz w:val="28"/>
          <w:szCs w:val="28"/>
        </w:rPr>
        <w:t>0</w:t>
      </w:r>
      <w:r w:rsidRPr="004A78C6">
        <w:rPr>
          <w:rFonts w:ascii="Times New Roman" w:hAnsi="Times New Roman"/>
          <w:sz w:val="28"/>
          <w:szCs w:val="28"/>
        </w:rPr>
        <w:t>1 августа текущего года.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К показателям, необходимым для разработки бюджетного прогноза (изменений бюджетного прогноза), относятся: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среднегодовая численность населения, в том числе численность зан</w:t>
      </w:r>
      <w:r w:rsidRPr="004A78C6">
        <w:rPr>
          <w:rFonts w:ascii="Times New Roman" w:hAnsi="Times New Roman"/>
          <w:sz w:val="28"/>
          <w:szCs w:val="28"/>
        </w:rPr>
        <w:t>я</w:t>
      </w:r>
      <w:r w:rsidRPr="004A78C6">
        <w:rPr>
          <w:rFonts w:ascii="Times New Roman" w:hAnsi="Times New Roman"/>
          <w:sz w:val="28"/>
          <w:szCs w:val="28"/>
        </w:rPr>
        <w:t>тых в экономике (человек);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фонд оплаты труда, в том числе фонд оплаты труда бюджетной сферы (в </w:t>
      </w:r>
      <w:proofErr w:type="gramStart"/>
      <w:r w:rsidRPr="004A78C6">
        <w:rPr>
          <w:rFonts w:ascii="Times New Roman" w:hAnsi="Times New Roman"/>
          <w:sz w:val="28"/>
          <w:szCs w:val="28"/>
        </w:rPr>
        <w:t>т</w:t>
      </w:r>
      <w:r w:rsidRPr="004A78C6">
        <w:rPr>
          <w:rFonts w:ascii="Times New Roman" w:hAnsi="Times New Roman"/>
          <w:sz w:val="28"/>
          <w:szCs w:val="28"/>
        </w:rPr>
        <w:t>ы</w:t>
      </w:r>
      <w:r w:rsidRPr="004A78C6">
        <w:rPr>
          <w:rFonts w:ascii="Times New Roman" w:hAnsi="Times New Roman"/>
          <w:sz w:val="28"/>
          <w:szCs w:val="28"/>
        </w:rPr>
        <w:t>сячах рублей</w:t>
      </w:r>
      <w:proofErr w:type="gramEnd"/>
      <w:r w:rsidRPr="004A78C6">
        <w:rPr>
          <w:rFonts w:ascii="Times New Roman" w:hAnsi="Times New Roman"/>
          <w:sz w:val="28"/>
          <w:szCs w:val="28"/>
        </w:rPr>
        <w:t xml:space="preserve"> и процентах к предыдущему году);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среднемесячная заработная плата (в рублях и процентах к предыдущ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>му г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ду);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количество малых и средних предприятий на конец года (единиц);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численность индивидуальных предпринимателей (человек);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индекс потребительских цен (процентов);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индекс промышленного производства (процентов);</w:t>
      </w:r>
    </w:p>
    <w:p w:rsidR="00F6626E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78C6">
        <w:rPr>
          <w:rFonts w:ascii="Times New Roman" w:hAnsi="Times New Roman"/>
          <w:sz w:val="24"/>
          <w:szCs w:val="24"/>
        </w:rPr>
        <w:lastRenderedPageBreak/>
        <w:t>2</w:t>
      </w:r>
    </w:p>
    <w:p w:rsidR="00F6626E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иные показатели по годам на долгосрочный период, согласованные Комит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>том финансов и отделом экономики.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Проект бюджетного прогноза (изменений бюджетного прогноза) уч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тывается при разработке прогноза основных характеристик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</w:t>
      </w:r>
      <w:r w:rsidRPr="004A78C6">
        <w:rPr>
          <w:rFonts w:ascii="Times New Roman" w:hAnsi="Times New Roman"/>
          <w:sz w:val="28"/>
          <w:szCs w:val="28"/>
        </w:rPr>
        <w:t>у</w:t>
      </w:r>
      <w:r w:rsidRPr="004A78C6">
        <w:rPr>
          <w:rFonts w:ascii="Times New Roman" w:hAnsi="Times New Roman"/>
          <w:sz w:val="28"/>
          <w:szCs w:val="28"/>
        </w:rPr>
        <w:t>ниципального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Уточненный прогноз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представляется отделом экономики в Комитет ф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нансов не позднее </w:t>
      </w:r>
      <w:r>
        <w:rPr>
          <w:rFonts w:ascii="Times New Roman" w:hAnsi="Times New Roman"/>
          <w:sz w:val="28"/>
          <w:szCs w:val="28"/>
        </w:rPr>
        <w:t>0</w:t>
      </w:r>
      <w:r w:rsidRPr="004A78C6">
        <w:rPr>
          <w:rFonts w:ascii="Times New Roman" w:hAnsi="Times New Roman"/>
          <w:sz w:val="28"/>
          <w:szCs w:val="28"/>
        </w:rPr>
        <w:t>1 ноября текущего года.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Бюджетный прогноз (изменения бюджетного прогноза) включается (включаются) в состав документов и материалов к проекту решения Думы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 бюджете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пального района (за исключением показателей финансового обеспечения м</w:t>
      </w:r>
      <w:r w:rsidRPr="004A78C6">
        <w:rPr>
          <w:rFonts w:ascii="Times New Roman" w:hAnsi="Times New Roman"/>
          <w:sz w:val="28"/>
          <w:szCs w:val="28"/>
        </w:rPr>
        <w:t>у</w:t>
      </w:r>
      <w:r w:rsidRPr="004A78C6">
        <w:rPr>
          <w:rFonts w:ascii="Times New Roman" w:hAnsi="Times New Roman"/>
          <w:sz w:val="28"/>
          <w:szCs w:val="28"/>
        </w:rPr>
        <w:t>ниципальных пр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5.2. На втором этапе разрабатывается проект постановления Админ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об утверждении бюджетного прогноза (изменений бюджетного прогноза) с учетом </w:t>
      </w:r>
      <w:proofErr w:type="gramStart"/>
      <w:r w:rsidRPr="004A78C6">
        <w:rPr>
          <w:rFonts w:ascii="Times New Roman" w:hAnsi="Times New Roman"/>
          <w:sz w:val="28"/>
          <w:szCs w:val="28"/>
        </w:rPr>
        <w:t>результатов рассмотр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>ния проекта решения Думы</w:t>
      </w:r>
      <w:proofErr w:type="gramEnd"/>
      <w:r w:rsidRPr="004A7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 бюджете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об утверждении бюджетного прогноза (изменений бюджетного прогноза) утве</w:t>
      </w:r>
      <w:r w:rsidRPr="004A78C6">
        <w:rPr>
          <w:rFonts w:ascii="Times New Roman" w:hAnsi="Times New Roman"/>
          <w:sz w:val="28"/>
          <w:szCs w:val="28"/>
        </w:rPr>
        <w:t>р</w:t>
      </w:r>
      <w:r w:rsidRPr="004A78C6">
        <w:rPr>
          <w:rFonts w:ascii="Times New Roman" w:hAnsi="Times New Roman"/>
          <w:sz w:val="28"/>
          <w:szCs w:val="28"/>
        </w:rPr>
        <w:t xml:space="preserve">ждается в срок, не превышающий двух месяцев со дня официального опубликования решения Думы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 бюджете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</w:t>
      </w:r>
      <w:r w:rsidRPr="004A78C6">
        <w:rPr>
          <w:rFonts w:ascii="Times New Roman" w:hAnsi="Times New Roman"/>
          <w:sz w:val="28"/>
          <w:szCs w:val="28"/>
        </w:rPr>
        <w:t>ч</w:t>
      </w:r>
      <w:r w:rsidRPr="004A78C6">
        <w:rPr>
          <w:rFonts w:ascii="Times New Roman" w:hAnsi="Times New Roman"/>
          <w:sz w:val="28"/>
          <w:szCs w:val="28"/>
        </w:rPr>
        <w:t>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6. Бюджетный прогноз (изменения бюджетного прогноза) разрабатыв</w:t>
      </w:r>
      <w:r w:rsidRPr="004A78C6">
        <w:rPr>
          <w:rFonts w:ascii="Times New Roman" w:hAnsi="Times New Roman"/>
          <w:sz w:val="28"/>
          <w:szCs w:val="28"/>
        </w:rPr>
        <w:t>а</w:t>
      </w:r>
      <w:r w:rsidRPr="004A78C6">
        <w:rPr>
          <w:rFonts w:ascii="Times New Roman" w:hAnsi="Times New Roman"/>
          <w:sz w:val="28"/>
          <w:szCs w:val="28"/>
        </w:rPr>
        <w:t xml:space="preserve">ется (разрабатываются) на базе прогноза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района, подготовленного </w:t>
      </w:r>
      <w:r>
        <w:rPr>
          <w:rFonts w:ascii="Times New Roman" w:hAnsi="Times New Roman"/>
          <w:sz w:val="28"/>
          <w:szCs w:val="28"/>
        </w:rPr>
        <w:t>отделом</w:t>
      </w:r>
      <w:r w:rsidRPr="004A78C6">
        <w:rPr>
          <w:rFonts w:ascii="Times New Roman" w:hAnsi="Times New Roman"/>
          <w:sz w:val="28"/>
          <w:szCs w:val="28"/>
        </w:rPr>
        <w:t xml:space="preserve"> эконом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ки в базовом варианте и иных показателей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8C6">
        <w:rPr>
          <w:rFonts w:ascii="Times New Roman" w:hAnsi="Times New Roman"/>
          <w:sz w:val="28"/>
          <w:szCs w:val="28"/>
        </w:rPr>
        <w:t>В целях определения показателей финансового обеспечения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пальных программ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период их де</w:t>
      </w:r>
      <w:r w:rsidRPr="004A78C6">
        <w:rPr>
          <w:rFonts w:ascii="Times New Roman" w:hAnsi="Times New Roman"/>
          <w:sz w:val="28"/>
          <w:szCs w:val="28"/>
        </w:rPr>
        <w:t>й</w:t>
      </w:r>
      <w:r w:rsidRPr="004A78C6">
        <w:rPr>
          <w:rFonts w:ascii="Times New Roman" w:hAnsi="Times New Roman"/>
          <w:sz w:val="28"/>
          <w:szCs w:val="28"/>
        </w:rPr>
        <w:t>ствия, вых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дящий за рамки периода, на который принимается решение Думы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о бюджете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пального района, пр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меняются показатели бюджетного прогноза (изменений бюджетного прогноза), основанные на консервативном варианте прогноза социально-экономического развития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долгосрочный период и иных показателях социально-экономического ра</w:t>
      </w:r>
      <w:r w:rsidRPr="004A78C6">
        <w:rPr>
          <w:rFonts w:ascii="Times New Roman" w:hAnsi="Times New Roman"/>
          <w:sz w:val="28"/>
          <w:szCs w:val="28"/>
        </w:rPr>
        <w:t>з</w:t>
      </w:r>
      <w:r w:rsidRPr="004A78C6">
        <w:rPr>
          <w:rFonts w:ascii="Times New Roman" w:hAnsi="Times New Roman"/>
          <w:sz w:val="28"/>
          <w:szCs w:val="28"/>
        </w:rPr>
        <w:t xml:space="preserve">вития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4A78C6">
        <w:rPr>
          <w:rFonts w:ascii="Times New Roman" w:hAnsi="Times New Roman"/>
          <w:sz w:val="28"/>
          <w:szCs w:val="28"/>
        </w:rPr>
        <w:t>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7. Требования к составу и содержанию бюджетного прогноза опред</w:t>
      </w:r>
      <w:r w:rsidRPr="004A78C6">
        <w:rPr>
          <w:rFonts w:ascii="Times New Roman" w:hAnsi="Times New Roman"/>
          <w:sz w:val="28"/>
          <w:szCs w:val="28"/>
        </w:rPr>
        <w:t>е</w:t>
      </w:r>
      <w:r w:rsidRPr="004A78C6">
        <w:rPr>
          <w:rFonts w:ascii="Times New Roman" w:hAnsi="Times New Roman"/>
          <w:sz w:val="28"/>
          <w:szCs w:val="28"/>
        </w:rPr>
        <w:t>ляются согласно приложению к настоящему Порядку.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8. Мониторинг и контроль реализации бюджетного прогноза осущест</w:t>
      </w:r>
      <w:r w:rsidRPr="004A78C6">
        <w:rPr>
          <w:rFonts w:ascii="Times New Roman" w:hAnsi="Times New Roman"/>
          <w:sz w:val="28"/>
          <w:szCs w:val="28"/>
        </w:rPr>
        <w:t>в</w:t>
      </w:r>
      <w:r w:rsidRPr="004A78C6">
        <w:rPr>
          <w:rFonts w:ascii="Times New Roman" w:hAnsi="Times New Roman"/>
          <w:sz w:val="28"/>
          <w:szCs w:val="28"/>
        </w:rPr>
        <w:t>ляется Комитетом финансов ежегодно в целях выявления отклонений факт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ческих п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казателей от показателей, утвержденных в бюджетном прогнозе.</w:t>
      </w:r>
    </w:p>
    <w:p w:rsidR="00F6626E" w:rsidRPr="00905A69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05A69">
        <w:rPr>
          <w:rFonts w:ascii="Times New Roman" w:hAnsi="Times New Roman"/>
          <w:sz w:val="24"/>
          <w:szCs w:val="24"/>
        </w:rPr>
        <w:lastRenderedPageBreak/>
        <w:t>3</w:t>
      </w:r>
    </w:p>
    <w:p w:rsidR="00F6626E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Комитет финансов осуществляет мониторинг и контроль реализации бюджетного прогноза путем обобщения информации, полученной от главных адм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нистраторов доходов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и главных распорядителей бюджетных средств об итогах исполнения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за отчетный год.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Результаты мониторинга и контроля отражаются в пояснительной з</w:t>
      </w:r>
      <w:r w:rsidRPr="004A78C6">
        <w:rPr>
          <w:rFonts w:ascii="Times New Roman" w:hAnsi="Times New Roman"/>
          <w:sz w:val="28"/>
          <w:szCs w:val="28"/>
        </w:rPr>
        <w:t>а</w:t>
      </w:r>
      <w:r w:rsidRPr="004A78C6">
        <w:rPr>
          <w:rFonts w:ascii="Times New Roman" w:hAnsi="Times New Roman"/>
          <w:sz w:val="28"/>
          <w:szCs w:val="28"/>
        </w:rPr>
        <w:t xml:space="preserve">писке к годовому отчету об исполнении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</w:t>
      </w:r>
      <w:r w:rsidRPr="004A78C6">
        <w:rPr>
          <w:rFonts w:ascii="Times New Roman" w:hAnsi="Times New Roman"/>
          <w:sz w:val="28"/>
          <w:szCs w:val="28"/>
        </w:rPr>
        <w:t>ь</w:t>
      </w:r>
      <w:r w:rsidRPr="004A78C6">
        <w:rPr>
          <w:rFonts w:ascii="Times New Roman" w:hAnsi="Times New Roman"/>
          <w:sz w:val="28"/>
          <w:szCs w:val="28"/>
        </w:rPr>
        <w:t>ного района за отчетный год, а также размещаются на официальном сайте Адм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br w:type="page"/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ind w:left="396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Pr="004A78C6">
        <w:rPr>
          <w:rFonts w:ascii="Times New Roman" w:hAnsi="Times New Roman"/>
          <w:sz w:val="28"/>
          <w:szCs w:val="28"/>
        </w:rPr>
        <w:t>Приложение</w:t>
      </w:r>
    </w:p>
    <w:p w:rsidR="00F6626E" w:rsidRDefault="00F6626E" w:rsidP="00F6626E">
      <w:pPr>
        <w:autoSpaceDE w:val="0"/>
        <w:autoSpaceDN w:val="0"/>
        <w:adjustRightInd w:val="0"/>
        <w:spacing w:before="120" w:line="240" w:lineRule="exact"/>
        <w:ind w:left="4139" w:hanging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A78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 xml:space="preserve">разработки и утверждения </w:t>
      </w:r>
    </w:p>
    <w:p w:rsidR="00F6626E" w:rsidRDefault="00F6626E" w:rsidP="00F6626E">
      <w:pPr>
        <w:autoSpaceDE w:val="0"/>
        <w:autoSpaceDN w:val="0"/>
        <w:adjustRightInd w:val="0"/>
        <w:spacing w:line="240" w:lineRule="exact"/>
        <w:ind w:left="41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A78C6">
        <w:rPr>
          <w:rFonts w:ascii="Times New Roman" w:hAnsi="Times New Roman"/>
          <w:sz w:val="28"/>
          <w:szCs w:val="28"/>
        </w:rPr>
        <w:t xml:space="preserve">бюджетного прогноза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</w:t>
      </w:r>
    </w:p>
    <w:p w:rsidR="00F6626E" w:rsidRDefault="00F6626E" w:rsidP="00F6626E">
      <w:pPr>
        <w:autoSpaceDE w:val="0"/>
        <w:autoSpaceDN w:val="0"/>
        <w:adjustRightInd w:val="0"/>
        <w:spacing w:line="240" w:lineRule="exact"/>
        <w:ind w:left="41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A78C6">
        <w:rPr>
          <w:rFonts w:ascii="Times New Roman" w:hAnsi="Times New Roman"/>
          <w:sz w:val="28"/>
          <w:szCs w:val="28"/>
        </w:rPr>
        <w:t xml:space="preserve">муниципального района на </w:t>
      </w:r>
      <w:proofErr w:type="spellStart"/>
      <w:r w:rsidRPr="004A78C6">
        <w:rPr>
          <w:rFonts w:ascii="Times New Roman" w:hAnsi="Times New Roman"/>
          <w:sz w:val="28"/>
          <w:szCs w:val="28"/>
        </w:rPr>
        <w:t>долгосроч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ind w:left="41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4A78C6">
        <w:rPr>
          <w:rFonts w:ascii="Times New Roman" w:hAnsi="Times New Roman"/>
          <w:sz w:val="28"/>
          <w:szCs w:val="28"/>
        </w:rPr>
        <w:t>ный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период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4"/>
      <w:bookmarkEnd w:id="2"/>
      <w:r w:rsidRPr="004A78C6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5A69">
        <w:rPr>
          <w:rFonts w:ascii="Times New Roman" w:hAnsi="Times New Roman"/>
          <w:bCs/>
          <w:sz w:val="28"/>
          <w:szCs w:val="28"/>
        </w:rPr>
        <w:t>к составу и содержанию бюджетного прогноза</w:t>
      </w:r>
    </w:p>
    <w:p w:rsidR="00F6626E" w:rsidRPr="00905A69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1. Бюджетный прогноз включает в себя следующие данные: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основные итоги исполнения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текущее состояние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подходы и методология разработки бюджетного прогноза;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прогноз основных характеристик и иных показателей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долгосрочный период (в условиях де</w:t>
      </w:r>
      <w:r w:rsidRPr="004A78C6">
        <w:rPr>
          <w:rFonts w:ascii="Times New Roman" w:hAnsi="Times New Roman"/>
          <w:sz w:val="28"/>
          <w:szCs w:val="28"/>
        </w:rPr>
        <w:t>й</w:t>
      </w:r>
      <w:r w:rsidRPr="004A78C6">
        <w:rPr>
          <w:rFonts w:ascii="Times New Roman" w:hAnsi="Times New Roman"/>
          <w:sz w:val="28"/>
          <w:szCs w:val="28"/>
        </w:rPr>
        <w:t>ств</w:t>
      </w:r>
      <w:r w:rsidRPr="004A78C6">
        <w:rPr>
          <w:rFonts w:ascii="Times New Roman" w:hAnsi="Times New Roman"/>
          <w:sz w:val="28"/>
          <w:szCs w:val="28"/>
        </w:rPr>
        <w:t>у</w:t>
      </w:r>
      <w:r w:rsidRPr="004A78C6">
        <w:rPr>
          <w:rFonts w:ascii="Times New Roman" w:hAnsi="Times New Roman"/>
          <w:sz w:val="28"/>
          <w:szCs w:val="28"/>
        </w:rPr>
        <w:t>ющего законодательства);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структура расходов и доходов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4A78C6">
        <w:rPr>
          <w:rFonts w:ascii="Times New Roman" w:hAnsi="Times New Roman"/>
          <w:sz w:val="28"/>
          <w:szCs w:val="28"/>
        </w:rPr>
        <w:t>й</w:t>
      </w:r>
      <w:r w:rsidRPr="004A78C6">
        <w:rPr>
          <w:rFonts w:ascii="Times New Roman" w:hAnsi="Times New Roman"/>
          <w:sz w:val="28"/>
          <w:szCs w:val="28"/>
        </w:rPr>
        <w:t>она;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муниципальный долг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риски и угрозы несбалансированности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</w:t>
      </w:r>
      <w:r w:rsidRPr="004A78C6">
        <w:rPr>
          <w:rFonts w:ascii="Times New Roman" w:hAnsi="Times New Roman"/>
          <w:sz w:val="28"/>
          <w:szCs w:val="28"/>
        </w:rPr>
        <w:t>и</w:t>
      </w:r>
      <w:r w:rsidRPr="004A78C6">
        <w:rPr>
          <w:rFonts w:ascii="Times New Roman" w:hAnsi="Times New Roman"/>
          <w:sz w:val="28"/>
          <w:szCs w:val="28"/>
        </w:rPr>
        <w:t>пал</w:t>
      </w:r>
      <w:r w:rsidRPr="004A78C6">
        <w:rPr>
          <w:rFonts w:ascii="Times New Roman" w:hAnsi="Times New Roman"/>
          <w:sz w:val="28"/>
          <w:szCs w:val="28"/>
        </w:rPr>
        <w:t>ь</w:t>
      </w:r>
      <w:r w:rsidRPr="004A78C6">
        <w:rPr>
          <w:rFonts w:ascii="Times New Roman" w:hAnsi="Times New Roman"/>
          <w:sz w:val="28"/>
          <w:szCs w:val="28"/>
        </w:rPr>
        <w:t>ного района;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основные подходы, цели и задачи формирования и реализации бю</w:t>
      </w:r>
      <w:r w:rsidRPr="004A78C6">
        <w:rPr>
          <w:rFonts w:ascii="Times New Roman" w:hAnsi="Times New Roman"/>
          <w:sz w:val="28"/>
          <w:szCs w:val="28"/>
        </w:rPr>
        <w:t>д</w:t>
      </w:r>
      <w:r w:rsidRPr="004A78C6">
        <w:rPr>
          <w:rFonts w:ascii="Times New Roman" w:hAnsi="Times New Roman"/>
          <w:sz w:val="28"/>
          <w:szCs w:val="28"/>
        </w:rPr>
        <w:t xml:space="preserve">жетной, налоговой и долговой политики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4A78C6">
        <w:rPr>
          <w:rFonts w:ascii="Times New Roman" w:hAnsi="Times New Roman"/>
          <w:sz w:val="28"/>
          <w:szCs w:val="28"/>
        </w:rPr>
        <w:t>й</w:t>
      </w:r>
      <w:r w:rsidRPr="004A78C6">
        <w:rPr>
          <w:rFonts w:ascii="Times New Roman" w:hAnsi="Times New Roman"/>
          <w:sz w:val="28"/>
          <w:szCs w:val="28"/>
        </w:rPr>
        <w:t>она в долг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срочном периоде;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механизмы профилактики рисков реализации бюджетного прогноза;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подходы к прогнозированию и показатели финансового обеспечения муниципальных программ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период их де</w:t>
      </w:r>
      <w:r w:rsidRPr="004A78C6">
        <w:rPr>
          <w:rFonts w:ascii="Times New Roman" w:hAnsi="Times New Roman"/>
          <w:sz w:val="28"/>
          <w:szCs w:val="28"/>
        </w:rPr>
        <w:t>й</w:t>
      </w:r>
      <w:r w:rsidRPr="004A78C6">
        <w:rPr>
          <w:rFonts w:ascii="Times New Roman" w:hAnsi="Times New Roman"/>
          <w:sz w:val="28"/>
          <w:szCs w:val="28"/>
        </w:rPr>
        <w:t>ствия.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2. Бюджетный прогноз содержит: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Прогноз основных показателей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го района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4A78C6">
        <w:rPr>
          <w:rFonts w:ascii="Times New Roman" w:hAnsi="Times New Roman"/>
          <w:sz w:val="28"/>
          <w:szCs w:val="28"/>
        </w:rPr>
        <w:t xml:space="preserve"> 1 к настоящим Требованиям;</w:t>
      </w:r>
    </w:p>
    <w:p w:rsidR="00F6626E" w:rsidRPr="004A78C6" w:rsidRDefault="00F6626E" w:rsidP="00F662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>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период их действия по форме согласно прил</w:t>
      </w:r>
      <w:r w:rsidRPr="004A78C6">
        <w:rPr>
          <w:rFonts w:ascii="Times New Roman" w:hAnsi="Times New Roman"/>
          <w:sz w:val="28"/>
          <w:szCs w:val="28"/>
        </w:rPr>
        <w:t>о</w:t>
      </w:r>
      <w:r w:rsidRPr="004A78C6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№</w:t>
      </w:r>
      <w:r w:rsidRPr="004A78C6">
        <w:rPr>
          <w:rFonts w:ascii="Times New Roman" w:hAnsi="Times New Roman"/>
          <w:sz w:val="28"/>
          <w:szCs w:val="28"/>
        </w:rPr>
        <w:t xml:space="preserve"> 2 к настоящим Требованиям.</w:t>
      </w: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F6626E" w:rsidRPr="004A78C6" w:rsidRDefault="00F6626E" w:rsidP="00F6626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  <w:sectPr w:rsidR="00F6626E" w:rsidRPr="004A78C6" w:rsidSect="00F6626E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4A78C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4A78C6">
        <w:rPr>
          <w:rFonts w:ascii="Times New Roman" w:hAnsi="Times New Roman"/>
          <w:sz w:val="28"/>
          <w:szCs w:val="28"/>
        </w:rPr>
        <w:t xml:space="preserve"> 1</w:t>
      </w:r>
    </w:p>
    <w:p w:rsidR="00F6626E" w:rsidRDefault="00F6626E" w:rsidP="00F6626E">
      <w:pPr>
        <w:autoSpaceDE w:val="0"/>
        <w:autoSpaceDN w:val="0"/>
        <w:adjustRightInd w:val="0"/>
        <w:spacing w:before="120" w:line="240" w:lineRule="exact"/>
        <w:ind w:left="4247" w:firstLine="709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к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 xml:space="preserve">к составу и </w:t>
      </w:r>
      <w:proofErr w:type="spellStart"/>
      <w:r w:rsidRPr="004A78C6">
        <w:rPr>
          <w:rFonts w:ascii="Times New Roman" w:hAnsi="Times New Roman"/>
          <w:sz w:val="28"/>
          <w:szCs w:val="28"/>
        </w:rPr>
        <w:t>содер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 w:rsidRPr="004A78C6">
        <w:rPr>
          <w:rFonts w:ascii="Times New Roman" w:hAnsi="Times New Roman"/>
          <w:sz w:val="28"/>
          <w:szCs w:val="28"/>
        </w:rPr>
        <w:t>жанию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бюджетного прогноза</w:t>
      </w:r>
    </w:p>
    <w:p w:rsidR="00F6626E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A78C6">
        <w:rPr>
          <w:rFonts w:ascii="Times New Roman" w:hAnsi="Times New Roman"/>
          <w:sz w:val="28"/>
          <w:szCs w:val="28"/>
        </w:rPr>
        <w:t>Форма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905A69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3" w:name="Par74"/>
      <w:bookmarkEnd w:id="3"/>
      <w:r w:rsidRPr="00905A69">
        <w:rPr>
          <w:rFonts w:ascii="Times New Roman" w:hAnsi="Times New Roman"/>
          <w:b/>
          <w:sz w:val="28"/>
          <w:szCs w:val="28"/>
        </w:rPr>
        <w:t>ПРОГНОЗ</w:t>
      </w:r>
    </w:p>
    <w:p w:rsidR="00F6626E" w:rsidRPr="004A78C6" w:rsidRDefault="00F6626E" w:rsidP="00F6626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 xml:space="preserve">основных показателей бюджета </w:t>
      </w: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A78C6">
        <w:rPr>
          <w:rFonts w:ascii="Times New Roman" w:hAnsi="Times New Roman"/>
          <w:sz w:val="28"/>
          <w:szCs w:val="28"/>
        </w:rPr>
        <w:t>(млн.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850"/>
        <w:gridCol w:w="1134"/>
        <w:gridCol w:w="992"/>
        <w:gridCol w:w="709"/>
        <w:gridCol w:w="709"/>
        <w:gridCol w:w="567"/>
      </w:tblGrid>
      <w:tr w:rsidR="00F6626E" w:rsidRPr="004A78C6" w:rsidTr="004D0A81">
        <w:trPr>
          <w:trHeight w:val="7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Отче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Тек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у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Оч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ре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д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 xml:space="preserve">ной год 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Первый год пл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а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рой год план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вого пер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и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(n+2)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n+4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n+5</w:t>
            </w: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Доходы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неналоговые дох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Расходы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процентные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78C6">
              <w:rPr>
                <w:rFonts w:ascii="Times New Roman" w:hAnsi="Times New Roman"/>
                <w:sz w:val="28"/>
                <w:szCs w:val="28"/>
              </w:rPr>
              <w:t>непроцентные</w:t>
            </w:r>
            <w:proofErr w:type="gramEnd"/>
            <w:r w:rsidRPr="004A78C6">
              <w:rPr>
                <w:rFonts w:ascii="Times New Roman" w:hAnsi="Times New Roman"/>
                <w:sz w:val="28"/>
                <w:szCs w:val="28"/>
              </w:rPr>
              <w:t xml:space="preserve"> (без межбюджетных трансфертов)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26E" w:rsidRDefault="00F6626E" w:rsidP="00F6626E">
      <w:pPr>
        <w:jc w:val="center"/>
        <w:rPr>
          <w:sz w:val="24"/>
          <w:szCs w:val="24"/>
        </w:rPr>
      </w:pPr>
      <w:r>
        <w:br w:type="page"/>
      </w:r>
      <w:r w:rsidRPr="00C42C0F">
        <w:rPr>
          <w:sz w:val="24"/>
          <w:szCs w:val="24"/>
        </w:rPr>
        <w:lastRenderedPageBreak/>
        <w:t>2</w:t>
      </w:r>
    </w:p>
    <w:p w:rsidR="00F6626E" w:rsidRPr="00C42C0F" w:rsidRDefault="00F6626E" w:rsidP="00F6626E">
      <w:pPr>
        <w:jc w:val="center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850"/>
        <w:gridCol w:w="1134"/>
        <w:gridCol w:w="992"/>
        <w:gridCol w:w="709"/>
        <w:gridCol w:w="709"/>
        <w:gridCol w:w="567"/>
      </w:tblGrid>
      <w:tr w:rsidR="00F6626E" w:rsidRPr="004A78C6" w:rsidTr="004D0A81">
        <w:trPr>
          <w:trHeight w:val="1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Дефицит (проф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и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цит)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 процентах к нал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говым и неналог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вым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Муниципальный долг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4A78C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4A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F6626E" w:rsidRDefault="00F6626E" w:rsidP="00F6626E">
      <w:pPr>
        <w:autoSpaceDE w:val="0"/>
        <w:autoSpaceDN w:val="0"/>
        <w:adjustRightInd w:val="0"/>
        <w:spacing w:before="120" w:line="240" w:lineRule="exact"/>
        <w:ind w:left="4247" w:firstLine="709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к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8C6">
        <w:rPr>
          <w:rFonts w:ascii="Times New Roman" w:hAnsi="Times New Roman"/>
          <w:sz w:val="28"/>
          <w:szCs w:val="28"/>
        </w:rPr>
        <w:t xml:space="preserve">к составу и </w:t>
      </w:r>
      <w:proofErr w:type="spellStart"/>
      <w:r w:rsidRPr="004A78C6">
        <w:rPr>
          <w:rFonts w:ascii="Times New Roman" w:hAnsi="Times New Roman"/>
          <w:sz w:val="28"/>
          <w:szCs w:val="28"/>
        </w:rPr>
        <w:t>содер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 w:rsidRPr="004A78C6">
        <w:rPr>
          <w:rFonts w:ascii="Times New Roman" w:hAnsi="Times New Roman"/>
          <w:sz w:val="28"/>
          <w:szCs w:val="28"/>
        </w:rPr>
        <w:t>жанию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бюджетного прогноза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4A78C6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A78C6">
        <w:rPr>
          <w:rFonts w:ascii="Times New Roman" w:hAnsi="Times New Roman"/>
          <w:sz w:val="28"/>
          <w:szCs w:val="28"/>
        </w:rPr>
        <w:t>Форма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Pr="00C42C0F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4" w:name="Par297"/>
      <w:bookmarkEnd w:id="4"/>
      <w:r w:rsidRPr="00C42C0F">
        <w:rPr>
          <w:rFonts w:ascii="Times New Roman" w:hAnsi="Times New Roman"/>
          <w:b/>
          <w:sz w:val="28"/>
          <w:szCs w:val="28"/>
        </w:rPr>
        <w:t>ПОКАЗАТЕЛИ</w:t>
      </w:r>
    </w:p>
    <w:p w:rsidR="00F6626E" w:rsidRPr="004A78C6" w:rsidRDefault="00F6626E" w:rsidP="00F6626E">
      <w:pPr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финансового обеспечения муниципальных программ</w:t>
      </w:r>
    </w:p>
    <w:p w:rsidR="00F6626E" w:rsidRPr="004A78C6" w:rsidRDefault="00F6626E" w:rsidP="00F662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78C6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A78C6">
        <w:rPr>
          <w:rFonts w:ascii="Times New Roman" w:hAnsi="Times New Roman"/>
          <w:sz w:val="28"/>
          <w:szCs w:val="28"/>
        </w:rPr>
        <w:t xml:space="preserve"> муниципального района на период их действия</w:t>
      </w:r>
    </w:p>
    <w:p w:rsidR="00F6626E" w:rsidRPr="004A78C6" w:rsidRDefault="00F6626E" w:rsidP="00F662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6626E" w:rsidRDefault="00F6626E" w:rsidP="00F6626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A78C6">
        <w:rPr>
          <w:rFonts w:ascii="Times New Roman" w:hAnsi="Times New Roman"/>
          <w:sz w:val="28"/>
          <w:szCs w:val="28"/>
        </w:rPr>
        <w:t>(млн.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709"/>
        <w:gridCol w:w="992"/>
        <w:gridCol w:w="993"/>
        <w:gridCol w:w="992"/>
        <w:gridCol w:w="567"/>
        <w:gridCol w:w="567"/>
        <w:gridCol w:w="567"/>
        <w:gridCol w:w="567"/>
      </w:tblGrid>
      <w:tr w:rsidR="00F6626E" w:rsidRPr="004A78C6" w:rsidTr="004D0A81">
        <w:trPr>
          <w:trHeight w:val="7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че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к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у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Оч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е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 xml:space="preserve">редной год 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(n)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Первый год план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Вт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рой год план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вого пер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и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(n+2)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n+4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n+5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расходы на реал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и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зацию муниципал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ь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ных программ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м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ма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м</w:t>
            </w:r>
            <w:r w:rsidRPr="004A78C6">
              <w:rPr>
                <w:rFonts w:ascii="Times New Roman" w:hAnsi="Times New Roman"/>
                <w:sz w:val="28"/>
                <w:szCs w:val="28"/>
              </w:rPr>
              <w:t>ма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26E" w:rsidRPr="004A78C6" w:rsidTr="004D0A81"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8C6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Pr="004A78C6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E" w:rsidRDefault="00F6626E" w:rsidP="004D0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26E" w:rsidRDefault="00F6626E" w:rsidP="00F6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E"/>
    <w:rsid w:val="00B06874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E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E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2016-04-12T07:31:00Z</dcterms:created>
  <dcterms:modified xsi:type="dcterms:W3CDTF">2016-04-12T07:32:00Z</dcterms:modified>
</cp:coreProperties>
</file>