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2200" w14:textId="77777777" w:rsidR="008C3829" w:rsidRPr="008C3829" w:rsidRDefault="008C3829" w:rsidP="008C38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29">
        <w:rPr>
          <w:rFonts w:ascii="Times New Roman" w:hAnsi="Times New Roman" w:cs="Times New Roman"/>
          <w:sz w:val="28"/>
          <w:szCs w:val="28"/>
        </w:rPr>
        <w:t>Во исполнение Приказа Министерства труда и социальной защиты Российской Федерации от 14.07.2021 г. № 467н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 отделение СФР проводит прием заявлений от страхователей на финансовое обеспечение предупредительных мер за счет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14:paraId="32F6D0BA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Финансовое обеспечение предупредительных мер осуществляется страхователем за счёт собственных средств с последующим возмещением произведённых им расходов за счёт средств бюджета Фонда в пределах суммы, согласованной с отделением Фонда на эти цели, но не более суммы страховых взносов на обязательное социальное страхование от несчастных случаев на производстве и профессиональных заболеваний (далее - страховые взносы), начисленных страхователем за текущий финансовый год, за вычетом расходов,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обратно.</w:t>
      </w:r>
    </w:p>
    <w:p w14:paraId="7ABADE05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На финансовое обеспечение предупредительных мер страхователь может направить до  20 % сумм страховых взносов, начисленных им за предшествующий календарный год, за вычетом расходов, произведённых в предшествующем календарном году, на выплату пособий по временной нетрудоспособности в связи с несчастными случаями на производстве или профессиональными заболеваниями;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обратно.</w:t>
      </w:r>
    </w:p>
    <w:p w14:paraId="1234F1FD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Объём средств может быть увеличен до 30 % при условии направления страхователем дополнительного объёма средств на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законодательством.</w:t>
      </w:r>
    </w:p>
    <w:p w14:paraId="0974EB8E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 xml:space="preserve">В случае если страхователь с численностью работающих до 100 человек не осуществлял два последовательных календарных года, предшествующие текущему финансовому году, финансовое обеспечение предупредительных </w:t>
      </w:r>
      <w:r w:rsidRPr="00621373">
        <w:rPr>
          <w:rFonts w:ascii="Times New Roman" w:hAnsi="Times New Roman" w:cs="Times New Roman"/>
          <w:sz w:val="28"/>
          <w:szCs w:val="28"/>
        </w:rPr>
        <w:lastRenderedPageBreak/>
        <w:t>мер, объём средств, направляемых таким страхователем на финансовое обеспечение указанных мер, рассчитывается исходя из отчётных данных за три последовательных календарных года, предшествующие текущему финансовому году, и не может превышать сумму страховых взносов, подлежащих перечислению им в отделение Фонда в текущем финансовом году.</w:t>
      </w:r>
    </w:p>
    <w:p w14:paraId="0AF36614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Финансовому обеспечению за счёт сумм страховых взносов подлежат расходы страхователя на следующие предупредительные меры:</w:t>
      </w:r>
    </w:p>
    <w:p w14:paraId="2944CF9D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труда;</w:t>
      </w:r>
    </w:p>
    <w:p w14:paraId="4FDD7035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реализация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</w:r>
    </w:p>
    <w:p w14:paraId="7D26879A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обучение по охране труда и (или) обучение по вопросам безопасного ведения работ, в том числе горных работ, а также действиям в случае аварии или инцидента на опасном производственном объекте отдельных категорий работников;</w:t>
      </w:r>
    </w:p>
    <w:p w14:paraId="4A2D23CB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приобретение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средств индивидуальной защиты, а также смывающих и (или) обезвреживающих средств;</w:t>
      </w:r>
    </w:p>
    <w:p w14:paraId="40C2FE89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санаторно-курортное лечение работников, занятых на работах с вредными и (или) опасными производственными факторами (исключая размещение в номерах высшей категории);</w:t>
      </w:r>
    </w:p>
    <w:p w14:paraId="13AB94CE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проведение обязательных периодических медицинских осмотров (обследований) работников;</w:t>
      </w:r>
    </w:p>
    <w:p w14:paraId="38785DCE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обеспечение лечебно-профилактическим питанием (далее - ЛПП) работников, для которых указанное питание предусмотрено Перечнем, утверждённым приказом Министерства здравоохранения и социального развития Российской Федерации от 16 февраля 2009 г. N 46н;</w:t>
      </w:r>
    </w:p>
    <w:p w14:paraId="7CB37FCC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 xml:space="preserve">приобретение страхователями, работники которых проходят обязательные </w:t>
      </w:r>
      <w:proofErr w:type="spellStart"/>
      <w:r w:rsidRPr="00621373">
        <w:rPr>
          <w:rFonts w:ascii="Times New Roman" w:hAnsi="Times New Roman" w:cs="Times New Roman"/>
          <w:sz w:val="28"/>
          <w:szCs w:val="28"/>
        </w:rPr>
        <w:t>предсменные</w:t>
      </w:r>
      <w:proofErr w:type="spellEnd"/>
      <w:r w:rsidRPr="006213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21373">
        <w:rPr>
          <w:rFonts w:ascii="Times New Roman" w:hAnsi="Times New Roman" w:cs="Times New Roman"/>
          <w:sz w:val="28"/>
          <w:szCs w:val="28"/>
        </w:rPr>
        <w:t>послесменные</w:t>
      </w:r>
      <w:proofErr w:type="spellEnd"/>
      <w:r w:rsidRPr="00621373">
        <w:rPr>
          <w:rFonts w:ascii="Times New Roman" w:hAnsi="Times New Roman" w:cs="Times New Roman"/>
          <w:sz w:val="28"/>
          <w:szCs w:val="28"/>
        </w:rPr>
        <w:t>) и (или) предрейсовые (послерейсовые) медицинские осмотры, медицинских изделий для количественного определения алкоголя в выдыхаемом воздухе, а также для определения наличия психоактивных веществ в моче, зарегистрированных в установленном порядке;</w:t>
      </w:r>
    </w:p>
    <w:p w14:paraId="0D3ABEC2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lastRenderedPageBreak/>
        <w:t>приобретение страхователями, осуществляющими пассажирские и грузовые перевозки, приборов контроля за режимом труда и отдыха водителей (тахографов);</w:t>
      </w:r>
    </w:p>
    <w:p w14:paraId="21B4BF84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приобретение страхователями аптечек для оказания первой помощи;</w:t>
      </w:r>
    </w:p>
    <w:p w14:paraId="2E23F6C8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приобретение отдельных приборов, устройств, оборудования и (или) комплексов (систем) приборов, устройств, оборудования, непосредственно предназначенных для обеспечения безопасности работников и (или) контроля за безопасным ведением работ в рамках технологических процессов, в том числе на подземных работах;</w:t>
      </w:r>
    </w:p>
    <w:p w14:paraId="34BF299A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 xml:space="preserve">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</w:t>
      </w:r>
      <w:proofErr w:type="spellStart"/>
      <w:r w:rsidRPr="00621373">
        <w:rPr>
          <w:rFonts w:ascii="Times New Roman" w:hAnsi="Times New Roman" w:cs="Times New Roman"/>
          <w:sz w:val="28"/>
          <w:szCs w:val="28"/>
        </w:rPr>
        <w:t>аудиофиксацию</w:t>
      </w:r>
      <w:proofErr w:type="spellEnd"/>
      <w:r w:rsidRPr="00621373">
        <w:rPr>
          <w:rFonts w:ascii="Times New Roman" w:hAnsi="Times New Roman" w:cs="Times New Roman"/>
          <w:sz w:val="28"/>
          <w:szCs w:val="28"/>
        </w:rPr>
        <w:t xml:space="preserve"> инструктажей, обучения и иных форм подготовки работников по безопасному производству работ, а также хранение результатов такой фиксации;</w:t>
      </w:r>
    </w:p>
    <w:p w14:paraId="24ABD5B5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 Российской Федерации (исключая размещение в номерах высшей категории);</w:t>
      </w:r>
    </w:p>
    <w:p w14:paraId="6F3255A5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приобретение отдельных приборов, устройств, оборудования и (или) комплексов (систем) приборов, устройств, оборудования, сервисов, систем, непосредственно предназначенных для мониторинга на рабочем месте состояния здоровья работников, занятых на работах с вредными и (или) опасными производственными факторами;</w:t>
      </w:r>
    </w:p>
    <w:p w14:paraId="790C936C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приобретение приборов, устройств, оборудования (приборы, устройства, оборудование стран - членов Евразийского экономического союза, при отсутствии отечественных аналогов - импортных приборов, устройств, оборудования при условии включения соответствующих мероприятий в отраслевые планы импортозамещения), обеспечивающих безопасное ведение горных работ, в рамках модернизации основных производств, в соответствии с перечнем рекомендуемых приборов, устройств, оборудования (приборы, устройства, оборудование стран - членов Евразийского экономического союза, при отсутствии отечественных аналогов - импортных приборов, устройств, оборудования при условии включения соответствующих мероприятий в отраслевые планы импортозамещения), обеспечивающих безопасное ведение горных работ, в рамках модернизации основных производств, утверждаемым Министерством труда и социальной защиты Российской Федерации;</w:t>
      </w:r>
    </w:p>
    <w:p w14:paraId="7280996E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lastRenderedPageBreak/>
        <w:t>обеспечение бесплатной выдачей молока или других равноценных пищевых продуктов работников, которым бесплатная выдача молока или других равноценных пищевых продуктов предусмотрено приказом Министерства здравоохранения и социального развития Российской Федерации от 16 февраля 2009 г. N 45н.</w:t>
      </w:r>
    </w:p>
    <w:p w14:paraId="546EC662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Для получения решения Фонда о финансовом обеспечении предупредительных мер страхователь обращается с заявлением о финансовом обеспечении предупредительных мер в Фонд по месту своей регистрации в срок до 1 августа текущего календарного года.</w:t>
      </w:r>
    </w:p>
    <w:p w14:paraId="56E91685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 (копии документов):</w:t>
      </w:r>
    </w:p>
    <w:p w14:paraId="12D71C95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план финансового обеспечения предупредительных мер в текущем календарном году, рекомендуемый образец которого приведен в приложении к Правилам, составленный с учётом перечня мероприятий по улучшению условий и охраны труда работников, разработанного по результатам проведения специальной оценки условий труда, и (или) коллективного договора (соглашения по охране труда между работодателем и представительным органом работников) и (или) перечня реализуемых страхователем мероприятий по улучшению условий и охраны труда, утвержденного локальным нормативным актом, с указанием суммы финансирования;</w:t>
      </w:r>
    </w:p>
    <w:p w14:paraId="617035DA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копия перечня мероприятий по улучшению условий и охраны труда работников, разработанного по результатам проведения специальной оценки условий труда, и (или) копия или выписка из коллективного договора (соглашения по охране труда между работодателем и представительным органом работников) и (или) копия или выписка из локального нормативного акта о реализуемых страхователем мероприятиях по улучшению условий и охраны труда.</w:t>
      </w:r>
    </w:p>
    <w:p w14:paraId="20EBE94C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Заявление с прилагаемыми к нему документами (копиями документов) представляется страхователем либо лицом, представляющим его интересы, на бумажном носителе либо в форме электронного документа посредством ФГИС «Единый портал государственных и муниципальных услуг (функций)» www.gosuslugi.ru.</w:t>
      </w:r>
    </w:p>
    <w:p w14:paraId="627766B1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Для обоснования финансового обеспечения предупредительных мер страхователь дополнительно представляет документы (копии документов), обосновывающие необходимость финансового обеспечения предупредительных мер, указанные в п.6 Правил. Копии документов, прилагаемых к заявлению, должны быть заверены печатью страхователя (при наличии печати).</w:t>
      </w:r>
    </w:p>
    <w:p w14:paraId="71EBEED6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lastRenderedPageBreak/>
        <w:t>Решение о финансовом обеспечении предупредительных мер или об отказе в финансовом обеспечении предупредительных мер принимается территориальным органом Фонда:</w:t>
      </w:r>
    </w:p>
    <w:p w14:paraId="5DB10498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в отношении страхователей, у которых сумма страховых взносов, начисленных за предшествующий год, составляет до 25 000,0 тыс. рублей включительно - в течение 10 рабочих дней со дня получения заявления и полного комплекта документов;</w:t>
      </w:r>
    </w:p>
    <w:p w14:paraId="6B0A2145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в отношении страхователей, у которых сумма страховых взносов, начисленных за предшествующий год, составляет более 25 000,0 тыс. рублей, а также страхователей, включивших в план финансового обеспечения предупредительные меры , предусмотренные подпунктом «п» пункта 3 Правил, - после получения заявления и полного комплекта документов, указанных в пунктах 4 - 6 Правил, и согласования проекта решения с Фондом; в этом случае территориальный орган Фонда в течение 3 рабочих дней со дня получения заявления и полного комплекта документов, указанных в пунктах 4 - 6 Правил, направляет их и проект решения на согласование в Фонд; Фонд согласовывает (или отказывает в согласовании, с указанием причин) представленный проект решения территориального органа Фонда в течение 15 рабочих дней со дня его поступления</w:t>
      </w:r>
    </w:p>
    <w:p w14:paraId="0DC40D21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Решение оформляется приказом территориального органа Фонда и в течение 3 рабочих дней с даты его подписания направляется страхователю (в случае принятия решения об отказе в финансовом обеспечении предупредительных мер - с обоснованием причин отказа).</w:t>
      </w:r>
    </w:p>
    <w:p w14:paraId="769FC1CF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Территориальный орган Фонда принимает решение об отказе в финансовом обеспечении предупредительных мер в следующих случаях:</w:t>
      </w:r>
    </w:p>
    <w:p w14:paraId="1841E9E4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если на день подачи заявления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проверки;</w:t>
      </w:r>
    </w:p>
    <w:p w14:paraId="33B69E34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представленные документы содержат недостоверную информацию;</w:t>
      </w:r>
    </w:p>
    <w:p w14:paraId="7FE00A94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если предусмотренные бюджетом Фонда средства на финансовое обеспечение предупредительных мер на текущий год полностью распределены;</w:t>
      </w:r>
    </w:p>
    <w:p w14:paraId="5102B9DD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при представлении страхователем неполного комплекта документов.</w:t>
      </w:r>
    </w:p>
    <w:p w14:paraId="70A134EA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77E8D8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lastRenderedPageBreak/>
        <w:t>Отказ в финансовом обеспечении предупредительных мер по другим основаниям не допускается.</w:t>
      </w:r>
    </w:p>
    <w:p w14:paraId="2EF937DA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Страхователь вправе повторно, но не позднее 1 августа обратиться с заявлением в территориальный орган Фонда по месту своей регистрации.</w:t>
      </w:r>
    </w:p>
    <w:p w14:paraId="766E31FE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Страхователь вправе дополнительно, в случае если им первоначально было подано заявление на сумму меньше расчётного объёма средств, направляемых на финансовое обеспечение предупредительных мер, предусмотренного пунктом 2 Правил (далее - расчётный объём средств), и после получения приказа о финансовом обеспечении предупредительных мер, но не позднее срока, установленного пунктом 4 Правил, обратиться в отделение Фонда по месту своей регистрации с заявлением на сумму, не превышающую разницу между расчётным объёмом средств и суммой финансового обеспечения предупредительных мер, указанной в приказе отделения Фонда по первоначальному заявлению. В данном случае страхователь обязан предоставить вместе с заявлением документы (копии документов), предусмотренные пунктами 4 - 6 Правил.</w:t>
      </w:r>
    </w:p>
    <w:p w14:paraId="31065402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Страхователь в срок до 20 ноября текущего финансового года имеет право обратиться в отделение Фонда по месту своей регистрации с заявлением о внесении изменений в план финансового обеспечения, согласованный отделением Фонда, в пределах суммы финансового обеспечения в соответствии с согласованным отделением Фонда планом финансового обеспечения, с обоснованием необходимости внесения изменений в план финансового обеспечения и предоставлением полного комплекта документов, предусмотренных пунктами 4 - 6 Правил, для обоснования предупредительных мер, по которым в план финансового обеспечения вносятся изменения.</w:t>
      </w:r>
    </w:p>
    <w:p w14:paraId="37195EE7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Принятие решения о внесении изменений в ранее согласованный отделением Фонда план финансового обеспечения осуществляется в порядке, установленном пунктом 10 Правил.</w:t>
      </w:r>
    </w:p>
    <w:p w14:paraId="035536D9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Решение об отказе в финансовом обеспечении предупредительных мер может быть обжаловано страхователем в Фонд или в суд в порядке, установленном законодательством Российской Федерации.</w:t>
      </w:r>
    </w:p>
    <w:p w14:paraId="7A6F8B25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Страхователь ведёт в установленном порядке учёт средств, направленных на финансовое обеспечение предупредительных мер.</w:t>
      </w:r>
    </w:p>
    <w:p w14:paraId="697F5083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 xml:space="preserve">После выполнения предупредительных мер, предусмотренных планом финансового обеспечения, страхователь обращается в отделение Фонда по месту регистрации с заявлением о возмещении произведённых расходов на оплату предупредительных мер с представлением документов, </w:t>
      </w:r>
      <w:r w:rsidRPr="00621373">
        <w:rPr>
          <w:rFonts w:ascii="Times New Roman" w:hAnsi="Times New Roman" w:cs="Times New Roman"/>
          <w:sz w:val="28"/>
          <w:szCs w:val="28"/>
        </w:rPr>
        <w:lastRenderedPageBreak/>
        <w:t>подтверждающих произведенные расходы, не позднее 15 декабря текущего года. Одновременно с заявлением предоставляется отчёт о произведённых расходах на указанные цели.</w:t>
      </w:r>
    </w:p>
    <w:p w14:paraId="737AF407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Отделение Фонда в течение 5 рабочих дней со дня приёма от страхователя заявления о возмещении произведённых расходов на оплату предупредительных мер и документов, подтверждающих произведённые расходы, принимает решение о возмещении за счёт средств бюджета Фонда расходов и производит перечисление средств на расчётный счёт страхователя, указанный в этом заявлении.</w:t>
      </w:r>
    </w:p>
    <w:p w14:paraId="6D5AFF71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Страхователь несёт ответственность, предусмотренную законодательством Российской Федерации, за целевое и в полном объёме использование сумм страховых взносов на финансовое обеспечение предупредительных мер в соответствии с согласованным отделением Фонда планом финансового обеспечения и в случае неполного использования указанных средств сообщает об этом в отделение Фонда по месту своей регистрации до 10 октября текущего года.</w:t>
      </w:r>
    </w:p>
    <w:p w14:paraId="46696B0D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 xml:space="preserve"> Расходы, фактически произведённые страхователем, но не подтверждённые документами о целевом использовании средств либо произведённые на основании неправильно оформленных или выданных с нарушением установленного порядка документов, не подлежат возмещению.</w:t>
      </w:r>
    </w:p>
    <w:p w14:paraId="719906F6" w14:textId="77777777" w:rsidR="00621373" w:rsidRPr="00621373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>Для получения устных разъяснений по вопросам финансового обеспечения предупредительных мер по сокращению производственного травматизма и профессиональных заболеваний следует обращаться по телефону: (8162) 974-570.</w:t>
      </w:r>
    </w:p>
    <w:p w14:paraId="29A0ECF4" w14:textId="106B97BB" w:rsidR="00D864AA" w:rsidRDefault="00621373" w:rsidP="00621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3">
        <w:rPr>
          <w:rFonts w:ascii="Times New Roman" w:hAnsi="Times New Roman" w:cs="Times New Roman"/>
          <w:sz w:val="28"/>
          <w:szCs w:val="28"/>
        </w:rPr>
        <w:t xml:space="preserve">Заявление и документы о финансовом обеспечении предупредительных мер по сокращению производственного травматизма и профессиональных заболеваний, представляемые страхователями на личном приеме- в форме документа на бумажном носителе, принимаются по адресам клиентских служб ОСФР по Новгородской области: </w:t>
      </w:r>
      <w:hyperlink r:id="rId4" w:history="1">
        <w:r w:rsidR="00194EF8" w:rsidRPr="0040721E">
          <w:rPr>
            <w:rStyle w:val="a3"/>
            <w:rFonts w:ascii="Times New Roman" w:hAnsi="Times New Roman" w:cs="Times New Roman"/>
            <w:sz w:val="28"/>
            <w:szCs w:val="28"/>
          </w:rPr>
          <w:t>https://sfr.gov.ru/branches/novgorod/info/~0/7867</w:t>
        </w:r>
      </w:hyperlink>
      <w:r w:rsidRPr="00621373">
        <w:rPr>
          <w:rFonts w:ascii="Times New Roman" w:hAnsi="Times New Roman" w:cs="Times New Roman"/>
          <w:sz w:val="28"/>
          <w:szCs w:val="28"/>
        </w:rPr>
        <w:t>.</w:t>
      </w:r>
    </w:p>
    <w:sectPr w:rsidR="00D8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43"/>
    <w:rsid w:val="00057239"/>
    <w:rsid w:val="00072536"/>
    <w:rsid w:val="00194EF8"/>
    <w:rsid w:val="0027624D"/>
    <w:rsid w:val="00621373"/>
    <w:rsid w:val="008B5BDD"/>
    <w:rsid w:val="008C3829"/>
    <w:rsid w:val="00AE6243"/>
    <w:rsid w:val="00D8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AF54"/>
  <w15:chartTrackingRefBased/>
  <w15:docId w15:val="{DDFEDDB0-63D1-41E4-BAA3-CB1EF0C5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EF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94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r.gov.ru/branches/novgorod/info/~0/78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Мащенко Оксана Анатольевна</dc:creator>
  <cp:keywords/>
  <dc:description/>
  <cp:lastModifiedBy>Мащенко Оксана Анатольевна</cp:lastModifiedBy>
  <cp:revision>6</cp:revision>
  <dcterms:created xsi:type="dcterms:W3CDTF">2023-06-28T08:55:00Z</dcterms:created>
  <dcterms:modified xsi:type="dcterms:W3CDTF">2023-06-28T09:36:00Z</dcterms:modified>
</cp:coreProperties>
</file>