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C77D" w14:textId="77777777" w:rsidR="00AE3639" w:rsidRDefault="00AE3639">
      <w:pPr>
        <w:pStyle w:val="ConsPlusNormal"/>
        <w:outlineLvl w:val="0"/>
      </w:pPr>
      <w:r>
        <w:t>Зарегистрировано в Минюсте России 30 ноября 2023 г. N 76179</w:t>
      </w:r>
    </w:p>
    <w:p w14:paraId="4C6ED310" w14:textId="77777777" w:rsidR="00AE3639" w:rsidRDefault="00AE3639">
      <w:pPr>
        <w:pStyle w:val="ConsPlusNormal"/>
        <w:pBdr>
          <w:bottom w:val="single" w:sz="6" w:space="0" w:color="auto"/>
        </w:pBdr>
        <w:spacing w:before="100" w:after="100"/>
        <w:jc w:val="both"/>
        <w:rPr>
          <w:sz w:val="2"/>
          <w:szCs w:val="2"/>
        </w:rPr>
      </w:pPr>
    </w:p>
    <w:p w14:paraId="52A3DFAF" w14:textId="77777777" w:rsidR="00AE3639" w:rsidRDefault="00AE3639">
      <w:pPr>
        <w:pStyle w:val="ConsPlusNormal"/>
      </w:pPr>
    </w:p>
    <w:p w14:paraId="73C9125D" w14:textId="77777777" w:rsidR="00AE3639" w:rsidRDefault="00AE3639">
      <w:pPr>
        <w:pStyle w:val="ConsPlusTitle"/>
        <w:jc w:val="center"/>
      </w:pPr>
      <w:r>
        <w:t>МИНИСТЕРСТВО ТРУДА И СОЦИАЛЬНОЙ ЗАЩИТЫ РОССИЙСКОЙ ФЕДЕРАЦИИ</w:t>
      </w:r>
    </w:p>
    <w:p w14:paraId="03D2792B" w14:textId="77777777" w:rsidR="00AE3639" w:rsidRDefault="00AE3639">
      <w:pPr>
        <w:pStyle w:val="ConsPlusTitle"/>
        <w:jc w:val="center"/>
      </w:pPr>
    </w:p>
    <w:p w14:paraId="3C7F1201" w14:textId="77777777" w:rsidR="00AE3639" w:rsidRDefault="00AE3639">
      <w:pPr>
        <w:pStyle w:val="ConsPlusTitle"/>
        <w:jc w:val="center"/>
      </w:pPr>
      <w:r>
        <w:t>ПРИКАЗ</w:t>
      </w:r>
    </w:p>
    <w:p w14:paraId="71E290B8" w14:textId="77777777" w:rsidR="00AE3639" w:rsidRDefault="00AE3639">
      <w:pPr>
        <w:pStyle w:val="ConsPlusTitle"/>
        <w:jc w:val="center"/>
      </w:pPr>
      <w:r>
        <w:t>от 21 ноября 2023 г. N 817н</w:t>
      </w:r>
    </w:p>
    <w:p w14:paraId="1BD6D350" w14:textId="77777777" w:rsidR="00AE3639" w:rsidRDefault="00AE3639">
      <w:pPr>
        <w:pStyle w:val="ConsPlusTitle"/>
        <w:jc w:val="center"/>
      </w:pPr>
    </w:p>
    <w:p w14:paraId="1B757044" w14:textId="77777777" w:rsidR="00AE3639" w:rsidRDefault="00AE3639">
      <w:pPr>
        <w:pStyle w:val="ConsPlusTitle"/>
        <w:jc w:val="center"/>
      </w:pPr>
      <w:r>
        <w:t>ОБ УТВЕРЖДЕНИИ МЕТОДИКИ</w:t>
      </w:r>
    </w:p>
    <w:p w14:paraId="0360B022" w14:textId="77777777" w:rsidR="00AE3639" w:rsidRDefault="00AE3639">
      <w:pPr>
        <w:pStyle w:val="ConsPlusTitle"/>
        <w:jc w:val="center"/>
      </w:pPr>
      <w:r>
        <w:t>ПРОВЕДЕНИЯ СПЕЦИАЛЬНОЙ ОЦЕНКИ УСЛОВИЙ ТРУДА, КЛАССИФИКАТОРА</w:t>
      </w:r>
    </w:p>
    <w:p w14:paraId="2F51AA25" w14:textId="77777777" w:rsidR="00AE3639" w:rsidRDefault="00AE3639">
      <w:pPr>
        <w:pStyle w:val="ConsPlusTitle"/>
        <w:jc w:val="center"/>
      </w:pPr>
      <w:r>
        <w:t>ВРЕДНЫХ И (ИЛИ) ОПАСНЫХ ПРОИЗВОДСТВЕННЫХ ФАКТОРОВ, ФОРМЫ</w:t>
      </w:r>
    </w:p>
    <w:p w14:paraId="6AF92435" w14:textId="77777777" w:rsidR="00AE3639" w:rsidRDefault="00AE3639">
      <w:pPr>
        <w:pStyle w:val="ConsPlusTitle"/>
        <w:jc w:val="center"/>
      </w:pPr>
      <w:r>
        <w:t>ОТЧЕТА О ПРОВЕДЕНИИ СПЕЦИАЛЬНОЙ ОЦЕНКИ УСЛОВИЙ ТРУДА</w:t>
      </w:r>
    </w:p>
    <w:p w14:paraId="72EEEC21" w14:textId="77777777" w:rsidR="00AE3639" w:rsidRDefault="00AE3639">
      <w:pPr>
        <w:pStyle w:val="ConsPlusTitle"/>
        <w:jc w:val="center"/>
      </w:pPr>
      <w:r>
        <w:t>И ИНСТРУКЦИИ ПО ЕЕ ЗАПОЛНЕНИЮ</w:t>
      </w:r>
    </w:p>
    <w:p w14:paraId="52E596F6" w14:textId="77777777" w:rsidR="00AE3639" w:rsidRDefault="00AE3639">
      <w:pPr>
        <w:pStyle w:val="ConsPlusNormal"/>
        <w:jc w:val="center"/>
      </w:pPr>
    </w:p>
    <w:p w14:paraId="4CDD47A3" w14:textId="77777777" w:rsidR="00AE3639" w:rsidRDefault="00AE3639">
      <w:pPr>
        <w:pStyle w:val="ConsPlusNormal"/>
        <w:ind w:firstLine="540"/>
        <w:jc w:val="both"/>
      </w:pPr>
      <w:r>
        <w:t xml:space="preserve">В соответствии с </w:t>
      </w:r>
      <w:hyperlink r:id="rId4">
        <w:r>
          <w:rPr>
            <w:color w:val="0000FF"/>
          </w:rPr>
          <w:t>частью 3 статьи 8</w:t>
        </w:r>
      </w:hyperlink>
      <w:r>
        <w:t xml:space="preserve">, </w:t>
      </w:r>
      <w:hyperlink r:id="rId5">
        <w:r>
          <w:rPr>
            <w:color w:val="0000FF"/>
          </w:rPr>
          <w:t>частью 1 статьи 10</w:t>
        </w:r>
      </w:hyperlink>
      <w:r>
        <w:t xml:space="preserve">, </w:t>
      </w:r>
      <w:hyperlink r:id="rId6">
        <w:r>
          <w:rPr>
            <w:color w:val="0000FF"/>
          </w:rPr>
          <w:t>частью 3 статьи 15</w:t>
        </w:r>
      </w:hyperlink>
      <w:r>
        <w:t xml:space="preserve"> Федерального закона от 28 декабря 2013 г. N 426-ФЗ "О специальной оценке условий труда" и </w:t>
      </w:r>
      <w:hyperlink r:id="rId7">
        <w:r>
          <w:rPr>
            <w:color w:val="0000FF"/>
          </w:rPr>
          <w:t>подпунктом 5.2.16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14:paraId="6012241C" w14:textId="77777777" w:rsidR="00AE3639" w:rsidRDefault="00AE3639">
      <w:pPr>
        <w:pStyle w:val="ConsPlusNormal"/>
        <w:spacing w:before="220"/>
        <w:ind w:firstLine="540"/>
        <w:jc w:val="both"/>
      </w:pPr>
      <w:r>
        <w:t>1. Утвердить:</w:t>
      </w:r>
    </w:p>
    <w:p w14:paraId="33003597" w14:textId="77777777" w:rsidR="00AE3639" w:rsidRDefault="00AE3639">
      <w:pPr>
        <w:pStyle w:val="ConsPlusNormal"/>
        <w:spacing w:before="220"/>
        <w:ind w:firstLine="540"/>
        <w:jc w:val="both"/>
      </w:pPr>
      <w:r>
        <w:t xml:space="preserve">Методику проведения специальной оценки условий труда согласно </w:t>
      </w:r>
      <w:hyperlink w:anchor="P41">
        <w:r>
          <w:rPr>
            <w:color w:val="0000FF"/>
          </w:rPr>
          <w:t>приложению N 1</w:t>
        </w:r>
      </w:hyperlink>
      <w:r>
        <w:t>;</w:t>
      </w:r>
    </w:p>
    <w:p w14:paraId="2A14BF84" w14:textId="77777777" w:rsidR="00AE3639" w:rsidRDefault="00AE3639">
      <w:pPr>
        <w:pStyle w:val="ConsPlusNormal"/>
        <w:spacing w:before="220"/>
        <w:ind w:firstLine="540"/>
        <w:jc w:val="both"/>
      </w:pPr>
      <w:r>
        <w:t xml:space="preserve">Классификатор вредных и (или) опасных производственных факторов согласно </w:t>
      </w:r>
      <w:hyperlink w:anchor="P1982">
        <w:r>
          <w:rPr>
            <w:color w:val="0000FF"/>
          </w:rPr>
          <w:t>приложению N 2</w:t>
        </w:r>
      </w:hyperlink>
      <w:r>
        <w:t>;</w:t>
      </w:r>
    </w:p>
    <w:p w14:paraId="790406BD" w14:textId="77777777" w:rsidR="00AE3639" w:rsidRDefault="00AE3639">
      <w:pPr>
        <w:pStyle w:val="ConsPlusNormal"/>
        <w:spacing w:before="220"/>
        <w:ind w:firstLine="540"/>
        <w:jc w:val="both"/>
      </w:pPr>
      <w:r>
        <w:t xml:space="preserve">форму отчета о проведении специальной оценки условий труда согласно </w:t>
      </w:r>
      <w:hyperlink w:anchor="P2098">
        <w:r>
          <w:rPr>
            <w:color w:val="0000FF"/>
          </w:rPr>
          <w:t>приложению N 3</w:t>
        </w:r>
      </w:hyperlink>
      <w:r>
        <w:t>;</w:t>
      </w:r>
    </w:p>
    <w:p w14:paraId="2A836E0F" w14:textId="77777777" w:rsidR="00AE3639" w:rsidRDefault="00AE3639">
      <w:pPr>
        <w:pStyle w:val="ConsPlusNormal"/>
        <w:spacing w:before="220"/>
        <w:ind w:firstLine="540"/>
        <w:jc w:val="both"/>
      </w:pPr>
      <w:r>
        <w:t xml:space="preserve">инструкцию по заполнению формы отчета о проведении специальной оценки условий труда согласно </w:t>
      </w:r>
      <w:hyperlink w:anchor="P3063">
        <w:r>
          <w:rPr>
            <w:color w:val="0000FF"/>
          </w:rPr>
          <w:t>приложению N 4</w:t>
        </w:r>
      </w:hyperlink>
      <w:r>
        <w:t>.</w:t>
      </w:r>
    </w:p>
    <w:p w14:paraId="0F21F06C" w14:textId="77777777" w:rsidR="00AE3639" w:rsidRDefault="00AE3639">
      <w:pPr>
        <w:pStyle w:val="ConsPlusNormal"/>
        <w:spacing w:before="220"/>
        <w:ind w:firstLine="540"/>
        <w:jc w:val="both"/>
      </w:pPr>
      <w:r>
        <w:t>2. Признать утратившими силу:</w:t>
      </w:r>
    </w:p>
    <w:p w14:paraId="241110D7" w14:textId="77777777" w:rsidR="00AE3639" w:rsidRDefault="00AE3639">
      <w:pPr>
        <w:pStyle w:val="ConsPlusNormal"/>
        <w:spacing w:before="220"/>
        <w:ind w:firstLine="540"/>
        <w:jc w:val="both"/>
      </w:pPr>
      <w:hyperlink r:id="rId8">
        <w:r>
          <w:rPr>
            <w:color w:val="0000FF"/>
          </w:rPr>
          <w:t>приказ</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w:t>
      </w:r>
    </w:p>
    <w:p w14:paraId="3DBFC506" w14:textId="77777777" w:rsidR="00AE3639" w:rsidRDefault="00AE3639">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20 января 2015 г. N 24н "О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 (зарегистрирован Министерством юстиции Российской Федерации 9 февраля 2015 г., регистрационный N 35927);</w:t>
      </w:r>
    </w:p>
    <w:p w14:paraId="00F64483" w14:textId="77777777" w:rsidR="00AE3639" w:rsidRDefault="00AE3639">
      <w:pPr>
        <w:pStyle w:val="ConsPlusNormal"/>
        <w:spacing w:before="220"/>
        <w:ind w:firstLine="540"/>
        <w:jc w:val="both"/>
      </w:pPr>
      <w:hyperlink r:id="rId10">
        <w:r>
          <w:rPr>
            <w:color w:val="0000FF"/>
          </w:rPr>
          <w:t>пункт 1</w:t>
        </w:r>
      </w:hyperlink>
      <w:r>
        <w:t xml:space="preserve"> изменений, вносимых в нормативные правовые акты Министерства труда и социальной защиты Российской Федерации в связи с принятием Федерального закона от 1 мая 2016 г. N 136-ФЗ "О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 утвержденных приказом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w:t>
      </w:r>
    </w:p>
    <w:p w14:paraId="02AEF417" w14:textId="77777777" w:rsidR="00AE3639" w:rsidRDefault="00AE3639">
      <w:pPr>
        <w:pStyle w:val="ConsPlusNormal"/>
        <w:spacing w:before="220"/>
        <w:ind w:firstLine="540"/>
        <w:jc w:val="both"/>
      </w:pPr>
      <w:hyperlink r:id="rId11">
        <w:r>
          <w:rPr>
            <w:color w:val="0000FF"/>
          </w:rPr>
          <w:t>пункт 1</w:t>
        </w:r>
      </w:hyperlink>
      <w:r>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27 </w:t>
      </w:r>
      <w:r>
        <w:lastRenderedPageBreak/>
        <w:t>декабря 2019 г. N 451-ФЗ "О внесении изменений в Федеральный закон "О специальной оценке условий труда", утвержденных приказом Министерства труда и социальной защиты Российской Федерации от 27 апреля 2020 г. N 213н (зарегистрирован Министерством юстиции Российской Федерации 21 августа 2020 г., регистрационный N 59378).</w:t>
      </w:r>
    </w:p>
    <w:p w14:paraId="0CD6C710" w14:textId="77777777" w:rsidR="00AE3639" w:rsidRDefault="00AE3639">
      <w:pPr>
        <w:pStyle w:val="ConsPlusNormal"/>
        <w:spacing w:before="220"/>
        <w:ind w:firstLine="540"/>
        <w:jc w:val="both"/>
      </w:pPr>
      <w:r>
        <w:t>3. Установить, что настоящий приказ вступает в силу с 1 сентября 2024 г. и действует до 1 сентября 2030 г.</w:t>
      </w:r>
    </w:p>
    <w:p w14:paraId="269F7256" w14:textId="77777777" w:rsidR="00AE3639" w:rsidRDefault="00AE3639">
      <w:pPr>
        <w:pStyle w:val="ConsPlusNormal"/>
        <w:ind w:firstLine="540"/>
        <w:jc w:val="both"/>
      </w:pPr>
    </w:p>
    <w:p w14:paraId="4DF21D50" w14:textId="77777777" w:rsidR="00AE3639" w:rsidRDefault="00AE3639">
      <w:pPr>
        <w:pStyle w:val="ConsPlusNormal"/>
        <w:jc w:val="right"/>
      </w:pPr>
      <w:r>
        <w:t>Министр</w:t>
      </w:r>
    </w:p>
    <w:p w14:paraId="5C5B5F27" w14:textId="77777777" w:rsidR="00AE3639" w:rsidRDefault="00AE3639">
      <w:pPr>
        <w:pStyle w:val="ConsPlusNormal"/>
        <w:jc w:val="right"/>
      </w:pPr>
      <w:r>
        <w:t>А.О.КОТЯКОВ</w:t>
      </w:r>
    </w:p>
    <w:p w14:paraId="385E33E2" w14:textId="77777777" w:rsidR="00AE3639" w:rsidRDefault="00AE3639">
      <w:pPr>
        <w:pStyle w:val="ConsPlusNormal"/>
        <w:jc w:val="both"/>
      </w:pPr>
    </w:p>
    <w:p w14:paraId="10F94157" w14:textId="77777777" w:rsidR="00AE3639" w:rsidRDefault="00AE3639">
      <w:pPr>
        <w:pStyle w:val="ConsPlusNormal"/>
        <w:jc w:val="both"/>
      </w:pPr>
    </w:p>
    <w:p w14:paraId="454C7116" w14:textId="77777777" w:rsidR="00AE3639" w:rsidRDefault="00AE3639">
      <w:pPr>
        <w:pStyle w:val="ConsPlusNormal"/>
        <w:jc w:val="both"/>
      </w:pPr>
    </w:p>
    <w:p w14:paraId="209B219A" w14:textId="77777777" w:rsidR="00AE3639" w:rsidRDefault="00AE3639">
      <w:pPr>
        <w:pStyle w:val="ConsPlusNormal"/>
        <w:jc w:val="both"/>
      </w:pPr>
    </w:p>
    <w:p w14:paraId="7A64C4CB" w14:textId="77777777" w:rsidR="00AE3639" w:rsidRDefault="00AE3639">
      <w:pPr>
        <w:pStyle w:val="ConsPlusNormal"/>
        <w:jc w:val="both"/>
      </w:pPr>
    </w:p>
    <w:p w14:paraId="06DE9443" w14:textId="77777777" w:rsidR="00AE3639" w:rsidRDefault="00AE3639">
      <w:pPr>
        <w:pStyle w:val="ConsPlusNormal"/>
        <w:jc w:val="right"/>
        <w:outlineLvl w:val="0"/>
      </w:pPr>
      <w:r>
        <w:t>Приложение N 1</w:t>
      </w:r>
    </w:p>
    <w:p w14:paraId="23EA9333" w14:textId="77777777" w:rsidR="00AE3639" w:rsidRDefault="00AE3639">
      <w:pPr>
        <w:pStyle w:val="ConsPlusNormal"/>
        <w:jc w:val="right"/>
      </w:pPr>
      <w:r>
        <w:t>к приказу Министерства труда</w:t>
      </w:r>
    </w:p>
    <w:p w14:paraId="791DE297" w14:textId="77777777" w:rsidR="00AE3639" w:rsidRDefault="00AE3639">
      <w:pPr>
        <w:pStyle w:val="ConsPlusNormal"/>
        <w:jc w:val="right"/>
      </w:pPr>
      <w:r>
        <w:t>и социальной защиты</w:t>
      </w:r>
    </w:p>
    <w:p w14:paraId="0A8ABD9C" w14:textId="77777777" w:rsidR="00AE3639" w:rsidRDefault="00AE3639">
      <w:pPr>
        <w:pStyle w:val="ConsPlusNormal"/>
        <w:jc w:val="right"/>
      </w:pPr>
      <w:r>
        <w:t>Российской Федерации</w:t>
      </w:r>
    </w:p>
    <w:p w14:paraId="0798BBCD" w14:textId="77777777" w:rsidR="00AE3639" w:rsidRDefault="00AE3639">
      <w:pPr>
        <w:pStyle w:val="ConsPlusNormal"/>
        <w:jc w:val="right"/>
      </w:pPr>
      <w:r>
        <w:t>от 21 ноября 2023 г. N 817н</w:t>
      </w:r>
    </w:p>
    <w:p w14:paraId="09696ECF" w14:textId="77777777" w:rsidR="00AE3639" w:rsidRDefault="00AE3639">
      <w:pPr>
        <w:pStyle w:val="ConsPlusNormal"/>
        <w:jc w:val="both"/>
      </w:pPr>
    </w:p>
    <w:p w14:paraId="2CCCABAE" w14:textId="77777777" w:rsidR="00AE3639" w:rsidRDefault="00AE3639">
      <w:pPr>
        <w:pStyle w:val="ConsPlusTitle"/>
        <w:jc w:val="center"/>
      </w:pPr>
      <w:bookmarkStart w:id="0" w:name="P41"/>
      <w:bookmarkEnd w:id="0"/>
      <w:r>
        <w:t>МЕТОДИКА ПРОВЕДЕНИЯ СПЕЦИАЛЬНОЙ ОЦЕНКИ УСЛОВИЙ ТРУДА</w:t>
      </w:r>
    </w:p>
    <w:p w14:paraId="42E2F9B1" w14:textId="77777777" w:rsidR="00AE3639" w:rsidRDefault="00AE3639">
      <w:pPr>
        <w:pStyle w:val="ConsPlusNormal"/>
        <w:jc w:val="both"/>
      </w:pPr>
    </w:p>
    <w:p w14:paraId="1891E015" w14:textId="77777777" w:rsidR="00AE3639" w:rsidRDefault="00AE3639">
      <w:pPr>
        <w:pStyle w:val="ConsPlusTitle"/>
        <w:jc w:val="center"/>
        <w:outlineLvl w:val="1"/>
      </w:pPr>
      <w:r>
        <w:t>I. Общие положения</w:t>
      </w:r>
    </w:p>
    <w:p w14:paraId="2F4E44DF" w14:textId="77777777" w:rsidR="00AE3639" w:rsidRDefault="00AE3639">
      <w:pPr>
        <w:pStyle w:val="ConsPlusNormal"/>
        <w:jc w:val="both"/>
      </w:pPr>
    </w:p>
    <w:p w14:paraId="68B4DE2D" w14:textId="77777777" w:rsidR="00AE3639" w:rsidRDefault="00AE3639">
      <w:pPr>
        <w:pStyle w:val="ConsPlusNormal"/>
        <w:ind w:firstLine="540"/>
        <w:jc w:val="both"/>
      </w:pPr>
      <w:bookmarkStart w:id="1" w:name="P45"/>
      <w:bookmarkEnd w:id="1"/>
      <w:r>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14:paraId="7DBC42E7" w14:textId="77777777" w:rsidR="00AE3639" w:rsidRDefault="00AE3639">
      <w:pPr>
        <w:pStyle w:val="ConsPlusNormal"/>
        <w:spacing w:before="220"/>
        <w:ind w:firstLine="540"/>
        <w:jc w:val="both"/>
      </w:pPr>
      <w:r>
        <w:t>1) идентификации потенциально вредных и (или) опасных производственных факторов;</w:t>
      </w:r>
    </w:p>
    <w:p w14:paraId="3A5FA0F6" w14:textId="77777777" w:rsidR="00AE3639" w:rsidRDefault="00AE3639">
      <w:pPr>
        <w:pStyle w:val="ConsPlusNormal"/>
        <w:spacing w:before="220"/>
        <w:ind w:firstLine="540"/>
        <w:jc w:val="both"/>
      </w:pPr>
      <w:r>
        <w:t>2) исследованиям (испытаниям) и измерениям вредных и (или) опасных производственных факторов;</w:t>
      </w:r>
    </w:p>
    <w:p w14:paraId="01AEDFC1" w14:textId="77777777" w:rsidR="00AE3639" w:rsidRDefault="00AE3639">
      <w:pPr>
        <w:pStyle w:val="ConsPlusNormal"/>
        <w:spacing w:before="220"/>
        <w:ind w:firstLine="540"/>
        <w:jc w:val="both"/>
      </w:pPr>
      <w:r>
        <w:t>3) отнесению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14:paraId="2CCA8F2F" w14:textId="77777777" w:rsidR="00AE3639" w:rsidRDefault="00AE3639">
      <w:pPr>
        <w:pStyle w:val="ConsPlusNormal"/>
        <w:spacing w:before="220"/>
        <w:ind w:firstLine="540"/>
        <w:jc w:val="both"/>
      </w:pPr>
      <w:r>
        <w:t>4) оформлению результатов проведения специальной оценки условий труда.</w:t>
      </w:r>
    </w:p>
    <w:p w14:paraId="71E3CE06" w14:textId="77777777" w:rsidR="00AE3639" w:rsidRDefault="00AE3639">
      <w:pPr>
        <w:pStyle w:val="ConsPlusNormal"/>
        <w:spacing w:before="220"/>
        <w:ind w:firstLine="540"/>
        <w:jc w:val="both"/>
      </w:pPr>
      <w:r>
        <w:t xml:space="preserve">2.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w:t>
      </w:r>
      <w:hyperlink w:anchor="P45">
        <w:r>
          <w:rPr>
            <w:color w:val="0000FF"/>
          </w:rPr>
          <w:t>пунктом 1</w:t>
        </w:r>
      </w:hyperlink>
      <w:r>
        <w:t xml:space="preserve"> настоящей Методики процедур осуществляется с учетом требований законодательства Российской Федерации о государственной и иной охраняемой законом тайне &lt;1&gt;.</w:t>
      </w:r>
    </w:p>
    <w:p w14:paraId="4B63A5C1" w14:textId="77777777" w:rsidR="00AE3639" w:rsidRDefault="00AE3639">
      <w:pPr>
        <w:pStyle w:val="ConsPlusNormal"/>
        <w:spacing w:before="220"/>
        <w:ind w:firstLine="540"/>
        <w:jc w:val="both"/>
      </w:pPr>
      <w:r>
        <w:t>--------------------------------</w:t>
      </w:r>
    </w:p>
    <w:p w14:paraId="48DAB468" w14:textId="77777777" w:rsidR="00AE3639" w:rsidRDefault="00AE3639">
      <w:pPr>
        <w:pStyle w:val="ConsPlusNormal"/>
        <w:spacing w:before="220"/>
        <w:ind w:firstLine="540"/>
        <w:jc w:val="both"/>
      </w:pPr>
      <w:r>
        <w:t xml:space="preserve">&lt;1&gt; </w:t>
      </w:r>
      <w:hyperlink r:id="rId12">
        <w:r>
          <w:rPr>
            <w:color w:val="0000FF"/>
          </w:rPr>
          <w:t>Часть 4 статьи 8</w:t>
        </w:r>
      </w:hyperlink>
      <w:r>
        <w:t xml:space="preserve"> Федерального закона от 28 декабря 2013 г. N 426-ФЗ "О специальной оценке условий труда".</w:t>
      </w:r>
    </w:p>
    <w:p w14:paraId="0947C4B7" w14:textId="77777777" w:rsidR="00AE3639" w:rsidRDefault="00AE3639">
      <w:pPr>
        <w:pStyle w:val="ConsPlusNormal"/>
        <w:jc w:val="both"/>
      </w:pPr>
    </w:p>
    <w:p w14:paraId="2152462C" w14:textId="77777777" w:rsidR="00AE3639" w:rsidRDefault="00AE3639">
      <w:pPr>
        <w:pStyle w:val="ConsPlusNormal"/>
        <w:ind w:firstLine="540"/>
        <w:jc w:val="both"/>
      </w:pPr>
      <w:r>
        <w:t xml:space="preserve">3. Организация, проводящая специальную оценку условий труда, до начала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w:t>
      </w:r>
      <w:r>
        <w:lastRenderedPageBreak/>
        <w:t xml:space="preserve">предстоящей специальной оценки условий труда и сообщить его работодателю до начала выполнения работ по проведению специальной оценки условий труда, в порядке, установленном Федеральным </w:t>
      </w:r>
      <w:hyperlink r:id="rId13">
        <w:r>
          <w:rPr>
            <w:color w:val="0000FF"/>
          </w:rPr>
          <w:t>законом</w:t>
        </w:r>
      </w:hyperlink>
      <w:r>
        <w:t xml:space="preserve"> от 28 декабря 2013 г. N 426-ФЗ "О специальной оценке условий труда".</w:t>
      </w:r>
    </w:p>
    <w:p w14:paraId="6C5AC778" w14:textId="77777777" w:rsidR="00AE3639" w:rsidRDefault="00AE3639">
      <w:pPr>
        <w:pStyle w:val="ConsPlusNormal"/>
        <w:spacing w:before="220"/>
        <w:ind w:firstLine="540"/>
        <w:jc w:val="both"/>
      </w:pPr>
      <w:r>
        <w:t>Уведомление о получении идентификационного номера направляется в адрес работодателя организацией, проводящей специальную оценку условий труда, на бумажном носителе либо заказным почтовым отправлением с уведомлением о вручении, либо вручается лично работодателю (его представителю), либо направляется в форме электронного документа, подписанного усиленной квалифицированной электронной подписью.</w:t>
      </w:r>
    </w:p>
    <w:p w14:paraId="71A33D5A" w14:textId="77777777" w:rsidR="00AE3639" w:rsidRDefault="00AE3639">
      <w:pPr>
        <w:pStyle w:val="ConsPlusNormal"/>
        <w:spacing w:before="220"/>
        <w:ind w:firstLine="540"/>
        <w:jc w:val="both"/>
      </w:pPr>
      <w:r>
        <w:t xml:space="preserve">4. В отношении рабочих мест в организациях, осуществляющих отдельные виды деятельности и </w:t>
      </w:r>
      <w:hyperlink r:id="rId14">
        <w:r>
          <w:rPr>
            <w:color w:val="0000FF"/>
          </w:rPr>
          <w:t>перечень</w:t>
        </w:r>
      </w:hyperlink>
      <w:r>
        <w:t xml:space="preserve"> которых утвержден Правительством Российской Федерации, специальная оценка условий труда проводится с учетом устанавливаемых уполномоченным федеральным органом исполнительной власти особенностей &lt;2&gt;.</w:t>
      </w:r>
    </w:p>
    <w:p w14:paraId="1E75A227" w14:textId="77777777" w:rsidR="00AE3639" w:rsidRDefault="00AE3639">
      <w:pPr>
        <w:pStyle w:val="ConsPlusNormal"/>
        <w:spacing w:before="220"/>
        <w:ind w:firstLine="540"/>
        <w:jc w:val="both"/>
      </w:pPr>
      <w:r>
        <w:t>--------------------------------</w:t>
      </w:r>
    </w:p>
    <w:p w14:paraId="21DA80C5" w14:textId="77777777" w:rsidR="00AE3639" w:rsidRDefault="00AE3639">
      <w:pPr>
        <w:pStyle w:val="ConsPlusNormal"/>
        <w:spacing w:before="220"/>
        <w:ind w:firstLine="540"/>
        <w:jc w:val="both"/>
      </w:pPr>
      <w:r>
        <w:t xml:space="preserve">&lt;2&gt; </w:t>
      </w:r>
      <w:hyperlink r:id="rId15">
        <w:r>
          <w:rPr>
            <w:color w:val="0000FF"/>
          </w:rPr>
          <w:t>Постановление</w:t>
        </w:r>
      </w:hyperlink>
      <w: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14:paraId="568ACDCC" w14:textId="77777777" w:rsidR="00AE3639" w:rsidRDefault="00AE3639">
      <w:pPr>
        <w:pStyle w:val="ConsPlusNormal"/>
        <w:jc w:val="both"/>
      </w:pPr>
    </w:p>
    <w:p w14:paraId="2605E8D9" w14:textId="77777777" w:rsidR="00AE3639" w:rsidRDefault="00AE3639">
      <w:pPr>
        <w:pStyle w:val="ConsPlusTitle"/>
        <w:jc w:val="center"/>
        <w:outlineLvl w:val="1"/>
      </w:pPr>
      <w:bookmarkStart w:id="2" w:name="P60"/>
      <w:bookmarkEnd w:id="2"/>
      <w:r>
        <w:t>II. Идентификация потенциально вредных и (или) опасных</w:t>
      </w:r>
    </w:p>
    <w:p w14:paraId="4BC28939" w14:textId="77777777" w:rsidR="00AE3639" w:rsidRDefault="00AE3639">
      <w:pPr>
        <w:pStyle w:val="ConsPlusTitle"/>
        <w:jc w:val="center"/>
      </w:pPr>
      <w:r>
        <w:t>производственных факторов</w:t>
      </w:r>
    </w:p>
    <w:p w14:paraId="011738FC" w14:textId="77777777" w:rsidR="00AE3639" w:rsidRDefault="00AE3639">
      <w:pPr>
        <w:pStyle w:val="ConsPlusNormal"/>
        <w:jc w:val="both"/>
      </w:pPr>
    </w:p>
    <w:p w14:paraId="72F1D6E3" w14:textId="77777777" w:rsidR="00AE3639" w:rsidRDefault="00AE3639">
      <w:pPr>
        <w:pStyle w:val="ConsPlusNormal"/>
        <w:ind w:firstLine="540"/>
        <w:jc w:val="both"/>
      </w:pPr>
      <w:bookmarkStart w:id="3" w:name="P63"/>
      <w:bookmarkEnd w:id="3"/>
      <w:r>
        <w:t>5.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14:paraId="42CDBD46" w14:textId="77777777" w:rsidR="00AE3639" w:rsidRDefault="00AE3639">
      <w:pPr>
        <w:pStyle w:val="ConsPlusNormal"/>
        <w:spacing w:before="220"/>
        <w:ind w:firstLine="540"/>
        <w:jc w:val="both"/>
      </w:pPr>
      <w: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14:paraId="69E300B7" w14:textId="77777777" w:rsidR="00AE3639" w:rsidRDefault="00AE3639">
      <w:pPr>
        <w:pStyle w:val="ConsPlusNormal"/>
        <w:spacing w:before="220"/>
        <w:ind w:firstLine="540"/>
        <w:jc w:val="both"/>
      </w:pPr>
      <w: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(далее - классификатор), содержащимся в </w:t>
      </w:r>
      <w:hyperlink w:anchor="P1982">
        <w:r>
          <w:rPr>
            <w:color w:val="0000FF"/>
          </w:rPr>
          <w:t>приложении N 2</w:t>
        </w:r>
      </w:hyperlink>
      <w:r>
        <w:t xml:space="preserve"> к настоящему приказу;</w:t>
      </w:r>
    </w:p>
    <w:p w14:paraId="449F67F6" w14:textId="77777777" w:rsidR="00AE3639" w:rsidRDefault="00AE3639">
      <w:pPr>
        <w:pStyle w:val="ConsPlusNormal"/>
        <w:spacing w:before="220"/>
        <w:ind w:firstLine="540"/>
        <w:jc w:val="both"/>
      </w:pPr>
      <w:r>
        <w:t>3) принятие решения о проведении исследований (испытаний) и измерений вредных и (или) опасных факторов;</w:t>
      </w:r>
    </w:p>
    <w:p w14:paraId="32642F65" w14:textId="77777777" w:rsidR="00AE3639" w:rsidRDefault="00AE3639">
      <w:pPr>
        <w:pStyle w:val="ConsPlusNormal"/>
        <w:spacing w:before="220"/>
        <w:ind w:firstLine="540"/>
        <w:jc w:val="both"/>
      </w:pPr>
      <w:r>
        <w:t>4) оформление результатов идентификации.</w:t>
      </w:r>
    </w:p>
    <w:p w14:paraId="487B062A" w14:textId="77777777" w:rsidR="00AE3639" w:rsidRDefault="00AE3639">
      <w:pPr>
        <w:pStyle w:val="ConsPlusNormal"/>
        <w:spacing w:before="220"/>
        <w:ind w:firstLine="540"/>
        <w:jc w:val="both"/>
      </w:pPr>
      <w:r>
        <w:t xml:space="preserve">6. Идентификация осуществляется экспертом организации, проводящей специальную оценку условий труда (далее - эксперт). Результаты идентификации оформляются экспертом и утверждаются комиссией по проведению специальной оценки условий труда, формируемой в порядке, установленном Федеральным </w:t>
      </w:r>
      <w:hyperlink r:id="rId16">
        <w:r>
          <w:rPr>
            <w:color w:val="0000FF"/>
          </w:rPr>
          <w:t>законом</w:t>
        </w:r>
      </w:hyperlink>
      <w:r>
        <w:t xml:space="preserve"> от 28 декабря 2013 г. N 426-ФЗ "О специальной оценке условий труда" (далее - комиссия).</w:t>
      </w:r>
    </w:p>
    <w:p w14:paraId="32A8563F" w14:textId="77777777" w:rsidR="00AE3639" w:rsidRDefault="00AE3639">
      <w:pPr>
        <w:pStyle w:val="ConsPlusNormal"/>
        <w:spacing w:before="220"/>
        <w:ind w:firstLine="540"/>
        <w:jc w:val="both"/>
      </w:pPr>
      <w:bookmarkStart w:id="4" w:name="P69"/>
      <w:bookmarkEnd w:id="4"/>
      <w:r>
        <w:t>7.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14:paraId="7F017252" w14:textId="77777777" w:rsidR="00AE3639" w:rsidRDefault="00AE3639">
      <w:pPr>
        <w:pStyle w:val="ConsPlusNormal"/>
        <w:spacing w:before="220"/>
        <w:ind w:firstLine="540"/>
        <w:jc w:val="both"/>
      </w:pPr>
      <w:r>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14:paraId="758B9FE8" w14:textId="77777777" w:rsidR="00AE3639" w:rsidRDefault="00AE3639">
      <w:pPr>
        <w:pStyle w:val="ConsPlusNormal"/>
        <w:spacing w:before="220"/>
        <w:ind w:firstLine="540"/>
        <w:jc w:val="both"/>
      </w:pPr>
      <w:r>
        <w:lastRenderedPageBreak/>
        <w:t>технологической документации, характеристик технологического процесса;</w:t>
      </w:r>
    </w:p>
    <w:p w14:paraId="08828BAF" w14:textId="77777777" w:rsidR="00AE3639" w:rsidRDefault="00AE3639">
      <w:pPr>
        <w:pStyle w:val="ConsPlusNormal"/>
        <w:spacing w:before="220"/>
        <w:ind w:firstLine="540"/>
        <w:jc w:val="both"/>
      </w:pPr>
      <w:r>
        <w:t>должностной инструкции и иных документов, регламентирующих обязанности работника;</w:t>
      </w:r>
    </w:p>
    <w:p w14:paraId="13356A8E" w14:textId="77777777" w:rsidR="00AE3639" w:rsidRDefault="00AE3639">
      <w:pPr>
        <w:pStyle w:val="ConsPlusNormal"/>
        <w:spacing w:before="220"/>
        <w:ind w:firstLine="540"/>
        <w:jc w:val="both"/>
      </w:pPr>
      <w:r>
        <w:t>проектов строительства и (или) реконструкции производственных объектов (зданий, сооружений, производственных помещений), если на рабочих местах ведутся работы по строительству и (или) реконструкции производственных объектов;</w:t>
      </w:r>
    </w:p>
    <w:p w14:paraId="034582FC" w14:textId="77777777" w:rsidR="00AE3639" w:rsidRDefault="00AE3639">
      <w:pPr>
        <w:pStyle w:val="ConsPlusNormal"/>
        <w:spacing w:before="220"/>
        <w:ind w:firstLine="540"/>
        <w:jc w:val="both"/>
      </w:pPr>
      <w:r>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14:paraId="1CBEB645" w14:textId="77777777" w:rsidR="00AE3639" w:rsidRDefault="00AE3639">
      <w:pPr>
        <w:pStyle w:val="ConsPlusNormal"/>
        <w:spacing w:before="220"/>
        <w:ind w:firstLine="540"/>
        <w:jc w:val="both"/>
      </w:pPr>
      <w: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14:paraId="5B633BCD" w14:textId="77777777" w:rsidR="00AE3639" w:rsidRDefault="00AE3639">
      <w:pPr>
        <w:pStyle w:val="ConsPlusNormal"/>
        <w:spacing w:before="220"/>
        <w:ind w:firstLine="540"/>
        <w:jc w:val="both"/>
      </w:pPr>
      <w:r>
        <w:t>результатов ранее проводившихся на данном рабочем месте исследований (испытаний) и измерений вредных и (или) опасных факторов;</w:t>
      </w:r>
    </w:p>
    <w:p w14:paraId="08FA03F0" w14:textId="77777777" w:rsidR="00AE3639" w:rsidRDefault="00AE3639">
      <w:pPr>
        <w:pStyle w:val="ConsPlusNormal"/>
        <w:spacing w:before="220"/>
        <w:ind w:firstLine="540"/>
        <w:jc w:val="both"/>
      </w:pPr>
      <w: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14:paraId="7A75C734" w14:textId="77777777" w:rsidR="00AE3639" w:rsidRDefault="00AE3639">
      <w:pPr>
        <w:pStyle w:val="ConsPlusNormal"/>
        <w:spacing w:before="220"/>
        <w:ind w:firstLine="540"/>
        <w:jc w:val="both"/>
      </w:pPr>
      <w:r>
        <w:t>результатов, полученных при осуществлении организованного на рабочих местах производственного контроля за условиями труда;</w:t>
      </w:r>
    </w:p>
    <w:p w14:paraId="13681EDD" w14:textId="77777777" w:rsidR="00AE3639" w:rsidRDefault="00AE3639">
      <w:pPr>
        <w:pStyle w:val="ConsPlusNormal"/>
        <w:spacing w:before="220"/>
        <w:ind w:firstLine="540"/>
        <w:jc w:val="both"/>
      </w:pPr>
      <w:r>
        <w:t>результатов, полученных при осуществлении федерального государственного санитарно-эпидемиологического надзора (акт проверки, предписание, акт о случае профессионального заболевания).</w:t>
      </w:r>
    </w:p>
    <w:p w14:paraId="1C74B943" w14:textId="77777777" w:rsidR="00AE3639" w:rsidRDefault="00AE3639">
      <w:pPr>
        <w:pStyle w:val="ConsPlusNormal"/>
        <w:spacing w:before="220"/>
        <w:ind w:firstLine="540"/>
        <w:jc w:val="both"/>
      </w:pPr>
      <w:r>
        <w:t>Указанные в настоящем пункте документация и материалы представляются работодателем при их наличии.</w:t>
      </w:r>
    </w:p>
    <w:p w14:paraId="44F402ED" w14:textId="77777777" w:rsidR="00AE3639" w:rsidRDefault="00AE3639">
      <w:pPr>
        <w:pStyle w:val="ConsPlusNormal"/>
        <w:spacing w:before="220"/>
        <w:ind w:firstLine="540"/>
        <w:jc w:val="both"/>
      </w:pPr>
      <w:r>
        <w:t xml:space="preserve">8.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1982">
        <w:r>
          <w:rPr>
            <w:color w:val="0000FF"/>
          </w:rPr>
          <w:t>классификатором</w:t>
        </w:r>
      </w:hyperlink>
      <w:r>
        <w:t>, производится путем сравнения их наименований с учетом следующего:</w:t>
      </w:r>
    </w:p>
    <w:p w14:paraId="602111CA" w14:textId="77777777" w:rsidR="00AE3639" w:rsidRDefault="00AE3639">
      <w:pPr>
        <w:pStyle w:val="ConsPlusNormal"/>
        <w:spacing w:before="220"/>
        <w:ind w:firstLine="540"/>
        <w:jc w:val="both"/>
      </w:pPr>
      <w:r>
        <w:t>а) параметры микроклимата (</w:t>
      </w:r>
      <w:hyperlink w:anchor="P1991">
        <w:r>
          <w:rPr>
            <w:color w:val="0000FF"/>
          </w:rPr>
          <w:t>пункты 1.1.1</w:t>
        </w:r>
      </w:hyperlink>
      <w:r>
        <w:t xml:space="preserve"> - </w:t>
      </w:r>
      <w:hyperlink w:anchor="P1997">
        <w:r>
          <w:rPr>
            <w:color w:val="0000FF"/>
          </w:rPr>
          <w:t>1.1.4</w:t>
        </w:r>
      </w:hyperlink>
      <w:r>
        <w:t xml:space="preserve"> классификатора) идентифицируются как вредные и (или) опасные факторы на рабочих местах, расположенных в закрытых производственных помещениях (рабочих зонах), на которых имеется производственное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14:paraId="6FB46E76" w14:textId="77777777" w:rsidR="00AE3639" w:rsidRDefault="00AE3639">
      <w:pPr>
        <w:pStyle w:val="ConsPlusNormal"/>
        <w:spacing w:before="220"/>
        <w:ind w:firstLine="540"/>
        <w:jc w:val="both"/>
      </w:pPr>
      <w:r>
        <w:t>б) аэрозоли преимущественно фиброгенного действия (АПФД) (</w:t>
      </w:r>
      <w:hyperlink w:anchor="P1999">
        <w:r>
          <w:rPr>
            <w:color w:val="0000FF"/>
          </w:rPr>
          <w:t>пункт 1.2</w:t>
        </w:r>
      </w:hyperlink>
      <w:r>
        <w:t xml:space="preserve"> классификатора)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14:paraId="77FE9D46" w14:textId="77777777" w:rsidR="00AE3639" w:rsidRDefault="00AE3639">
      <w:pPr>
        <w:pStyle w:val="ConsPlusNormal"/>
        <w:spacing w:before="220"/>
        <w:ind w:firstLine="540"/>
        <w:jc w:val="both"/>
      </w:pPr>
      <w:r>
        <w:t>в) виброакустические факторы (</w:t>
      </w:r>
      <w:hyperlink w:anchor="P2003">
        <w:r>
          <w:rPr>
            <w:color w:val="0000FF"/>
          </w:rPr>
          <w:t>пункты 1.3.1</w:t>
        </w:r>
      </w:hyperlink>
      <w:r>
        <w:t xml:space="preserve"> - </w:t>
      </w:r>
      <w:hyperlink w:anchor="P2011">
        <w:r>
          <w:rPr>
            <w:color w:val="0000FF"/>
          </w:rPr>
          <w:t>1.3.5</w:t>
        </w:r>
      </w:hyperlink>
      <w:r>
        <w:t xml:space="preserve"> классификатора) идентифицируются как вредные и (или) опасные факторы только на рабочих местах, на которых имеется производственное оборудование, являющееся источником указанных виброакустических факторов;</w:t>
      </w:r>
    </w:p>
    <w:p w14:paraId="7DE482BB" w14:textId="77777777" w:rsidR="00AE3639" w:rsidRDefault="00AE3639">
      <w:pPr>
        <w:pStyle w:val="ConsPlusNormal"/>
        <w:spacing w:before="220"/>
        <w:ind w:firstLine="540"/>
        <w:jc w:val="both"/>
      </w:pPr>
      <w:r>
        <w:t>г) параметры световой среды (</w:t>
      </w:r>
      <w:hyperlink w:anchor="P2013">
        <w:r>
          <w:rPr>
            <w:color w:val="0000FF"/>
          </w:rPr>
          <w:t>пункты 1.4</w:t>
        </w:r>
      </w:hyperlink>
      <w:r>
        <w:t xml:space="preserve"> и </w:t>
      </w:r>
      <w:hyperlink w:anchor="P2015">
        <w:r>
          <w:rPr>
            <w:color w:val="0000FF"/>
          </w:rPr>
          <w:t>1.4.1</w:t>
        </w:r>
      </w:hyperlink>
      <w:r>
        <w:t xml:space="preserve"> классификатора) идентифицируются как </w:t>
      </w:r>
      <w:r>
        <w:lastRenderedPageBreak/>
        <w:t>вредные и (или) опасные факторы только при выполнении прецизионных работ с величиной объектов различения менее 0,5 мм (кроме работ, допускающих масштабирование объектов различения),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при осуществлении подземных работ, в том числе работ по эксплуатации метрополитена;</w:t>
      </w:r>
    </w:p>
    <w:p w14:paraId="42784D53" w14:textId="77777777" w:rsidR="00AE3639" w:rsidRDefault="00AE3639">
      <w:pPr>
        <w:pStyle w:val="ConsPlusNormal"/>
        <w:spacing w:before="220"/>
        <w:ind w:firstLine="540"/>
        <w:jc w:val="both"/>
      </w:pPr>
      <w:r>
        <w:t>д) неионизирующие излучения (</w:t>
      </w:r>
      <w:hyperlink w:anchor="P2019">
        <w:r>
          <w:rPr>
            <w:color w:val="0000FF"/>
          </w:rPr>
          <w:t>пункты 1.5.1</w:t>
        </w:r>
      </w:hyperlink>
      <w:r>
        <w:t xml:space="preserve"> - </w:t>
      </w:r>
      <w:hyperlink w:anchor="P2029">
        <w:r>
          <w:rPr>
            <w:color w:val="0000FF"/>
          </w:rPr>
          <w:t>1.5.6</w:t>
        </w:r>
      </w:hyperlink>
      <w:r>
        <w:t xml:space="preserve"> классификатора) идентифицируются как вредные и (или) опасные факторы только при наличии на рабочем месте производственного (технологического) оборудования, являющегося источником неионизирующих излучений,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14:paraId="1C3B39B4" w14:textId="77777777" w:rsidR="00AE3639" w:rsidRDefault="00AE3639">
      <w:pPr>
        <w:pStyle w:val="ConsPlusNormal"/>
        <w:spacing w:before="220"/>
        <w:ind w:firstLine="540"/>
        <w:jc w:val="both"/>
      </w:pPr>
      <w:r>
        <w:t>е) ионизирующие излучения (</w:t>
      </w:r>
      <w:hyperlink w:anchor="P2033">
        <w:r>
          <w:rPr>
            <w:color w:val="0000FF"/>
          </w:rPr>
          <w:t>пункты 1.6.1</w:t>
        </w:r>
      </w:hyperlink>
      <w:r>
        <w:t xml:space="preserve"> - </w:t>
      </w:r>
      <w:hyperlink w:anchor="P2035">
        <w:r>
          <w:rPr>
            <w:color w:val="0000FF"/>
          </w:rPr>
          <w:t>1.6.2</w:t>
        </w:r>
      </w:hyperlink>
      <w:r>
        <w:t xml:space="preserve"> классификатора) идентифицируются как вредные и (или) опасные факторы только на рабочих местах, на которых осуществляются добыча, обогащение, производство и использование в технологическом процессе радиоактивных веществ и изотопов, а также при эксплуатации производственного оборудования, создающего ионизирующее излучение;</w:t>
      </w:r>
    </w:p>
    <w:p w14:paraId="27216BFC" w14:textId="77777777" w:rsidR="00AE3639" w:rsidRDefault="00AE3639">
      <w:pPr>
        <w:pStyle w:val="ConsPlusNormal"/>
        <w:spacing w:before="220"/>
        <w:ind w:firstLine="540"/>
        <w:jc w:val="both"/>
      </w:pPr>
      <w:r>
        <w:t>ж) химический фактор (</w:t>
      </w:r>
      <w:hyperlink w:anchor="P2037">
        <w:r>
          <w:rPr>
            <w:color w:val="0000FF"/>
          </w:rPr>
          <w:t>пункты 2</w:t>
        </w:r>
      </w:hyperlink>
      <w:r>
        <w:t xml:space="preserve"> и </w:t>
      </w:r>
      <w:hyperlink w:anchor="P2039">
        <w:r>
          <w:rPr>
            <w:color w:val="0000FF"/>
          </w:rPr>
          <w:t>2.1</w:t>
        </w:r>
      </w:hyperlink>
      <w:r>
        <w:t xml:space="preserve"> классификатора) идентифицируется как вредный и (или) опасный фактор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14:paraId="483861DC" w14:textId="77777777" w:rsidR="00AE3639" w:rsidRDefault="00AE3639">
      <w:pPr>
        <w:pStyle w:val="ConsPlusNormal"/>
        <w:spacing w:before="220"/>
        <w:ind w:firstLine="540"/>
        <w:jc w:val="both"/>
      </w:pPr>
      <w:r>
        <w:t>з) биологический фактор (</w:t>
      </w:r>
      <w:hyperlink w:anchor="P2043">
        <w:r>
          <w:rPr>
            <w:color w:val="0000FF"/>
          </w:rPr>
          <w:t>пункты 3.1</w:t>
        </w:r>
      </w:hyperlink>
      <w:r>
        <w:t xml:space="preserve"> - </w:t>
      </w:r>
      <w:hyperlink w:anchor="P2051">
        <w:r>
          <w:rPr>
            <w:color w:val="0000FF"/>
          </w:rPr>
          <w:t>3.5</w:t>
        </w:r>
      </w:hyperlink>
      <w:r>
        <w:t xml:space="preserve"> классификатора) идентифицируется как вредный и (или) опасный фактор только на рабочих местах:</w:t>
      </w:r>
    </w:p>
    <w:p w14:paraId="360F216B" w14:textId="77777777" w:rsidR="00AE3639" w:rsidRDefault="00AE3639">
      <w:pPr>
        <w:pStyle w:val="ConsPlusNormal"/>
        <w:spacing w:before="220"/>
        <w:ind w:firstLine="540"/>
        <w:jc w:val="both"/>
      </w:pPr>
      <w:r>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14:paraId="7D81E04E" w14:textId="77777777" w:rsidR="00AE3639" w:rsidRDefault="00AE3639">
      <w:pPr>
        <w:pStyle w:val="ConsPlusNormal"/>
        <w:spacing w:before="220"/>
        <w:ind w:firstLine="540"/>
        <w:jc w:val="both"/>
      </w:pPr>
      <w:r>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14:paraId="7A8719C0" w14:textId="77777777" w:rsidR="00AE3639" w:rsidRDefault="00AE3639">
      <w:pPr>
        <w:pStyle w:val="ConsPlusNormal"/>
        <w:spacing w:before="220"/>
        <w:ind w:firstLine="540"/>
        <w:jc w:val="both"/>
      </w:pPr>
      <w:r>
        <w:t>медицинских и иных работников, непосредственно осуществляющих медицинскую деятельность;</w:t>
      </w:r>
    </w:p>
    <w:p w14:paraId="2BF3E00D" w14:textId="77777777" w:rsidR="00AE3639" w:rsidRDefault="00AE3639">
      <w:pPr>
        <w:pStyle w:val="ConsPlusNormal"/>
        <w:spacing w:before="220"/>
        <w:ind w:firstLine="540"/>
        <w:jc w:val="both"/>
      </w:pPr>
      <w:r>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14:paraId="45E70B98" w14:textId="77777777" w:rsidR="00AE3639" w:rsidRDefault="00AE3639">
      <w:pPr>
        <w:pStyle w:val="ConsPlusNormal"/>
        <w:spacing w:before="220"/>
        <w:ind w:firstLine="540"/>
        <w:jc w:val="both"/>
      </w:pPr>
      <w:r>
        <w:t>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w:t>
      </w:r>
    </w:p>
    <w:p w14:paraId="4BB49AE3" w14:textId="77777777" w:rsidR="00AE3639" w:rsidRDefault="00AE3639">
      <w:pPr>
        <w:pStyle w:val="ConsPlusNormal"/>
        <w:spacing w:before="220"/>
        <w:ind w:firstLine="540"/>
        <w:jc w:val="both"/>
      </w:pPr>
      <w:r>
        <w:t>и) показатели тяжести трудового процесса (</w:t>
      </w:r>
      <w:hyperlink w:anchor="P2055">
        <w:r>
          <w:rPr>
            <w:color w:val="0000FF"/>
          </w:rPr>
          <w:t>пункты 4.1</w:t>
        </w:r>
      </w:hyperlink>
      <w:r>
        <w:t xml:space="preserve"> - </w:t>
      </w:r>
      <w:hyperlink w:anchor="P2067">
        <w:r>
          <w:rPr>
            <w:color w:val="0000FF"/>
          </w:rPr>
          <w:t>4.7</w:t>
        </w:r>
      </w:hyperlink>
      <w:r>
        <w:t xml:space="preserve"> классификатора)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14:paraId="6AA6DA0B" w14:textId="77777777" w:rsidR="00AE3639" w:rsidRDefault="00AE3639">
      <w:pPr>
        <w:pStyle w:val="ConsPlusNormal"/>
        <w:spacing w:before="220"/>
        <w:ind w:firstLine="540"/>
        <w:jc w:val="both"/>
      </w:pPr>
      <w:r>
        <w:lastRenderedPageBreak/>
        <w:t>к) показатели напряженности трудового процесса (</w:t>
      </w:r>
      <w:hyperlink w:anchor="P2071">
        <w:r>
          <w:rPr>
            <w:color w:val="0000FF"/>
          </w:rPr>
          <w:t>пункты 5.1</w:t>
        </w:r>
      </w:hyperlink>
      <w:r>
        <w:t xml:space="preserve"> - </w:t>
      </w:r>
      <w:hyperlink w:anchor="P2083">
        <w:r>
          <w:rPr>
            <w:color w:val="0000FF"/>
          </w:rPr>
          <w:t>5.7</w:t>
        </w:r>
      </w:hyperlink>
      <w:r>
        <w:t xml:space="preserve"> классификатора)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производственного оборудования, при управлении транспортными средствами.</w:t>
      </w:r>
    </w:p>
    <w:p w14:paraId="1E07C133" w14:textId="77777777" w:rsidR="00AE3639" w:rsidRDefault="00AE3639">
      <w:pPr>
        <w:pStyle w:val="ConsPlusNormal"/>
        <w:spacing w:before="220"/>
        <w:ind w:firstLine="540"/>
        <w:jc w:val="both"/>
      </w:pPr>
      <w:r>
        <w:t xml:space="preserve">9.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w:t>
      </w:r>
      <w:hyperlink w:anchor="P1982">
        <w:r>
          <w:rPr>
            <w:color w:val="0000FF"/>
          </w:rPr>
          <w:t>классификатором</w:t>
        </w:r>
      </w:hyperlink>
      <w:r>
        <w:t>.</w:t>
      </w:r>
    </w:p>
    <w:p w14:paraId="2A8B75E7" w14:textId="77777777" w:rsidR="00AE3639" w:rsidRDefault="00AE3639">
      <w:pPr>
        <w:pStyle w:val="ConsPlusNormal"/>
        <w:spacing w:before="220"/>
        <w:ind w:firstLine="540"/>
        <w:jc w:val="both"/>
      </w:pPr>
      <w:r>
        <w:t xml:space="preserve">При этом сопоставление и установление совпадения имеющихся на рабочем месте химических факторов с химическими факторами, предусмотренными </w:t>
      </w:r>
      <w:hyperlink w:anchor="P1982">
        <w:r>
          <w:rPr>
            <w:color w:val="0000FF"/>
          </w:rPr>
          <w:t>классификатором</w:t>
        </w:r>
      </w:hyperlink>
      <w:r>
        <w:t>,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14:paraId="4336F77C" w14:textId="77777777" w:rsidR="00AE3639" w:rsidRDefault="00AE3639">
      <w:pPr>
        <w:pStyle w:val="ConsPlusNormal"/>
        <w:spacing w:before="220"/>
        <w:ind w:firstLine="540"/>
        <w:jc w:val="both"/>
      </w:pPr>
      <w:r>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w:t>
      </w:r>
      <w:hyperlink w:anchor="P126">
        <w:r>
          <w:rPr>
            <w:color w:val="0000FF"/>
          </w:rPr>
          <w:t>главой III</w:t>
        </w:r>
      </w:hyperlink>
      <w:r>
        <w:t xml:space="preserve"> настоящей Методики, и с учетом особенностей проведения специальной оценки условий труда в отношении рабочих мест в организациях, осуществляющих отдельные виды деятельности, если установление указанных особенностей предусмотрено </w:t>
      </w:r>
      <w:hyperlink r:id="rId17">
        <w:r>
          <w:rPr>
            <w:color w:val="0000FF"/>
          </w:rPr>
          <w:t>перечнем</w:t>
        </w:r>
      </w:hyperlink>
      <w:r>
        <w:t>, утвержденным Правительством Российской Федерации &lt;3&gt;.</w:t>
      </w:r>
    </w:p>
    <w:p w14:paraId="2EC11E59" w14:textId="77777777" w:rsidR="00AE3639" w:rsidRDefault="00AE3639">
      <w:pPr>
        <w:pStyle w:val="ConsPlusNormal"/>
        <w:spacing w:before="220"/>
        <w:ind w:firstLine="540"/>
        <w:jc w:val="both"/>
      </w:pPr>
      <w:r>
        <w:t>--------------------------------</w:t>
      </w:r>
    </w:p>
    <w:p w14:paraId="41B60F0E" w14:textId="77777777" w:rsidR="00AE3639" w:rsidRDefault="00AE3639">
      <w:pPr>
        <w:pStyle w:val="ConsPlusNormal"/>
        <w:spacing w:before="220"/>
        <w:ind w:firstLine="540"/>
        <w:jc w:val="both"/>
      </w:pPr>
      <w:r>
        <w:t xml:space="preserve">&lt;3&gt; Утвержден </w:t>
      </w:r>
      <w:hyperlink r:id="rId18">
        <w:r>
          <w:rPr>
            <w:color w:val="0000FF"/>
          </w:rPr>
          <w:t>постановлением</w:t>
        </w:r>
      </w:hyperlink>
      <w: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14:paraId="006C53F2" w14:textId="77777777" w:rsidR="00AE3639" w:rsidRDefault="00AE3639">
      <w:pPr>
        <w:pStyle w:val="ConsPlusNormal"/>
        <w:jc w:val="both"/>
      </w:pPr>
    </w:p>
    <w:p w14:paraId="56DD25CE" w14:textId="77777777" w:rsidR="00AE3639" w:rsidRDefault="00AE3639">
      <w:pPr>
        <w:pStyle w:val="ConsPlusNormal"/>
        <w:ind w:firstLine="540"/>
        <w:jc w:val="both"/>
      </w:pPr>
      <w:bookmarkStart w:id="5" w:name="P103"/>
      <w:bookmarkEnd w:id="5"/>
      <w:r>
        <w:t xml:space="preserve">10. По результатам идентификации экспертом оформляется заключение.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w:t>
      </w:r>
      <w:hyperlink w:anchor="P1982">
        <w:r>
          <w:rPr>
            <w:color w:val="0000FF"/>
          </w:rPr>
          <w:t>классификатором</w:t>
        </w:r>
      </w:hyperlink>
      <w:r>
        <w:t>, экспертом фиксируется в своем заключении отсутствие на рабочем месте вредных и (или) опасных факторов.</w:t>
      </w:r>
    </w:p>
    <w:p w14:paraId="7D004732" w14:textId="77777777" w:rsidR="00AE3639" w:rsidRDefault="00AE3639">
      <w:pPr>
        <w:pStyle w:val="ConsPlusNormal"/>
        <w:spacing w:before="220"/>
        <w:ind w:firstLine="540"/>
        <w:jc w:val="both"/>
      </w:pPr>
      <w:bookmarkStart w:id="6" w:name="P104"/>
      <w:bookmarkEnd w:id="6"/>
      <w:r>
        <w:t xml:space="preserve">11. На основании заключения эксперта, указанного в </w:t>
      </w:r>
      <w:hyperlink w:anchor="P103">
        <w:r>
          <w:rPr>
            <w:color w:val="0000FF"/>
          </w:rPr>
          <w:t>пункте 10</w:t>
        </w:r>
      </w:hyperlink>
      <w:r>
        <w:t xml:space="preserve"> настоящей Методики, комиссия принимает решение о проведении на рабочем месте исследований (испытаний) и измерений вредных и (или) опасных факторов.</w:t>
      </w:r>
    </w:p>
    <w:p w14:paraId="0EB83C08" w14:textId="77777777" w:rsidR="00AE3639" w:rsidRDefault="00AE3639">
      <w:pPr>
        <w:pStyle w:val="ConsPlusNormal"/>
        <w:spacing w:before="220"/>
        <w:ind w:firstLine="540"/>
        <w:jc w:val="both"/>
      </w:pPr>
      <w:r>
        <w:t>Решения комиссии принимаются простым большинством голосов и оформляются протоколом заседания комиссии. Члены комиссии, не согласные с принятым решением, подписывают решение с изложением своего аргументированного особого мнения, которое приобщается к протоколу заседания комиссии.</w:t>
      </w:r>
    </w:p>
    <w:p w14:paraId="4CE3C3EA" w14:textId="77777777" w:rsidR="00AE3639" w:rsidRDefault="00AE3639">
      <w:pPr>
        <w:pStyle w:val="ConsPlusNormal"/>
        <w:spacing w:before="220"/>
        <w:ind w:firstLine="540"/>
        <w:jc w:val="both"/>
      </w:pPr>
      <w:r>
        <w:t>12.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&lt;4&gt;.</w:t>
      </w:r>
    </w:p>
    <w:p w14:paraId="58DFCD03" w14:textId="77777777" w:rsidR="00AE3639" w:rsidRDefault="00AE3639">
      <w:pPr>
        <w:pStyle w:val="ConsPlusNormal"/>
        <w:spacing w:before="220"/>
        <w:ind w:firstLine="540"/>
        <w:jc w:val="both"/>
      </w:pPr>
      <w:r>
        <w:t>--------------------------------</w:t>
      </w:r>
    </w:p>
    <w:p w14:paraId="1CC8C03D" w14:textId="77777777" w:rsidR="00AE3639" w:rsidRDefault="00AE3639">
      <w:pPr>
        <w:pStyle w:val="ConsPlusNormal"/>
        <w:spacing w:before="220"/>
        <w:ind w:firstLine="540"/>
        <w:jc w:val="both"/>
      </w:pPr>
      <w:r>
        <w:t xml:space="preserve">&lt;4&gt; </w:t>
      </w:r>
      <w:hyperlink r:id="rId19">
        <w:r>
          <w:rPr>
            <w:color w:val="0000FF"/>
          </w:rPr>
          <w:t>Часть 2 статьи 12</w:t>
        </w:r>
      </w:hyperlink>
      <w:r>
        <w:t xml:space="preserve"> Федерального закона от 28 декабря 2013 г. N 426-ФЗ "О специальной </w:t>
      </w:r>
      <w:r>
        <w:lastRenderedPageBreak/>
        <w:t>оценке условий труда".</w:t>
      </w:r>
    </w:p>
    <w:p w14:paraId="5C8396F6" w14:textId="77777777" w:rsidR="00AE3639" w:rsidRDefault="00AE3639">
      <w:pPr>
        <w:pStyle w:val="ConsPlusNormal"/>
        <w:jc w:val="both"/>
      </w:pPr>
    </w:p>
    <w:p w14:paraId="3F433B0D" w14:textId="77777777" w:rsidR="00AE3639" w:rsidRDefault="00AE3639">
      <w:pPr>
        <w:pStyle w:val="ConsPlusNormal"/>
        <w:ind w:firstLine="540"/>
        <w:jc w:val="both"/>
      </w:pPr>
      <w:r>
        <w:t xml:space="preserve">13. Результаты идентификации заносятся в </w:t>
      </w:r>
      <w:hyperlink w:anchor="P2265">
        <w:r>
          <w:rPr>
            <w:color w:val="0000FF"/>
          </w:rPr>
          <w:t>раздел</w:t>
        </w:r>
      </w:hyperlink>
      <w:r>
        <w:t xml:space="preserve"> "Перечень рабочих мест, на которых проводилась специальная оценка условий труда" отчета о проведении специальной оценки условий труда (далее - отчет), форма которого предусмотрена приложением N 3 к настоящему приказу.</w:t>
      </w:r>
    </w:p>
    <w:p w14:paraId="113D39D7" w14:textId="77777777" w:rsidR="00AE3639" w:rsidRDefault="00AE3639">
      <w:pPr>
        <w:pStyle w:val="ConsPlusNormal"/>
        <w:spacing w:before="220"/>
        <w:ind w:firstLine="540"/>
        <w:jc w:val="both"/>
      </w:pPr>
      <w:r>
        <w:t xml:space="preserve">14. В соответствии с </w:t>
      </w:r>
      <w:hyperlink r:id="rId20">
        <w:r>
          <w:rPr>
            <w:color w:val="0000FF"/>
          </w:rPr>
          <w:t>частью 6 статьи 10</w:t>
        </w:r>
      </w:hyperlink>
      <w:r>
        <w:t xml:space="preserve"> Федерального закона от 28 декабря 2013 г. N 426-ФЗ "О специальной оценке условий труда" идентификация не осуществляется в отношении:</w:t>
      </w:r>
    </w:p>
    <w:p w14:paraId="74E0B7F5" w14:textId="77777777" w:rsidR="00AE3639" w:rsidRDefault="00AE3639">
      <w:pPr>
        <w:pStyle w:val="ConsPlusNormal"/>
        <w:spacing w:before="220"/>
        <w:ind w:firstLine="540"/>
        <w:jc w:val="both"/>
      </w:pPr>
      <w:bookmarkStart w:id="7" w:name="P112"/>
      <w:bookmarkEnd w:id="7"/>
      <w:r>
        <w:t>1)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14:paraId="6BFE1D73" w14:textId="77777777" w:rsidR="00AE3639" w:rsidRDefault="00AE3639">
      <w:pPr>
        <w:pStyle w:val="ConsPlusNormal"/>
        <w:spacing w:before="220"/>
        <w:ind w:firstLine="540"/>
        <w:jc w:val="both"/>
      </w:pPr>
      <w: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14:paraId="0EBCB0E7" w14:textId="77777777" w:rsidR="00AE3639" w:rsidRDefault="00AE3639">
      <w:pPr>
        <w:pStyle w:val="ConsPlusNormal"/>
        <w:spacing w:before="220"/>
        <w:ind w:firstLine="540"/>
        <w:jc w:val="both"/>
      </w:pPr>
      <w:bookmarkStart w:id="8" w:name="P114"/>
      <w:bookmarkEnd w:id="8"/>
      <w:r>
        <w:t>3) рабочих мест, на которых по результатам предыдущей проведенной специальной оценки условий труда были установлены вредные и (или) опасные условия труда.</w:t>
      </w:r>
    </w:p>
    <w:p w14:paraId="77DB4596" w14:textId="77777777" w:rsidR="00AE3639" w:rsidRDefault="00AE3639">
      <w:pPr>
        <w:pStyle w:val="ConsPlusNormal"/>
        <w:spacing w:before="220"/>
        <w:ind w:firstLine="540"/>
        <w:jc w:val="both"/>
      </w:pPr>
      <w:r>
        <w:t xml:space="preserve">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w:t>
      </w:r>
      <w:hyperlink r:id="rId21">
        <w:r>
          <w:rPr>
            <w:color w:val="0000FF"/>
          </w:rPr>
          <w:t>частях 1</w:t>
        </w:r>
      </w:hyperlink>
      <w:r>
        <w:t xml:space="preserve"> и </w:t>
      </w:r>
      <w:hyperlink r:id="rId22">
        <w:r>
          <w:rPr>
            <w:color w:val="0000FF"/>
          </w:rPr>
          <w:t>2 статьи 13</w:t>
        </w:r>
      </w:hyperlink>
      <w:r>
        <w:t xml:space="preserve"> Федерального закона от 28 декабря 2013 г. N 426-ФЗ "О специальной оценке условий труда" &lt;5&gt;.</w:t>
      </w:r>
    </w:p>
    <w:p w14:paraId="32098A1F" w14:textId="77777777" w:rsidR="00AE3639" w:rsidRDefault="00AE3639">
      <w:pPr>
        <w:pStyle w:val="ConsPlusNormal"/>
        <w:spacing w:before="220"/>
        <w:ind w:firstLine="540"/>
        <w:jc w:val="both"/>
      </w:pPr>
      <w:r>
        <w:t>--------------------------------</w:t>
      </w:r>
    </w:p>
    <w:p w14:paraId="3304A034" w14:textId="77777777" w:rsidR="00AE3639" w:rsidRDefault="00AE3639">
      <w:pPr>
        <w:pStyle w:val="ConsPlusNormal"/>
        <w:spacing w:before="220"/>
        <w:ind w:firstLine="540"/>
        <w:jc w:val="both"/>
      </w:pPr>
      <w:r>
        <w:t xml:space="preserve">&lt;5&gt; </w:t>
      </w:r>
      <w:hyperlink r:id="rId23">
        <w:r>
          <w:rPr>
            <w:color w:val="0000FF"/>
          </w:rPr>
          <w:t>Часть 7 статьи 10</w:t>
        </w:r>
      </w:hyperlink>
      <w:r>
        <w:t xml:space="preserve"> Федерального закона от 28 декабря 2013 г. N 426-ФЗ "О специальной оценке условий труда".</w:t>
      </w:r>
    </w:p>
    <w:p w14:paraId="5382B5AB" w14:textId="77777777" w:rsidR="00AE3639" w:rsidRDefault="00AE3639">
      <w:pPr>
        <w:pStyle w:val="ConsPlusNormal"/>
        <w:jc w:val="both"/>
      </w:pPr>
    </w:p>
    <w:p w14:paraId="58804599" w14:textId="77777777" w:rsidR="00AE3639" w:rsidRDefault="00AE3639">
      <w:pPr>
        <w:pStyle w:val="ConsPlusNormal"/>
        <w:ind w:firstLine="540"/>
        <w:jc w:val="both"/>
      </w:pPr>
      <w:r>
        <w:t xml:space="preserve">Эксперту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w:t>
      </w:r>
      <w:hyperlink w:anchor="P112">
        <w:r>
          <w:rPr>
            <w:color w:val="0000FF"/>
          </w:rPr>
          <w:t>подпунктах первом</w:t>
        </w:r>
      </w:hyperlink>
      <w:r>
        <w:t xml:space="preserve"> - </w:t>
      </w:r>
      <w:hyperlink w:anchor="P114">
        <w:r>
          <w:rPr>
            <w:color w:val="0000FF"/>
          </w:rPr>
          <w:t>третьем</w:t>
        </w:r>
      </w:hyperlink>
      <w:r>
        <w:t xml:space="preserve"> настоящего пункта, необходимо осуществлять следующие предусмотренные </w:t>
      </w:r>
      <w:hyperlink r:id="rId24">
        <w:r>
          <w:rPr>
            <w:color w:val="0000FF"/>
          </w:rPr>
          <w:t>частями 3</w:t>
        </w:r>
      </w:hyperlink>
      <w:r>
        <w:t xml:space="preserve"> и </w:t>
      </w:r>
      <w:hyperlink r:id="rId25">
        <w:r>
          <w:rPr>
            <w:color w:val="0000FF"/>
          </w:rPr>
          <w:t>8 статьи 10</w:t>
        </w:r>
      </w:hyperlink>
      <w:r>
        <w:t xml:space="preserve"> Федерального закона от 28 декабря 2013 г. N 426-ФЗ "О специальной оценке условий труда" мероприятия:</w:t>
      </w:r>
    </w:p>
    <w:p w14:paraId="4BFAEEAD" w14:textId="77777777" w:rsidR="00AE3639" w:rsidRDefault="00AE3639">
      <w:pPr>
        <w:pStyle w:val="ConsPlusNormal"/>
        <w:spacing w:before="220"/>
        <w:ind w:firstLine="540"/>
        <w:jc w:val="both"/>
      </w:pPr>
      <w:r>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14:paraId="74A3327E" w14:textId="77777777" w:rsidR="00AE3639" w:rsidRDefault="00AE3639">
      <w:pPr>
        <w:pStyle w:val="ConsPlusNormal"/>
        <w:spacing w:before="220"/>
        <w:ind w:firstLine="540"/>
        <w:jc w:val="both"/>
      </w:pPr>
      <w:r>
        <w:t>обследование рабочего места;</w:t>
      </w:r>
    </w:p>
    <w:p w14:paraId="33D50F33" w14:textId="77777777" w:rsidR="00AE3639" w:rsidRDefault="00AE3639">
      <w:pPr>
        <w:pStyle w:val="ConsPlusNormal"/>
        <w:spacing w:before="220"/>
        <w:ind w:firstLine="540"/>
        <w:jc w:val="both"/>
      </w:pPr>
      <w:r>
        <w:t>ознакомление с работами, фактически выполняемыми работником на рабочем месте;</w:t>
      </w:r>
    </w:p>
    <w:p w14:paraId="0FB4E216" w14:textId="77777777" w:rsidR="00AE3639" w:rsidRDefault="00AE3639">
      <w:pPr>
        <w:pStyle w:val="ConsPlusNormal"/>
        <w:spacing w:before="220"/>
        <w:ind w:firstLine="540"/>
        <w:jc w:val="both"/>
      </w:pPr>
      <w:r>
        <w:t>изучение предложений работников по осуществлению на их рабочих местах идентификации потенциально вредных и (или) опасных производственных факторов (при их наличии);</w:t>
      </w:r>
    </w:p>
    <w:p w14:paraId="29520F34" w14:textId="77777777" w:rsidR="00AE3639" w:rsidRDefault="00AE3639">
      <w:pPr>
        <w:pStyle w:val="ConsPlusNormal"/>
        <w:spacing w:before="220"/>
        <w:ind w:firstLine="540"/>
        <w:jc w:val="both"/>
      </w:pPr>
      <w:r>
        <w:t xml:space="preserve">иные мероприятия, предусмотренные процедурой осуществления идентификации в соответствии с </w:t>
      </w:r>
      <w:hyperlink w:anchor="P63">
        <w:r>
          <w:rPr>
            <w:color w:val="0000FF"/>
          </w:rPr>
          <w:t>пунктами 5</w:t>
        </w:r>
      </w:hyperlink>
      <w:r>
        <w:t xml:space="preserve"> и </w:t>
      </w:r>
      <w:hyperlink w:anchor="P69">
        <w:r>
          <w:rPr>
            <w:color w:val="0000FF"/>
          </w:rPr>
          <w:t>7</w:t>
        </w:r>
      </w:hyperlink>
      <w:r>
        <w:t xml:space="preserve"> настоящей Методики.</w:t>
      </w:r>
    </w:p>
    <w:p w14:paraId="4C1E13FC" w14:textId="77777777" w:rsidR="00AE3639" w:rsidRDefault="00AE3639">
      <w:pPr>
        <w:pStyle w:val="ConsPlusNormal"/>
        <w:jc w:val="both"/>
      </w:pPr>
    </w:p>
    <w:p w14:paraId="38F17913" w14:textId="77777777" w:rsidR="00AE3639" w:rsidRDefault="00AE3639">
      <w:pPr>
        <w:pStyle w:val="ConsPlusTitle"/>
        <w:jc w:val="center"/>
        <w:outlineLvl w:val="1"/>
      </w:pPr>
      <w:bookmarkStart w:id="9" w:name="P126"/>
      <w:bookmarkEnd w:id="9"/>
      <w:r>
        <w:t>III. Исследования (испытания) и измерения вредных</w:t>
      </w:r>
    </w:p>
    <w:p w14:paraId="22BE8F2B" w14:textId="77777777" w:rsidR="00AE3639" w:rsidRDefault="00AE3639">
      <w:pPr>
        <w:pStyle w:val="ConsPlusTitle"/>
        <w:jc w:val="center"/>
      </w:pPr>
      <w:r>
        <w:t>и (или) опасных производственных факторов</w:t>
      </w:r>
    </w:p>
    <w:p w14:paraId="0387201E" w14:textId="77777777" w:rsidR="00AE3639" w:rsidRDefault="00AE3639">
      <w:pPr>
        <w:pStyle w:val="ConsPlusNormal"/>
        <w:jc w:val="both"/>
      </w:pPr>
    </w:p>
    <w:p w14:paraId="71E7DAEA" w14:textId="77777777" w:rsidR="00AE3639" w:rsidRDefault="00AE3639">
      <w:pPr>
        <w:pStyle w:val="ConsPlusNormal"/>
        <w:ind w:firstLine="540"/>
        <w:jc w:val="both"/>
      </w:pPr>
      <w:r>
        <w:t xml:space="preserve">15. Исследованиям (испытаниям) и измерениям подлежат фактические значения вредных и (или) опасных факторов, которые идентифицированы или определены в порядке, установленном </w:t>
      </w:r>
      <w:hyperlink w:anchor="P60">
        <w:r>
          <w:rPr>
            <w:color w:val="0000FF"/>
          </w:rPr>
          <w:t>главой II</w:t>
        </w:r>
      </w:hyperlink>
      <w:r>
        <w:t xml:space="preserve"> настоящей Методики.</w:t>
      </w:r>
    </w:p>
    <w:p w14:paraId="66C62FCD" w14:textId="77777777" w:rsidR="00AE3639" w:rsidRDefault="00AE3639">
      <w:pPr>
        <w:pStyle w:val="ConsPlusNormal"/>
        <w:spacing w:before="220"/>
        <w:ind w:firstLine="540"/>
        <w:jc w:val="both"/>
      </w:pPr>
      <w:r>
        <w:t>16.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14:paraId="5C24C1C8" w14:textId="77777777" w:rsidR="00AE3639" w:rsidRDefault="00AE3639">
      <w:pPr>
        <w:pStyle w:val="ConsPlusNormal"/>
        <w:spacing w:before="220"/>
        <w:ind w:firstLine="540"/>
        <w:jc w:val="both"/>
      </w:pPr>
      <w:r>
        <w:t>В качестве результатов исследований (испытаний) и измерений вредных и (или) опасных факторов могут использоваться результаты исследований (испытаний) и измерений вредных и (или) опасных факторов, проведенных аккредитованной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&lt;6&gt;.</w:t>
      </w:r>
    </w:p>
    <w:p w14:paraId="092B0E98" w14:textId="77777777" w:rsidR="00AE3639" w:rsidRDefault="00AE3639">
      <w:pPr>
        <w:pStyle w:val="ConsPlusNormal"/>
        <w:spacing w:before="220"/>
        <w:ind w:firstLine="540"/>
        <w:jc w:val="both"/>
      </w:pPr>
      <w:r>
        <w:t>--------------------------------</w:t>
      </w:r>
    </w:p>
    <w:p w14:paraId="53DB9723" w14:textId="77777777" w:rsidR="00AE3639" w:rsidRDefault="00AE3639">
      <w:pPr>
        <w:pStyle w:val="ConsPlusNormal"/>
        <w:spacing w:before="220"/>
        <w:ind w:firstLine="540"/>
        <w:jc w:val="both"/>
      </w:pPr>
      <w:r>
        <w:t xml:space="preserve">&lt;6&gt; </w:t>
      </w:r>
      <w:hyperlink r:id="rId26">
        <w:r>
          <w:rPr>
            <w:color w:val="0000FF"/>
          </w:rPr>
          <w:t>Часть 7 статьи 12</w:t>
        </w:r>
      </w:hyperlink>
      <w:r>
        <w:t xml:space="preserve"> Федерального закона от 28 декабря 2013 г. N 426-ФЗ "О специальной оценке условий труда".</w:t>
      </w:r>
    </w:p>
    <w:p w14:paraId="2A420337" w14:textId="77777777" w:rsidR="00AE3639" w:rsidRDefault="00AE3639">
      <w:pPr>
        <w:pStyle w:val="ConsPlusNormal"/>
        <w:jc w:val="both"/>
      </w:pPr>
    </w:p>
    <w:p w14:paraId="4182253B" w14:textId="77777777" w:rsidR="00AE3639" w:rsidRDefault="00AE3639">
      <w:pPr>
        <w:pStyle w:val="ConsPlusNormal"/>
        <w:ind w:firstLine="540"/>
        <w:jc w:val="both"/>
      </w:pPr>
      <w:r>
        <w:t>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14:paraId="38DB1084" w14:textId="77777777" w:rsidR="00AE3639" w:rsidRDefault="00AE3639">
      <w:pPr>
        <w:pStyle w:val="ConsPlusNormal"/>
        <w:spacing w:before="220"/>
        <w:ind w:firstLine="540"/>
        <w:jc w:val="both"/>
      </w:pPr>
      <w:r>
        <w:t>17.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настоящей Методикой &lt;7&gt;.</w:t>
      </w:r>
    </w:p>
    <w:p w14:paraId="471567C0" w14:textId="77777777" w:rsidR="00AE3639" w:rsidRDefault="00AE3639">
      <w:pPr>
        <w:pStyle w:val="ConsPlusNormal"/>
        <w:spacing w:before="220"/>
        <w:ind w:firstLine="540"/>
        <w:jc w:val="both"/>
      </w:pPr>
      <w:r>
        <w:t>--------------------------------</w:t>
      </w:r>
    </w:p>
    <w:p w14:paraId="1B3A1BC0" w14:textId="77777777" w:rsidR="00AE3639" w:rsidRDefault="00AE3639">
      <w:pPr>
        <w:pStyle w:val="ConsPlusNormal"/>
        <w:spacing w:before="220"/>
        <w:ind w:firstLine="540"/>
        <w:jc w:val="both"/>
      </w:pPr>
      <w:r>
        <w:t xml:space="preserve">&lt;7&gt; </w:t>
      </w:r>
      <w:hyperlink r:id="rId27">
        <w:r>
          <w:rPr>
            <w:color w:val="0000FF"/>
          </w:rPr>
          <w:t>Часть 4 статьи 12</w:t>
        </w:r>
      </w:hyperlink>
      <w:r>
        <w:t xml:space="preserve"> Федерального закона от 28 декабря 2013 г. N 426-ФЗ "О специальной оценке условий труда".</w:t>
      </w:r>
    </w:p>
    <w:p w14:paraId="1F4756EA" w14:textId="77777777" w:rsidR="00AE3639" w:rsidRDefault="00AE3639">
      <w:pPr>
        <w:pStyle w:val="ConsPlusNormal"/>
        <w:jc w:val="both"/>
      </w:pPr>
    </w:p>
    <w:p w14:paraId="0EDE1166" w14:textId="77777777" w:rsidR="00AE3639" w:rsidRDefault="00AE3639">
      <w:pPr>
        <w:pStyle w:val="ConsPlusNormal"/>
        <w:ind w:firstLine="540"/>
        <w:jc w:val="both"/>
      </w:pPr>
      <w:r>
        <w:t>18. 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&lt;8&gt;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14:paraId="784E26FB" w14:textId="77777777" w:rsidR="00AE3639" w:rsidRDefault="00AE3639">
      <w:pPr>
        <w:pStyle w:val="ConsPlusNormal"/>
        <w:spacing w:before="220"/>
        <w:ind w:firstLine="540"/>
        <w:jc w:val="both"/>
      </w:pPr>
      <w:r>
        <w:t>--------------------------------</w:t>
      </w:r>
    </w:p>
    <w:p w14:paraId="693A5C79" w14:textId="77777777" w:rsidR="00AE3639" w:rsidRDefault="00AE3639">
      <w:pPr>
        <w:pStyle w:val="ConsPlusNormal"/>
        <w:spacing w:before="220"/>
        <w:ind w:firstLine="540"/>
        <w:jc w:val="both"/>
      </w:pPr>
      <w:r>
        <w:t xml:space="preserve">&lt;8&gt; </w:t>
      </w:r>
      <w:hyperlink r:id="rId28">
        <w:r>
          <w:rPr>
            <w:color w:val="0000FF"/>
          </w:rPr>
          <w:t>Постановление</w:t>
        </w:r>
      </w:hyperlink>
      <w:r>
        <w:t xml:space="preserve"> Правительства Российской Федерации от 16 ноября 2020 г. N 1847 "Об утверждении перечня измерений, относящихся к сфере государственного регулирования обеспечения единства измерений". Срок действия до 1 января 2027 г.</w:t>
      </w:r>
    </w:p>
    <w:p w14:paraId="7EFA805E" w14:textId="77777777" w:rsidR="00AE3639" w:rsidRDefault="00AE3639">
      <w:pPr>
        <w:pStyle w:val="ConsPlusNormal"/>
        <w:jc w:val="both"/>
      </w:pPr>
    </w:p>
    <w:p w14:paraId="6B1BA45C" w14:textId="77777777" w:rsidR="00AE3639" w:rsidRDefault="00AE3639">
      <w:pPr>
        <w:pStyle w:val="ConsPlusNormal"/>
        <w:ind w:firstLine="540"/>
        <w:jc w:val="both"/>
      </w:pPr>
      <w:r>
        <w:t xml:space="preserve">19. Исследования (испытания) и измерения вредных и (или) опасных факторов проводятся в </w:t>
      </w:r>
      <w:r>
        <w:lastRenderedPageBreak/>
        <w:t>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14:paraId="1E7D5456" w14:textId="77777777" w:rsidR="00AE3639" w:rsidRDefault="00AE3639">
      <w:pPr>
        <w:pStyle w:val="ConsPlusNormal"/>
        <w:spacing w:before="220"/>
        <w:ind w:firstLine="540"/>
        <w:jc w:val="both"/>
      </w:pPr>
      <w:r>
        <w:t>20.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14:paraId="491924E8" w14:textId="77777777" w:rsidR="00AE3639" w:rsidRDefault="00AE3639">
      <w:pPr>
        <w:pStyle w:val="ConsPlusNormal"/>
        <w:spacing w:before="220"/>
        <w:ind w:firstLine="540"/>
        <w:jc w:val="both"/>
      </w:pPr>
      <w:r>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уникальный номер записи об аккредитации в реестре аккредитованных лиц);</w:t>
      </w:r>
    </w:p>
    <w:p w14:paraId="64A9C4ED" w14:textId="77777777" w:rsidR="00AE3639" w:rsidRDefault="00AE3639">
      <w:pPr>
        <w:pStyle w:val="ConsPlusNormal"/>
        <w:spacing w:before="220"/>
        <w:ind w:firstLine="540"/>
        <w:jc w:val="both"/>
      </w:pPr>
      <w:r>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14:paraId="5FF4A079" w14:textId="77777777" w:rsidR="00AE3639" w:rsidRDefault="00AE3639">
      <w:pPr>
        <w:pStyle w:val="ConsPlusNormal"/>
        <w:spacing w:before="220"/>
        <w:ind w:firstLine="540"/>
        <w:jc w:val="both"/>
      </w:pPr>
      <w:r>
        <w:t>3) полного наименования работодателя;</w:t>
      </w:r>
    </w:p>
    <w:p w14:paraId="46BD1CC5" w14:textId="77777777" w:rsidR="00AE3639" w:rsidRDefault="00AE3639">
      <w:pPr>
        <w:pStyle w:val="ConsPlusNormal"/>
        <w:spacing w:before="220"/>
        <w:ind w:firstLine="540"/>
        <w:jc w:val="both"/>
      </w:pPr>
      <w:r>
        <w:t>4) адреса в пределах места нахождения работодателя и адреса места осуществления деятельности работодателя;</w:t>
      </w:r>
    </w:p>
    <w:p w14:paraId="60059119" w14:textId="77777777" w:rsidR="00AE3639" w:rsidRDefault="00AE3639">
      <w:pPr>
        <w:pStyle w:val="ConsPlusNormal"/>
        <w:spacing w:before="220"/>
        <w:ind w:firstLine="540"/>
        <w:jc w:val="both"/>
      </w:pPr>
      <w:r>
        <w:t>5) наименования структурного подразделения работодателя (при наличии);</w:t>
      </w:r>
    </w:p>
    <w:p w14:paraId="509C5CA0" w14:textId="77777777" w:rsidR="00AE3639" w:rsidRDefault="00AE3639">
      <w:pPr>
        <w:pStyle w:val="ConsPlusNormal"/>
        <w:spacing w:before="220"/>
        <w:ind w:firstLine="540"/>
        <w:jc w:val="both"/>
      </w:pPr>
      <w:r>
        <w:t>6) индивидуального номера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14:paraId="199A3939" w14:textId="77777777" w:rsidR="00AE3639" w:rsidRDefault="00AE3639">
      <w:pPr>
        <w:pStyle w:val="ConsPlusNormal"/>
        <w:spacing w:before="220"/>
        <w:ind w:firstLine="540"/>
        <w:jc w:val="both"/>
      </w:pPr>
      <w:r>
        <w:t xml:space="preserve">7) наименования вредного и (или) опасного фактора, в отношении которого проведены исследования (испытания) и измерения, в соответствии с </w:t>
      </w:r>
      <w:hyperlink w:anchor="P1982">
        <w:r>
          <w:rPr>
            <w:color w:val="0000FF"/>
          </w:rPr>
          <w:t>классификатором</w:t>
        </w:r>
      </w:hyperlink>
      <w:r>
        <w:t>;</w:t>
      </w:r>
    </w:p>
    <w:p w14:paraId="4C92040B" w14:textId="77777777" w:rsidR="00AE3639" w:rsidRDefault="00AE3639">
      <w:pPr>
        <w:pStyle w:val="ConsPlusNormal"/>
        <w:spacing w:before="220"/>
        <w:ind w:firstLine="540"/>
        <w:jc w:val="both"/>
      </w:pPr>
      <w:r>
        <w:t>8) даты проведения исследований (испытаний) и измерений вредного и (или) опасного фактора;</w:t>
      </w:r>
    </w:p>
    <w:p w14:paraId="18B1E6A7" w14:textId="77777777" w:rsidR="00AE3639" w:rsidRDefault="00AE3639">
      <w:pPr>
        <w:pStyle w:val="ConsPlusNormal"/>
        <w:spacing w:before="220"/>
        <w:ind w:firstLine="540"/>
        <w:jc w:val="both"/>
      </w:pPr>
      <w:r>
        <w:t>9) сведений о применяемых средствах измерений (наименование прибора, инструмента, заводской номер, срок действия и номер свидетельства о поверке);</w:t>
      </w:r>
    </w:p>
    <w:p w14:paraId="7BEA412C" w14:textId="77777777" w:rsidR="00AE3639" w:rsidRDefault="00AE3639">
      <w:pPr>
        <w:pStyle w:val="ConsPlusNormal"/>
        <w:spacing w:before="220"/>
        <w:ind w:firstLine="540"/>
        <w:jc w:val="both"/>
      </w:pPr>
      <w:r>
        <w:t>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14:paraId="64D33123" w14:textId="77777777" w:rsidR="00AE3639" w:rsidRDefault="00AE3639">
      <w:pPr>
        <w:pStyle w:val="ConsPlusNormal"/>
        <w:spacing w:before="220"/>
        <w:ind w:firstLine="540"/>
        <w:jc w:val="both"/>
      </w:pPr>
      <w:r>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14:paraId="15110B2C" w14:textId="77777777" w:rsidR="00AE3639" w:rsidRDefault="00AE3639">
      <w:pPr>
        <w:pStyle w:val="ConsPlusNormal"/>
        <w:spacing w:before="220"/>
        <w:ind w:firstLine="540"/>
        <w:jc w:val="both"/>
      </w:pPr>
      <w:r>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производственного оборудования и нанесением на нем точки (точек) исследований (испытаний) и измерений вредного и (или) опасного фактора (отбора проб);</w:t>
      </w:r>
    </w:p>
    <w:p w14:paraId="49E64956" w14:textId="77777777" w:rsidR="00AE3639" w:rsidRDefault="00AE3639">
      <w:pPr>
        <w:pStyle w:val="ConsPlusNormal"/>
        <w:spacing w:before="220"/>
        <w:ind w:firstLine="540"/>
        <w:jc w:val="both"/>
      </w:pPr>
      <w:r>
        <w:lastRenderedPageBreak/>
        <w:t>13) нормативное и фактическое значения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14:paraId="2298447B" w14:textId="77777777" w:rsidR="00AE3639" w:rsidRDefault="00AE3639">
      <w:pPr>
        <w:pStyle w:val="ConsPlusNormal"/>
        <w:spacing w:before="220"/>
        <w:ind w:firstLine="540"/>
        <w:jc w:val="both"/>
      </w:pPr>
      <w:r>
        <w:t>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14:paraId="4687ED2A" w14:textId="77777777" w:rsidR="00AE3639" w:rsidRDefault="00AE3639">
      <w:pPr>
        <w:pStyle w:val="ConsPlusNormal"/>
        <w:spacing w:before="220"/>
        <w:ind w:firstLine="540"/>
        <w:jc w:val="both"/>
      </w:pPr>
      <w:r>
        <w:t>15) фамилий, имен, отчеств (при наличии), должностей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14:paraId="67A22CDC" w14:textId="77777777" w:rsidR="00AE3639" w:rsidRDefault="00AE3639">
      <w:pPr>
        <w:pStyle w:val="ConsPlusNormal"/>
        <w:spacing w:before="220"/>
        <w:ind w:firstLine="540"/>
        <w:jc w:val="both"/>
      </w:pPr>
      <w:r>
        <w:t>21. 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&lt;9&gt;, то к протоколу прикладывается заключение эксперта о возможности использования указанных результатов.</w:t>
      </w:r>
    </w:p>
    <w:p w14:paraId="539FF47F" w14:textId="77777777" w:rsidR="00AE3639" w:rsidRDefault="00AE3639">
      <w:pPr>
        <w:pStyle w:val="ConsPlusNormal"/>
        <w:spacing w:before="220"/>
        <w:ind w:firstLine="540"/>
        <w:jc w:val="both"/>
      </w:pPr>
      <w:r>
        <w:t>--------------------------------</w:t>
      </w:r>
    </w:p>
    <w:p w14:paraId="3A73A0A7" w14:textId="77777777" w:rsidR="00AE3639" w:rsidRDefault="00AE3639">
      <w:pPr>
        <w:pStyle w:val="ConsPlusNormal"/>
        <w:spacing w:before="220"/>
        <w:ind w:firstLine="540"/>
        <w:jc w:val="both"/>
      </w:pPr>
      <w:r>
        <w:t xml:space="preserve">&lt;9&gt; </w:t>
      </w:r>
      <w:hyperlink r:id="rId29">
        <w:r>
          <w:rPr>
            <w:color w:val="0000FF"/>
          </w:rPr>
          <w:t>Часть 7 статьи 12</w:t>
        </w:r>
      </w:hyperlink>
      <w:r>
        <w:t xml:space="preserve"> Федерального закона от 28 декабря 2013 г. N 426-ФЗ "О специальной оценке условий труда".</w:t>
      </w:r>
    </w:p>
    <w:p w14:paraId="00E6EB75" w14:textId="77777777" w:rsidR="00AE3639" w:rsidRDefault="00AE3639">
      <w:pPr>
        <w:pStyle w:val="ConsPlusNormal"/>
        <w:jc w:val="both"/>
      </w:pPr>
    </w:p>
    <w:p w14:paraId="35E3913D" w14:textId="77777777" w:rsidR="00AE3639" w:rsidRDefault="00AE3639">
      <w:pPr>
        <w:pStyle w:val="ConsPlusNormal"/>
        <w:ind w:firstLine="540"/>
        <w:jc w:val="both"/>
      </w:pPr>
      <w:r>
        <w:t xml:space="preserve">22. 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04">
        <w:r>
          <w:rPr>
            <w:color w:val="0000FF"/>
          </w:rPr>
          <w:t>пункте 11</w:t>
        </w:r>
      </w:hyperlink>
      <w:r>
        <w:t xml:space="preserve">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30">
        <w:r>
          <w:rPr>
            <w:color w:val="0000FF"/>
          </w:rPr>
          <w:t>законом</w:t>
        </w:r>
      </w:hyperlink>
      <w:r>
        <w:t xml:space="preserve"> от 28 декабря 2013 г. N 426-ФЗ "О специальной оценке условий труда".</w:t>
      </w:r>
    </w:p>
    <w:p w14:paraId="7647B1AA" w14:textId="77777777" w:rsidR="00AE3639" w:rsidRDefault="00AE3639">
      <w:pPr>
        <w:pStyle w:val="ConsPlusNormal"/>
        <w:spacing w:before="220"/>
        <w:ind w:firstLine="540"/>
        <w:jc w:val="both"/>
      </w:pPr>
      <w:bookmarkStart w:id="10" w:name="P166"/>
      <w:bookmarkEnd w:id="10"/>
      <w:r>
        <w:t>23.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 &lt;10&gt;.</w:t>
      </w:r>
    </w:p>
    <w:p w14:paraId="3777D0A0" w14:textId="77777777" w:rsidR="00AE3639" w:rsidRDefault="00AE3639">
      <w:pPr>
        <w:pStyle w:val="ConsPlusNormal"/>
        <w:spacing w:before="220"/>
        <w:ind w:firstLine="540"/>
        <w:jc w:val="both"/>
      </w:pPr>
      <w:r>
        <w:t>--------------------------------</w:t>
      </w:r>
    </w:p>
    <w:p w14:paraId="0A8B6C5C" w14:textId="77777777" w:rsidR="00AE3639" w:rsidRDefault="00AE3639">
      <w:pPr>
        <w:pStyle w:val="ConsPlusNormal"/>
        <w:spacing w:before="220"/>
        <w:ind w:firstLine="540"/>
        <w:jc w:val="both"/>
      </w:pPr>
      <w:r>
        <w:t xml:space="preserve">&lt;10&gt; </w:t>
      </w:r>
      <w:hyperlink r:id="rId31">
        <w:r>
          <w:rPr>
            <w:color w:val="0000FF"/>
          </w:rPr>
          <w:t>Часть 9 статьи 12</w:t>
        </w:r>
      </w:hyperlink>
      <w:r>
        <w:t xml:space="preserve"> Федерального закона от 28 декабря 2013 г. N 426-ФЗ "О специальной оценке условий труда".</w:t>
      </w:r>
    </w:p>
    <w:p w14:paraId="21C8BDEC" w14:textId="77777777" w:rsidR="00AE3639" w:rsidRDefault="00AE3639">
      <w:pPr>
        <w:pStyle w:val="ConsPlusNormal"/>
        <w:jc w:val="both"/>
      </w:pPr>
    </w:p>
    <w:p w14:paraId="2D2AB890" w14:textId="77777777" w:rsidR="00AE3639" w:rsidRDefault="00AE3639">
      <w:pPr>
        <w:pStyle w:val="ConsPlusNormal"/>
        <w:ind w:firstLine="540"/>
        <w:jc w:val="both"/>
      </w:pPr>
      <w:r>
        <w:t xml:space="preserve">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w:t>
      </w:r>
      <w:hyperlink w:anchor="P2098">
        <w:r>
          <w:rPr>
            <w:color w:val="0000FF"/>
          </w:rPr>
          <w:t>отчета</w:t>
        </w:r>
      </w:hyperlink>
      <w:r>
        <w:t xml:space="preserve"> &lt;11&gt;.</w:t>
      </w:r>
    </w:p>
    <w:p w14:paraId="5AF73E22" w14:textId="77777777" w:rsidR="00AE3639" w:rsidRDefault="00AE3639">
      <w:pPr>
        <w:pStyle w:val="ConsPlusNormal"/>
        <w:spacing w:before="220"/>
        <w:ind w:firstLine="540"/>
        <w:jc w:val="both"/>
      </w:pPr>
      <w:r>
        <w:t>--------------------------------</w:t>
      </w:r>
    </w:p>
    <w:p w14:paraId="5A1785AD" w14:textId="77777777" w:rsidR="00AE3639" w:rsidRDefault="00AE3639">
      <w:pPr>
        <w:pStyle w:val="ConsPlusNormal"/>
        <w:spacing w:before="220"/>
        <w:ind w:firstLine="540"/>
        <w:jc w:val="both"/>
      </w:pPr>
      <w:r>
        <w:t xml:space="preserve">&lt;11&gt; </w:t>
      </w:r>
      <w:hyperlink r:id="rId32">
        <w:r>
          <w:rPr>
            <w:color w:val="0000FF"/>
          </w:rPr>
          <w:t>Часть 10 статьи 12</w:t>
        </w:r>
      </w:hyperlink>
      <w:r>
        <w:t xml:space="preserve"> Федерального закона от 28 декабря 2013 г. N 426-ФЗ "О специальной оценке условий труда".</w:t>
      </w:r>
    </w:p>
    <w:p w14:paraId="53702A31" w14:textId="77777777" w:rsidR="00AE3639" w:rsidRDefault="00AE3639">
      <w:pPr>
        <w:pStyle w:val="ConsPlusNormal"/>
        <w:jc w:val="both"/>
      </w:pPr>
    </w:p>
    <w:p w14:paraId="110F8CAB" w14:textId="77777777" w:rsidR="00AE3639" w:rsidRDefault="00AE3639">
      <w:pPr>
        <w:pStyle w:val="ConsPlusNormal"/>
        <w:ind w:firstLine="540"/>
        <w:jc w:val="both"/>
      </w:pPr>
      <w:r>
        <w:t xml:space="preserve">24. Работодатель в течение десяти рабочих дней со дня принятия решения, указанного в </w:t>
      </w:r>
      <w:hyperlink w:anchor="P166">
        <w:r>
          <w:rPr>
            <w:color w:val="0000FF"/>
          </w:rPr>
          <w:t>пункте 23</w:t>
        </w:r>
      </w:hyperlink>
      <w:r>
        <w:t xml:space="preserve"> настоящей Методики, направляет в территориальный орган Федеральной службы по </w:t>
      </w:r>
      <w:r>
        <w:lastRenderedPageBreak/>
        <w:t>труду и занятости по месту своего нахождения копию данного протокола комиссии, содержащего это решение &lt;12&gt;.</w:t>
      </w:r>
    </w:p>
    <w:p w14:paraId="1C94410F" w14:textId="77777777" w:rsidR="00AE3639" w:rsidRDefault="00AE3639">
      <w:pPr>
        <w:pStyle w:val="ConsPlusNormal"/>
        <w:spacing w:before="220"/>
        <w:ind w:firstLine="540"/>
        <w:jc w:val="both"/>
      </w:pPr>
      <w:r>
        <w:t>--------------------------------</w:t>
      </w:r>
    </w:p>
    <w:p w14:paraId="7E90941E" w14:textId="77777777" w:rsidR="00AE3639" w:rsidRDefault="00AE3639">
      <w:pPr>
        <w:pStyle w:val="ConsPlusNormal"/>
        <w:spacing w:before="220"/>
        <w:ind w:firstLine="540"/>
        <w:jc w:val="both"/>
      </w:pPr>
      <w:r>
        <w:t xml:space="preserve">&lt;12&gt; </w:t>
      </w:r>
      <w:hyperlink r:id="rId33">
        <w:r>
          <w:rPr>
            <w:color w:val="0000FF"/>
          </w:rPr>
          <w:t>Часть 11 статьи 12</w:t>
        </w:r>
      </w:hyperlink>
      <w:r>
        <w:t xml:space="preserve"> Федерального закона от 28 декабря 2013 г. N 426-ФЗ "О специальной оценке условий труда".</w:t>
      </w:r>
    </w:p>
    <w:p w14:paraId="0B8F4188" w14:textId="77777777" w:rsidR="00AE3639" w:rsidRDefault="00AE3639">
      <w:pPr>
        <w:pStyle w:val="ConsPlusNormal"/>
        <w:jc w:val="both"/>
      </w:pPr>
    </w:p>
    <w:p w14:paraId="11D1B0FC" w14:textId="77777777" w:rsidR="00AE3639" w:rsidRDefault="00AE3639">
      <w:pPr>
        <w:pStyle w:val="ConsPlusTitle"/>
        <w:jc w:val="center"/>
        <w:outlineLvl w:val="1"/>
      </w:pPr>
      <w:r>
        <w:t>IV. Отнесение условий труда на рабочем месте</w:t>
      </w:r>
    </w:p>
    <w:p w14:paraId="347F7E54" w14:textId="77777777" w:rsidR="00AE3639" w:rsidRDefault="00AE3639">
      <w:pPr>
        <w:pStyle w:val="ConsPlusTitle"/>
        <w:jc w:val="center"/>
      </w:pPr>
      <w:r>
        <w:t>по степени вредности и (или) опасности к классу (подклассу)</w:t>
      </w:r>
    </w:p>
    <w:p w14:paraId="1A1E1AA2" w14:textId="77777777" w:rsidR="00AE3639" w:rsidRDefault="00AE3639">
      <w:pPr>
        <w:pStyle w:val="ConsPlusTitle"/>
        <w:jc w:val="center"/>
      </w:pPr>
      <w:r>
        <w:t>условий труда по результатам проведения исследований</w:t>
      </w:r>
    </w:p>
    <w:p w14:paraId="0FF08296" w14:textId="77777777" w:rsidR="00AE3639" w:rsidRDefault="00AE3639">
      <w:pPr>
        <w:pStyle w:val="ConsPlusTitle"/>
        <w:jc w:val="center"/>
      </w:pPr>
      <w:r>
        <w:t>(испытаний) и измерений вредных и (или) опасных</w:t>
      </w:r>
    </w:p>
    <w:p w14:paraId="18CE5DC8" w14:textId="77777777" w:rsidR="00AE3639" w:rsidRDefault="00AE3639">
      <w:pPr>
        <w:pStyle w:val="ConsPlusTitle"/>
        <w:jc w:val="center"/>
      </w:pPr>
      <w:r>
        <w:t>производственных факторов</w:t>
      </w:r>
    </w:p>
    <w:p w14:paraId="3FF0785B" w14:textId="77777777" w:rsidR="00AE3639" w:rsidRDefault="00AE3639">
      <w:pPr>
        <w:pStyle w:val="ConsPlusNormal"/>
        <w:jc w:val="both"/>
      </w:pPr>
    </w:p>
    <w:p w14:paraId="07460577" w14:textId="77777777" w:rsidR="00AE3639" w:rsidRDefault="00AE3639">
      <w:pPr>
        <w:pStyle w:val="ConsPlusNormal"/>
        <w:ind w:firstLine="540"/>
        <w:jc w:val="both"/>
      </w:pPr>
      <w:r>
        <w:t>25.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14:paraId="244C67DF" w14:textId="77777777" w:rsidR="00AE3639" w:rsidRDefault="00AE3639">
      <w:pPr>
        <w:pStyle w:val="ConsPlusNormal"/>
        <w:spacing w:before="220"/>
        <w:ind w:firstLine="540"/>
        <w:jc w:val="both"/>
      </w:pPr>
      <w: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w:t>
      </w:r>
      <w:hyperlink w:anchor="P126">
        <w:r>
          <w:rPr>
            <w:color w:val="0000FF"/>
          </w:rPr>
          <w:t>главой III</w:t>
        </w:r>
      </w:hyperlink>
      <w:r>
        <w:t xml:space="preserve"> настоящей Методики, от нормативов (гигиенических нормативов) условий труда и продолжительности воздействия вредных и (или) опасных факторов на работника в течение рабочего дня (смены).</w:t>
      </w:r>
    </w:p>
    <w:p w14:paraId="22398DFC" w14:textId="77777777" w:rsidR="00AE3639" w:rsidRDefault="00AE3639">
      <w:pPr>
        <w:pStyle w:val="ConsPlusNormal"/>
        <w:spacing w:before="220"/>
        <w:ind w:firstLine="540"/>
        <w:jc w:val="both"/>
      </w:pPr>
      <w:r>
        <w:t xml:space="preserve">При проведении специальной оценки условий труда на рабочих местах, расположенных в отдельных видах транспорта и объектах транспортной инфраструктуры, в отношении которых не установлены особенности проведения специальной оценки условий труда, применяются гигиенические </w:t>
      </w:r>
      <w:hyperlink r:id="rId34">
        <w:r>
          <w:rPr>
            <w:color w:val="0000FF"/>
          </w:rPr>
          <w:t>нормативы</w:t>
        </w:r>
      </w:hyperlink>
      <w:r>
        <w:t>, установленные для отдельных видов транспорта и объектов транспортной инфраструктуры &lt;13&gt;.</w:t>
      </w:r>
    </w:p>
    <w:p w14:paraId="1508CA53" w14:textId="77777777" w:rsidR="00AE3639" w:rsidRDefault="00AE3639">
      <w:pPr>
        <w:pStyle w:val="ConsPlusNormal"/>
        <w:spacing w:before="220"/>
        <w:ind w:firstLine="540"/>
        <w:jc w:val="both"/>
      </w:pPr>
      <w:r>
        <w:t>--------------------------------</w:t>
      </w:r>
    </w:p>
    <w:p w14:paraId="0D469A76" w14:textId="77777777" w:rsidR="00AE3639" w:rsidRDefault="00AE3639">
      <w:pPr>
        <w:pStyle w:val="ConsPlusNormal"/>
        <w:spacing w:before="220"/>
        <w:ind w:firstLine="540"/>
        <w:jc w:val="both"/>
      </w:pPr>
      <w:r>
        <w:t xml:space="preserve">&lt;13&gt; </w:t>
      </w:r>
      <w:hyperlink r:id="rId35">
        <w:r>
          <w:rPr>
            <w:color w:val="0000FF"/>
          </w:rPr>
          <w:t>Постановление</w:t>
        </w:r>
      </w:hyperlink>
      <w:r>
        <w:t xml:space="preserve"> Главного государственного санитарного врача Российской Федерации от 16 октября 2020 г. N 30 "Об утверждении санитарных правил СП 2.5.3650-20 "Санитарно-эпидемиологические требования к отдельным видам транспорта и объектам транспортной инфраструктуры" (зарегистрировано Министерством юстиции Российской Федерации 25 декабря 2020 г., регистрационный N 61815). Срок действия до 1 января 2027 г.</w:t>
      </w:r>
    </w:p>
    <w:p w14:paraId="68A05F35" w14:textId="77777777" w:rsidR="00AE3639" w:rsidRDefault="00AE3639">
      <w:pPr>
        <w:pStyle w:val="ConsPlusNormal"/>
        <w:jc w:val="both"/>
      </w:pPr>
    </w:p>
    <w:p w14:paraId="6B7152E3" w14:textId="77777777" w:rsidR="00AE3639" w:rsidRDefault="00AE3639">
      <w:pPr>
        <w:pStyle w:val="ConsPlusNormal"/>
        <w:ind w:firstLine="540"/>
        <w:jc w:val="both"/>
      </w:pPr>
      <w:r>
        <w:t>26.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ПДК</w:t>
      </w:r>
      <w:r>
        <w:rPr>
          <w:vertAlign w:val="subscript"/>
        </w:rPr>
        <w:t>макс</w:t>
      </w:r>
      <w:r>
        <w:t>, ПДК</w:t>
      </w:r>
      <w:r>
        <w:rPr>
          <w:vertAlign w:val="subscript"/>
        </w:rPr>
        <w:t>сс</w:t>
      </w:r>
      <w:r>
        <w:t xml:space="preserve">), установленной в </w:t>
      </w:r>
      <w:hyperlink r:id="rId3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&lt;14&gt; (далее - СанПиН 1.2.3685-21).</w:t>
      </w:r>
    </w:p>
    <w:p w14:paraId="7585B81C" w14:textId="77777777" w:rsidR="00AE3639" w:rsidRDefault="00AE3639">
      <w:pPr>
        <w:pStyle w:val="ConsPlusNormal"/>
        <w:spacing w:before="220"/>
        <w:ind w:firstLine="540"/>
        <w:jc w:val="both"/>
      </w:pPr>
      <w:r>
        <w:t>--------------------------------</w:t>
      </w:r>
    </w:p>
    <w:p w14:paraId="25F50EDF" w14:textId="77777777" w:rsidR="00AE3639" w:rsidRDefault="00AE3639">
      <w:pPr>
        <w:pStyle w:val="ConsPlusNormal"/>
        <w:spacing w:before="220"/>
        <w:ind w:firstLine="540"/>
        <w:jc w:val="both"/>
      </w:pPr>
      <w:r>
        <w:t xml:space="preserve">&lt;14&gt; Утверждены </w:t>
      </w:r>
      <w:hyperlink r:id="rId37">
        <w:r>
          <w:rPr>
            <w:color w:val="0000FF"/>
          </w:rPr>
          <w:t>постановлением</w:t>
        </w:r>
      </w:hyperlink>
      <w: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62296) с изменениями, внесенными </w:t>
      </w:r>
      <w:r>
        <w:lastRenderedPageBreak/>
        <w:t>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Срок действия до 1 марта 2027 г.</w:t>
      </w:r>
    </w:p>
    <w:p w14:paraId="45484EDD" w14:textId="77777777" w:rsidR="00AE3639" w:rsidRDefault="00AE3639">
      <w:pPr>
        <w:pStyle w:val="ConsPlusNormal"/>
        <w:jc w:val="both"/>
      </w:pPr>
    </w:p>
    <w:p w14:paraId="02064390" w14:textId="77777777" w:rsidR="00AE3639" w:rsidRDefault="00AE3639">
      <w:pPr>
        <w:pStyle w:val="ConsPlusNormal"/>
        <w:ind w:firstLine="540"/>
        <w:jc w:val="both"/>
      </w:pPr>
      <w:r>
        <w:t xml:space="preserve">27. Отнесение условий труда к классу (подклассу) условий труда при воздействии химического фактора проводится в соответствии с таблицей </w:t>
      </w:r>
      <w:hyperlink w:anchor="P476">
        <w:r>
          <w:rPr>
            <w:color w:val="0000FF"/>
          </w:rPr>
          <w:t>приложения N 1</w:t>
        </w:r>
      </w:hyperlink>
      <w:r>
        <w:t xml:space="preserve"> к настоящей Методике.</w:t>
      </w:r>
    </w:p>
    <w:p w14:paraId="455AA588" w14:textId="77777777" w:rsidR="00AE3639" w:rsidRDefault="00AE3639">
      <w:pPr>
        <w:pStyle w:val="ConsPlusNormal"/>
        <w:spacing w:before="220"/>
        <w:ind w:firstLine="540"/>
        <w:jc w:val="both"/>
      </w:pPr>
      <w:r>
        <w:t>28.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ПДК</w:t>
      </w:r>
      <w:r>
        <w:rPr>
          <w:vertAlign w:val="subscript"/>
        </w:rPr>
        <w:t>макс</w:t>
      </w:r>
      <w:r>
        <w:t xml:space="preserve"> и ПДК</w:t>
      </w:r>
      <w:r>
        <w:rPr>
          <w:vertAlign w:val="subscript"/>
        </w:rPr>
        <w:t>сс</w:t>
      </w:r>
      <w:r>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14:paraId="418D316B" w14:textId="77777777" w:rsidR="00AE3639" w:rsidRDefault="00AE3639">
      <w:pPr>
        <w:pStyle w:val="ConsPlusNormal"/>
        <w:spacing w:before="220"/>
        <w:ind w:firstLine="540"/>
        <w:jc w:val="both"/>
      </w:pPr>
      <w:r>
        <w:t xml:space="preserve">29.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определенному в соответствии с </w:t>
      </w:r>
      <w:hyperlink r:id="rId38">
        <w:r>
          <w:rPr>
            <w:color w:val="0000FF"/>
          </w:rPr>
          <w:t>частями 1</w:t>
        </w:r>
      </w:hyperlink>
      <w:r>
        <w:t xml:space="preserve"> - </w:t>
      </w:r>
      <w:hyperlink r:id="rId39">
        <w:r>
          <w:rPr>
            <w:color w:val="0000FF"/>
          </w:rPr>
          <w:t>5 статьи 14</w:t>
        </w:r>
      </w:hyperlink>
      <w:r>
        <w:t xml:space="preserve"> Федерального закона от 28 декабря 2013 г. N 426-ФЗ "О специальной оценке условий труда", и степени вредности. При этом:</w:t>
      </w:r>
    </w:p>
    <w:p w14:paraId="60ADACA3" w14:textId="77777777" w:rsidR="00AE3639" w:rsidRDefault="00AE3639">
      <w:pPr>
        <w:pStyle w:val="ConsPlusNormal"/>
        <w:spacing w:before="220"/>
        <w:ind w:firstLine="540"/>
        <w:jc w:val="both"/>
      </w:pPr>
      <w:r>
        <w:t xml:space="preserve">присутствие любого количества вредных химических веществ, фактические уровни которых соответствуют </w:t>
      </w:r>
      <w:hyperlink w:anchor="P487">
        <w:r>
          <w:rPr>
            <w:color w:val="0000FF"/>
          </w:rPr>
          <w:t>подклассу 3.1</w:t>
        </w:r>
      </w:hyperlink>
      <w:r>
        <w:t xml:space="preserve"> вредных условий труда, не увеличивает степень вредности условий труда;</w:t>
      </w:r>
    </w:p>
    <w:p w14:paraId="01C4D018" w14:textId="77777777" w:rsidR="00AE3639" w:rsidRDefault="00AE3639">
      <w:pPr>
        <w:pStyle w:val="ConsPlusNormal"/>
        <w:spacing w:before="220"/>
        <w:ind w:firstLine="540"/>
        <w:jc w:val="both"/>
      </w:pPr>
      <w:r>
        <w:t xml:space="preserve">присутствие трех и более вредных химических веществ, фактические уровни которых соответствуют </w:t>
      </w:r>
      <w:hyperlink w:anchor="P488">
        <w:r>
          <w:rPr>
            <w:color w:val="0000FF"/>
          </w:rPr>
          <w:t>подклассу 3.2</w:t>
        </w:r>
      </w:hyperlink>
      <w:r>
        <w:t xml:space="preserve"> вредных условий труда, переводят условия труда в </w:t>
      </w:r>
      <w:hyperlink w:anchor="P489">
        <w:r>
          <w:rPr>
            <w:color w:val="0000FF"/>
          </w:rPr>
          <w:t>подкласс 3.3</w:t>
        </w:r>
      </w:hyperlink>
      <w:r>
        <w:t xml:space="preserve"> вредных условий труда;</w:t>
      </w:r>
    </w:p>
    <w:p w14:paraId="766FEB41" w14:textId="77777777" w:rsidR="00AE3639" w:rsidRDefault="00AE3639">
      <w:pPr>
        <w:pStyle w:val="ConsPlusNormal"/>
        <w:spacing w:before="220"/>
        <w:ind w:firstLine="540"/>
        <w:jc w:val="both"/>
      </w:pPr>
      <w:r>
        <w:t xml:space="preserve">присутствие двух и более вредных химических веществ, фактические уровни которых соответствуют </w:t>
      </w:r>
      <w:hyperlink w:anchor="P489">
        <w:r>
          <w:rPr>
            <w:color w:val="0000FF"/>
          </w:rPr>
          <w:t>подклассу 3.3</w:t>
        </w:r>
      </w:hyperlink>
      <w:r>
        <w:t xml:space="preserve"> вредных условий труда, переводят условия труда в </w:t>
      </w:r>
      <w:hyperlink w:anchor="P490">
        <w:r>
          <w:rPr>
            <w:color w:val="0000FF"/>
          </w:rPr>
          <w:t>подкласс 3.4</w:t>
        </w:r>
      </w:hyperlink>
      <w:r>
        <w:t xml:space="preserve"> вредных условий труда;</w:t>
      </w:r>
    </w:p>
    <w:p w14:paraId="3EA101D8" w14:textId="77777777" w:rsidR="00AE3639" w:rsidRDefault="00AE3639">
      <w:pPr>
        <w:pStyle w:val="ConsPlusNormal"/>
        <w:spacing w:before="220"/>
        <w:ind w:firstLine="540"/>
        <w:jc w:val="both"/>
      </w:pPr>
      <w:r>
        <w:t xml:space="preserve">присутствие двух и более вредных химических веществ, фактические уровни которых соответствуют </w:t>
      </w:r>
      <w:hyperlink w:anchor="P490">
        <w:r>
          <w:rPr>
            <w:color w:val="0000FF"/>
          </w:rPr>
          <w:t>подклассу 3.4</w:t>
        </w:r>
      </w:hyperlink>
      <w:r>
        <w:t xml:space="preserve"> вредных условий труда, переводят условия труда в опасные условия труда.</w:t>
      </w:r>
    </w:p>
    <w:p w14:paraId="41D09528" w14:textId="77777777" w:rsidR="00AE3639" w:rsidRDefault="00AE3639">
      <w:pPr>
        <w:pStyle w:val="ConsPlusNormal"/>
        <w:spacing w:before="220"/>
        <w:ind w:firstLine="540"/>
        <w:jc w:val="both"/>
      </w:pPr>
      <w:r>
        <w:t>30. В случае, если вредные химические вещества, опасные для развития острого отравления, и аллергены имеют ПДК</w:t>
      </w:r>
      <w:r>
        <w:rPr>
          <w:vertAlign w:val="subscript"/>
        </w:rPr>
        <w:t>сс</w:t>
      </w:r>
      <w:r>
        <w:t>,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ПДК</w:t>
      </w:r>
      <w:r>
        <w:rPr>
          <w:vertAlign w:val="subscript"/>
        </w:rPr>
        <w:t>сс</w:t>
      </w:r>
      <w:r>
        <w:t xml:space="preserve">. При этом класс (подкласс) условий труда устанавливается в соответствии с </w:t>
      </w:r>
      <w:hyperlink w:anchor="P505">
        <w:r>
          <w:rPr>
            <w:color w:val="0000FF"/>
          </w:rPr>
          <w:t>подпунктом "а" пункта 2</w:t>
        </w:r>
      </w:hyperlink>
      <w:r>
        <w:t xml:space="preserve"> и </w:t>
      </w:r>
      <w:hyperlink w:anchor="P527">
        <w:r>
          <w:rPr>
            <w:color w:val="0000FF"/>
          </w:rPr>
          <w:t>пунктом 4</w:t>
        </w:r>
      </w:hyperlink>
      <w:r>
        <w:t xml:space="preserve"> таблицы приложения N 1 к настоящей Методике.</w:t>
      </w:r>
    </w:p>
    <w:p w14:paraId="79F709A0" w14:textId="77777777" w:rsidR="00AE3639" w:rsidRDefault="00AE3639">
      <w:pPr>
        <w:pStyle w:val="ConsPlusNormal"/>
        <w:spacing w:before="220"/>
        <w:ind w:firstLine="540"/>
        <w:jc w:val="both"/>
      </w:pPr>
      <w:r>
        <w:t xml:space="preserve">Наименования, нормативные значения ПДК, агрегатные состояния, класс опасности, особенности действия на организм человека химических веществ, относящихся к соответствующим категориям, предусмотренным </w:t>
      </w:r>
      <w:hyperlink w:anchor="P505">
        <w:r>
          <w:rPr>
            <w:color w:val="0000FF"/>
          </w:rPr>
          <w:t>пунктами 2</w:t>
        </w:r>
      </w:hyperlink>
      <w:r>
        <w:t xml:space="preserve"> - </w:t>
      </w:r>
      <w:hyperlink w:anchor="P556">
        <w:r>
          <w:rPr>
            <w:color w:val="0000FF"/>
          </w:rPr>
          <w:t>7</w:t>
        </w:r>
      </w:hyperlink>
      <w:r>
        <w:t xml:space="preserve"> таблицы приложения N 1 к настоящей Методике, определяются в соответствии с </w:t>
      </w:r>
      <w:hyperlink r:id="rId40">
        <w:r>
          <w:rPr>
            <w:color w:val="0000FF"/>
          </w:rPr>
          <w:t>таблицей 2.1</w:t>
        </w:r>
      </w:hyperlink>
      <w:r>
        <w:t xml:space="preserve"> СанПиН 1.2.3685-21. При указании в данной </w:t>
      </w:r>
      <w:hyperlink r:id="rId41">
        <w:r>
          <w:rPr>
            <w:color w:val="0000FF"/>
          </w:rPr>
          <w:t>таблице</w:t>
        </w:r>
      </w:hyperlink>
      <w:r>
        <w:t xml:space="preserve"> дробных значений ПДК в числителе - максимальная, а в знаменателе - среднесменная ПДК. При работе с пектиназой грибной и иными отмеченными в данной </w:t>
      </w:r>
      <w:hyperlink r:id="rId42">
        <w:r>
          <w:rPr>
            <w:color w:val="0000FF"/>
          </w:rPr>
          <w:t>таблице</w:t>
        </w:r>
      </w:hyperlink>
      <w:r>
        <w:t xml:space="preserve"> веществами требуется специальная защита кожи и глаз.</w:t>
      </w:r>
    </w:p>
    <w:p w14:paraId="1539471F" w14:textId="77777777" w:rsidR="00AE3639" w:rsidRDefault="00AE3639">
      <w:pPr>
        <w:pStyle w:val="ConsPlusNormal"/>
        <w:spacing w:before="220"/>
        <w:ind w:firstLine="540"/>
        <w:jc w:val="both"/>
      </w:pPr>
      <w:r>
        <w:t xml:space="preserve">Класс условий труда для противоопухолевых лекарственных средств, гормонов (эстрогенов) относится к </w:t>
      </w:r>
      <w:hyperlink w:anchor="P490">
        <w:r>
          <w:rPr>
            <w:color w:val="0000FF"/>
          </w:rPr>
          <w:t>3.4</w:t>
        </w:r>
      </w:hyperlink>
      <w:r>
        <w:t xml:space="preserve"> независимо от концентрации вредного вещества в воздухе рабочей зоны без проведения измерений.</w:t>
      </w:r>
    </w:p>
    <w:p w14:paraId="516A3DD0" w14:textId="77777777" w:rsidR="00AE3639" w:rsidRDefault="00AE3639">
      <w:pPr>
        <w:pStyle w:val="ConsPlusNormal"/>
        <w:spacing w:before="220"/>
        <w:ind w:firstLine="540"/>
        <w:jc w:val="both"/>
      </w:pPr>
      <w:r>
        <w:t xml:space="preserve">Класс условий труда для наркотических анальгетиков в воздухе рабочей зоны относится к </w:t>
      </w:r>
      <w:hyperlink w:anchor="P488">
        <w:r>
          <w:rPr>
            <w:color w:val="0000FF"/>
          </w:rPr>
          <w:t>3.2</w:t>
        </w:r>
      </w:hyperlink>
      <w:r>
        <w:t xml:space="preserve"> </w:t>
      </w:r>
      <w:r>
        <w:lastRenderedPageBreak/>
        <w:t>независимо от концентрации вредного вещества в воздухе рабочей зоны без проведения измерений.</w:t>
      </w:r>
    </w:p>
    <w:p w14:paraId="73D22E53" w14:textId="77777777" w:rsidR="00AE3639" w:rsidRDefault="00AE3639">
      <w:pPr>
        <w:pStyle w:val="ConsPlusNormal"/>
        <w:spacing w:before="220"/>
        <w:ind w:firstLine="540"/>
        <w:jc w:val="both"/>
      </w:pPr>
      <w:r>
        <w:t>31. В случае, если канцерогены имеют ПДК</w:t>
      </w:r>
      <w:r>
        <w:rPr>
          <w:vertAlign w:val="subscript"/>
        </w:rPr>
        <w:t>макс</w:t>
      </w:r>
      <w:r>
        <w:t>, то оценку условий труда на рабочем месте проводят исходя из соотношения фактических максимальных концентраций этих вредных химических веществ с ПДК</w:t>
      </w:r>
      <w:r>
        <w:rPr>
          <w:vertAlign w:val="subscript"/>
        </w:rPr>
        <w:t>макс</w:t>
      </w:r>
      <w:r>
        <w:t xml:space="preserve">. При этом класс (подкласс) условий труда устанавливается в соответствии с </w:t>
      </w:r>
      <w:hyperlink w:anchor="P520">
        <w:r>
          <w:rPr>
            <w:color w:val="0000FF"/>
          </w:rPr>
          <w:t>пунктом 3</w:t>
        </w:r>
      </w:hyperlink>
      <w:r>
        <w:t xml:space="preserve"> таблицы приложения N 1 к настоящей Методике.</w:t>
      </w:r>
    </w:p>
    <w:p w14:paraId="61481738" w14:textId="77777777" w:rsidR="00AE3639" w:rsidRDefault="00AE3639">
      <w:pPr>
        <w:pStyle w:val="ConsPlusNormal"/>
        <w:spacing w:before="220"/>
        <w:ind w:firstLine="540"/>
        <w:jc w:val="both"/>
      </w:pPr>
      <w:r>
        <w:t xml:space="preserve">Перечень веществ, канцерогенных для организма человека, и гигиенические нормативы для канцерогенов приведены в </w:t>
      </w:r>
      <w:hyperlink r:id="rId43">
        <w:r>
          <w:rPr>
            <w:color w:val="0000FF"/>
          </w:rPr>
          <w:t>таблицах 2.1</w:t>
        </w:r>
      </w:hyperlink>
      <w:r>
        <w:t xml:space="preserve"> и </w:t>
      </w:r>
      <w:hyperlink r:id="rId44">
        <w:r>
          <w:rPr>
            <w:color w:val="0000FF"/>
          </w:rPr>
          <w:t>2.2</w:t>
        </w:r>
      </w:hyperlink>
      <w:r>
        <w:t xml:space="preserve"> СанПиН 1.2.3685-21.</w:t>
      </w:r>
    </w:p>
    <w:p w14:paraId="25AF9CEE" w14:textId="77777777" w:rsidR="00AE3639" w:rsidRDefault="00AE3639">
      <w:pPr>
        <w:pStyle w:val="ConsPlusNormal"/>
        <w:spacing w:before="220"/>
        <w:ind w:firstLine="540"/>
        <w:jc w:val="both"/>
      </w:pPr>
      <w:r>
        <w:t>32.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(канцероген, аллерген и другие),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14:paraId="5D242B47" w14:textId="77777777" w:rsidR="00AE3639" w:rsidRDefault="00AE3639">
      <w:pPr>
        <w:pStyle w:val="ConsPlusNormal"/>
        <w:spacing w:before="220"/>
        <w:ind w:firstLine="540"/>
        <w:jc w:val="both"/>
      </w:pPr>
      <w: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(ПДК</w:t>
      </w:r>
      <w:r>
        <w:rPr>
          <w:vertAlign w:val="subscript"/>
        </w:rPr>
        <w:t>макс</w:t>
      </w:r>
      <w:r>
        <w:t xml:space="preserve"> или ПДК</w:t>
      </w:r>
      <w:r>
        <w:rPr>
          <w:vertAlign w:val="subscript"/>
        </w:rPr>
        <w:t>сс</w:t>
      </w:r>
      <w:r>
        <w:t xml:space="preserve">), который указан для них в таблице </w:t>
      </w:r>
      <w:hyperlink w:anchor="P476">
        <w:r>
          <w:rPr>
            <w:color w:val="0000FF"/>
          </w:rPr>
          <w:t>приложения N 1</w:t>
        </w:r>
      </w:hyperlink>
      <w:r>
        <w:t xml:space="preserve">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в соответствующей строке таблицы </w:t>
      </w:r>
      <w:hyperlink w:anchor="P476">
        <w:r>
          <w:rPr>
            <w:color w:val="0000FF"/>
          </w:rPr>
          <w:t>приложения N 1</w:t>
        </w:r>
      </w:hyperlink>
      <w:r>
        <w:t xml:space="preserve"> к настоящей Методике, соответствующей особенностям действия вредного химического вещества на организм человека.</w:t>
      </w:r>
    </w:p>
    <w:p w14:paraId="4F9D344F" w14:textId="77777777" w:rsidR="00AE3639" w:rsidRDefault="00AE3639">
      <w:pPr>
        <w:pStyle w:val="ConsPlusNormal"/>
        <w:spacing w:before="220"/>
        <w:ind w:firstLine="540"/>
        <w:jc w:val="both"/>
      </w:pPr>
      <w:r>
        <w:t xml:space="preserve">33.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w:t>
      </w:r>
      <w:hyperlink w:anchor="P492">
        <w:r>
          <w:rPr>
            <w:color w:val="0000FF"/>
          </w:rPr>
          <w:t>пункту 1</w:t>
        </w:r>
      </w:hyperlink>
      <w:r>
        <w:t xml:space="preserve"> таблицы приложения N 1 к настоящей Методике, если это вредное химическое вещество не обладает свойствами, характеризующими особенности механизма действия вредного химического вещества на организм человека, предусмотренными </w:t>
      </w:r>
      <w:hyperlink w:anchor="P505">
        <w:r>
          <w:rPr>
            <w:color w:val="0000FF"/>
          </w:rPr>
          <w:t>пунктами 2</w:t>
        </w:r>
      </w:hyperlink>
      <w:r>
        <w:t xml:space="preserve"> - </w:t>
      </w:r>
      <w:hyperlink w:anchor="P556">
        <w:r>
          <w:rPr>
            <w:color w:val="0000FF"/>
          </w:rPr>
          <w:t>7</w:t>
        </w:r>
      </w:hyperlink>
      <w:r>
        <w:t xml:space="preserve"> данной таблицы.</w:t>
      </w:r>
    </w:p>
    <w:p w14:paraId="5CEC9BA8" w14:textId="77777777" w:rsidR="00AE3639" w:rsidRDefault="00AE3639">
      <w:pPr>
        <w:pStyle w:val="ConsPlusNormal"/>
        <w:spacing w:before="220"/>
        <w:ind w:firstLine="540"/>
        <w:jc w:val="both"/>
      </w:pPr>
      <w:r>
        <w:t>34. При одновременном присутствии в воздухе рабочей зоны нескольких вредных химических веществ однонаправленного действия с эффектом суммации, перечень которых приведен в настоящем пункте,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14:paraId="7C1C5784" w14:textId="77777777" w:rsidR="00AE3639" w:rsidRDefault="00AE3639">
      <w:pPr>
        <w:pStyle w:val="ConsPlusNormal"/>
        <w:jc w:val="both"/>
      </w:pPr>
    </w:p>
    <w:p w14:paraId="66565AD6" w14:textId="77777777" w:rsidR="00AE3639" w:rsidRDefault="00AE3639">
      <w:pPr>
        <w:pStyle w:val="ConsPlusNormal"/>
        <w:jc w:val="center"/>
      </w:pPr>
      <w:r>
        <w:rPr>
          <w:noProof/>
          <w:position w:val="-26"/>
        </w:rPr>
        <w:drawing>
          <wp:inline distT="0" distB="0" distL="0" distR="0" wp14:anchorId="12E63357" wp14:editId="244C5F49">
            <wp:extent cx="251460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14600" cy="471805"/>
                    </a:xfrm>
                    <a:prstGeom prst="rect">
                      <a:avLst/>
                    </a:prstGeom>
                    <a:noFill/>
                    <a:ln>
                      <a:noFill/>
                    </a:ln>
                  </pic:spPr>
                </pic:pic>
              </a:graphicData>
            </a:graphic>
          </wp:inline>
        </w:drawing>
      </w:r>
      <w:r>
        <w:t>, (1)</w:t>
      </w:r>
    </w:p>
    <w:p w14:paraId="19E7B590" w14:textId="77777777" w:rsidR="00AE3639" w:rsidRDefault="00AE3639">
      <w:pPr>
        <w:pStyle w:val="ConsPlusNormal"/>
        <w:jc w:val="both"/>
      </w:pPr>
    </w:p>
    <w:p w14:paraId="692D056A" w14:textId="77777777" w:rsidR="00AE3639" w:rsidRDefault="00AE3639">
      <w:pPr>
        <w:pStyle w:val="ConsPlusNormal"/>
        <w:ind w:firstLine="540"/>
        <w:jc w:val="both"/>
      </w:pPr>
      <w:r>
        <w:t>где:</w:t>
      </w:r>
    </w:p>
    <w:p w14:paraId="7F35A4DF" w14:textId="77777777" w:rsidR="00AE3639" w:rsidRDefault="00AE3639">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фактические концентрации вредных химических веществ в воздухе рабочей зоны (максимальные и (или) среднесменные);</w:t>
      </w:r>
    </w:p>
    <w:p w14:paraId="4802F865" w14:textId="77777777" w:rsidR="00AE3639" w:rsidRDefault="00AE3639">
      <w:pPr>
        <w:pStyle w:val="ConsPlusNormal"/>
        <w:spacing w:before="220"/>
        <w:ind w:firstLine="540"/>
        <w:jc w:val="both"/>
      </w:pPr>
      <w:r>
        <w:t>ПДК</w:t>
      </w:r>
      <w:r>
        <w:rPr>
          <w:vertAlign w:val="subscript"/>
        </w:rPr>
        <w:t>1</w:t>
      </w:r>
      <w:r>
        <w:t xml:space="preserve"> ПДК</w:t>
      </w:r>
      <w:r>
        <w:rPr>
          <w:vertAlign w:val="subscript"/>
        </w:rPr>
        <w:t>2</w:t>
      </w:r>
      <w:r>
        <w:t>, ..., ПДК</w:t>
      </w:r>
      <w:r>
        <w:rPr>
          <w:vertAlign w:val="subscript"/>
        </w:rPr>
        <w:t>n</w:t>
      </w:r>
      <w:r>
        <w:t xml:space="preserve"> - предельно допустимые концентрации этих вредных химических веществ (максимальные и (или) среднесменные соответственно).</w:t>
      </w:r>
    </w:p>
    <w:p w14:paraId="35001E6C" w14:textId="77777777" w:rsidR="00AE3639" w:rsidRDefault="00AE3639">
      <w:pPr>
        <w:pStyle w:val="ConsPlusNormal"/>
        <w:spacing w:before="220"/>
        <w:ind w:firstLine="540"/>
        <w:jc w:val="both"/>
      </w:pPr>
      <w:r>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w:t>
      </w:r>
      <w:r>
        <w:lastRenderedPageBreak/>
        <w:t xml:space="preserve">фактической концентрации вредных химических веществ в воздухе рабочей зоны над ПДК данных веществ по соответствующему пункту таблицы </w:t>
      </w:r>
      <w:hyperlink w:anchor="P476">
        <w:r>
          <w:rPr>
            <w:color w:val="0000FF"/>
          </w:rPr>
          <w:t>приложения N 1</w:t>
        </w:r>
      </w:hyperlink>
      <w:r>
        <w:t xml:space="preserve">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w:t>
      </w:r>
      <w:hyperlink w:anchor="P492">
        <w:r>
          <w:rPr>
            <w:color w:val="0000FF"/>
          </w:rPr>
          <w:t>пункту 1</w:t>
        </w:r>
      </w:hyperlink>
      <w:r>
        <w:t xml:space="preserve"> таблицы приложения N 1 к настоящей Методике.</w:t>
      </w:r>
    </w:p>
    <w:p w14:paraId="609BE601" w14:textId="77777777" w:rsidR="00AE3639" w:rsidRDefault="00AE3639">
      <w:pPr>
        <w:pStyle w:val="ConsPlusNormal"/>
        <w:spacing w:before="220"/>
        <w:ind w:firstLine="540"/>
        <w:jc w:val="both"/>
      </w:pPr>
      <w:r>
        <w:t xml:space="preserve">Перечни комбинаций вредных химических веществ однонаправленного действия с эффектом суммации приведены в </w:t>
      </w:r>
      <w:hyperlink r:id="rId46">
        <w:r>
          <w:rPr>
            <w:color w:val="0000FF"/>
          </w:rPr>
          <w:t>таблицах 1.3</w:t>
        </w:r>
      </w:hyperlink>
      <w:r>
        <w:t xml:space="preserve"> и </w:t>
      </w:r>
      <w:hyperlink r:id="rId47">
        <w:r>
          <w:rPr>
            <w:color w:val="0000FF"/>
          </w:rPr>
          <w:t>1.4</w:t>
        </w:r>
      </w:hyperlink>
      <w:r>
        <w:t xml:space="preserve"> СанПиН 1.2.3685-21.</w:t>
      </w:r>
    </w:p>
    <w:p w14:paraId="57D3AD39" w14:textId="77777777" w:rsidR="00AE3639" w:rsidRDefault="00AE3639">
      <w:pPr>
        <w:pStyle w:val="ConsPlusNormal"/>
        <w:spacing w:before="220"/>
        <w:ind w:firstLine="540"/>
        <w:jc w:val="both"/>
      </w:pPr>
      <w:r>
        <w:t xml:space="preserve">35. Отнесение условий труда к классу (подклассу) условий труда при воздействии биологического фактора осуществляется в соответствии с </w:t>
      </w:r>
      <w:hyperlink w:anchor="P576">
        <w:r>
          <w:rPr>
            <w:color w:val="0000FF"/>
          </w:rPr>
          <w:t>приложением N 2</w:t>
        </w:r>
      </w:hyperlink>
      <w:r>
        <w:t xml:space="preserve"> к настоящей Методике.</w:t>
      </w:r>
    </w:p>
    <w:p w14:paraId="6EA93D05" w14:textId="77777777" w:rsidR="00AE3639" w:rsidRDefault="00AE3639">
      <w:pPr>
        <w:pStyle w:val="ConsPlusNormal"/>
        <w:spacing w:before="220"/>
        <w:ind w:firstLine="540"/>
        <w:jc w:val="both"/>
      </w:pPr>
      <w:r>
        <w:t>36.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гигиеническими нормативами &lt;15&gt;.</w:t>
      </w:r>
    </w:p>
    <w:p w14:paraId="6D96D66F" w14:textId="77777777" w:rsidR="00AE3639" w:rsidRDefault="00AE3639">
      <w:pPr>
        <w:pStyle w:val="ConsPlusNormal"/>
        <w:spacing w:before="220"/>
        <w:ind w:firstLine="540"/>
        <w:jc w:val="both"/>
      </w:pPr>
      <w:r>
        <w:t>--------------------------------</w:t>
      </w:r>
    </w:p>
    <w:p w14:paraId="4EAD56A3" w14:textId="77777777" w:rsidR="00AE3639" w:rsidRDefault="00AE3639">
      <w:pPr>
        <w:pStyle w:val="ConsPlusNormal"/>
        <w:spacing w:before="220"/>
        <w:ind w:firstLine="540"/>
        <w:jc w:val="both"/>
      </w:pPr>
      <w:r>
        <w:t xml:space="preserve">&lt;15&gt; </w:t>
      </w:r>
      <w:hyperlink r:id="rId48">
        <w:r>
          <w:rPr>
            <w:color w:val="0000FF"/>
          </w:rPr>
          <w:t>Таблица 2.4</w:t>
        </w:r>
      </w:hyperlink>
      <w:r>
        <w:t xml:space="preserve"> "Предельно допустимые концентрации (ПДК) микроорганизмов-продуцентов и компонентов бактериальных препаратов в воздухе рабочей зоны" СанПиН 1.2.3685-21.</w:t>
      </w:r>
    </w:p>
    <w:p w14:paraId="6AE17DDC" w14:textId="77777777" w:rsidR="00AE3639" w:rsidRDefault="00AE3639">
      <w:pPr>
        <w:pStyle w:val="ConsPlusNormal"/>
        <w:jc w:val="both"/>
      </w:pPr>
    </w:p>
    <w:p w14:paraId="67A6482C" w14:textId="77777777" w:rsidR="00AE3639" w:rsidRDefault="00AE3639">
      <w:pPr>
        <w:pStyle w:val="ConsPlusNormal"/>
        <w:ind w:firstLine="540"/>
        <w:jc w:val="both"/>
      </w:pPr>
      <w:r>
        <w:t>37.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14:paraId="712BA582" w14:textId="77777777" w:rsidR="00AE3639" w:rsidRDefault="00AE3639">
      <w:pPr>
        <w:pStyle w:val="ConsPlusNormal"/>
        <w:spacing w:before="220"/>
        <w:ind w:firstLine="540"/>
        <w:jc w:val="both"/>
      </w:pPr>
      <w:r>
        <w:t>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14:paraId="32797127" w14:textId="77777777" w:rsidR="00AE3639" w:rsidRDefault="00AE3639">
      <w:pPr>
        <w:pStyle w:val="ConsPlusNormal"/>
        <w:spacing w:before="220"/>
        <w:ind w:firstLine="540"/>
        <w:jc w:val="both"/>
      </w:pPr>
      <w:r>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14:paraId="77F6A1A2" w14:textId="77777777" w:rsidR="00AE3639" w:rsidRDefault="00AE3639">
      <w:pPr>
        <w:pStyle w:val="ConsPlusNormal"/>
        <w:spacing w:before="220"/>
        <w:ind w:firstLine="540"/>
        <w:jc w:val="both"/>
      </w:pPr>
      <w:r>
        <w:t>рабочих мест медицинских и иных работников, непосредственно осуществляющих медицинскую деятельность;</w:t>
      </w:r>
    </w:p>
    <w:p w14:paraId="4BA3B418" w14:textId="77777777" w:rsidR="00AE3639" w:rsidRDefault="00AE3639">
      <w:pPr>
        <w:pStyle w:val="ConsPlusNormal"/>
        <w:spacing w:before="220"/>
        <w:ind w:firstLine="540"/>
        <w:jc w:val="both"/>
      </w:pPr>
      <w:r>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14:paraId="6240DA74" w14:textId="77777777" w:rsidR="00AE3639" w:rsidRDefault="00AE3639">
      <w:pPr>
        <w:pStyle w:val="ConsPlusNormal"/>
        <w:spacing w:before="220"/>
        <w:ind w:firstLine="540"/>
        <w:jc w:val="both"/>
      </w:pPr>
      <w:r>
        <w:t>Отнесение условий труда к классу (подклассу) условий труда при воздействии биологического фактора (работы с патогенными микроорганизмами) на рабочих местах 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 осуществляется без проведения исследований (испытаний) и измерений на основе результатов проведения производственного контроля условий труда по биологическому фактору на рассматриваемых рабочих местах.</w:t>
      </w:r>
    </w:p>
    <w:p w14:paraId="6D0976E5" w14:textId="77777777" w:rsidR="00AE3639" w:rsidRDefault="00AE3639">
      <w:pPr>
        <w:pStyle w:val="ConsPlusNormal"/>
        <w:spacing w:before="220"/>
        <w:ind w:firstLine="540"/>
        <w:jc w:val="both"/>
      </w:pPr>
      <w:bookmarkStart w:id="11" w:name="P230"/>
      <w:bookmarkEnd w:id="11"/>
      <w:r>
        <w:t xml:space="preserve">38. Отнесение условий труда к классу (подклассу) условий труда при воздействии </w:t>
      </w:r>
      <w:r>
        <w:lastRenderedPageBreak/>
        <w:t xml:space="preserve">биологического фактора (работы с патогенными микроорганизмами) осуществляется согласно </w:t>
      </w:r>
      <w:hyperlink w:anchor="P576">
        <w:r>
          <w:rPr>
            <w:color w:val="0000FF"/>
          </w:rPr>
          <w:t>приложению N 2</w:t>
        </w:r>
      </w:hyperlink>
      <w:r>
        <w:t xml:space="preserve"> к настоящей Методике в зависимости от группы патогенности микроорганизмов (возбудителей инфекционных заболеваний), независимо от концентрации патогенных микроорганизмов без проведения измерений.</w:t>
      </w:r>
    </w:p>
    <w:p w14:paraId="1F231878" w14:textId="77777777" w:rsidR="00AE3639" w:rsidRDefault="00AE3639">
      <w:pPr>
        <w:pStyle w:val="ConsPlusNormal"/>
        <w:spacing w:before="220"/>
        <w:ind w:firstLine="540"/>
        <w:jc w:val="both"/>
      </w:pPr>
      <w:r>
        <w:t xml:space="preserve">Отнесение условий труда к классу (подклассу) условий труда при воздействии биологического фактора (работы с патогенными микроорганизмами) на рабочих местах 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 осуществляется согласно </w:t>
      </w:r>
      <w:hyperlink w:anchor="P576">
        <w:r>
          <w:rPr>
            <w:color w:val="0000FF"/>
          </w:rPr>
          <w:t>приложению N 2</w:t>
        </w:r>
      </w:hyperlink>
      <w:r>
        <w:t xml:space="preserve"> к настоящей Методике в зависимости от группы патогенности микроорганизмов (возбудителей инфекционных заболеваний), определенной по действующим результатам проведения производственного контроля условий труда по биологическому фактору на рассматриваемых рабочих местах.</w:t>
      </w:r>
    </w:p>
    <w:p w14:paraId="206E6F04" w14:textId="77777777" w:rsidR="00AE3639" w:rsidRDefault="00AE3639">
      <w:pPr>
        <w:pStyle w:val="ConsPlusNormal"/>
        <w:spacing w:before="220"/>
        <w:ind w:firstLine="540"/>
        <w:jc w:val="both"/>
      </w:pPr>
      <w:r>
        <w:t xml:space="preserve">Группа патогенности микроорганизмов определяется в соответствии с </w:t>
      </w:r>
      <w:hyperlink r:id="rId49">
        <w:r>
          <w:rPr>
            <w:color w:val="0000FF"/>
          </w:rPr>
          <w:t>приложением N 1</w:t>
        </w:r>
      </w:hyperlink>
      <w:r>
        <w:t xml:space="preserve"> к СанПиН 3.3686-21 "Патогенные биологические агенты по группам патогенности", утвержденным постановлением Главного государственного санитарного врача Российской Федерации от 28 января 2021 г. N 4 "Об утверждении санитарных правил и норм СанПиН 3.3686-21 "Санитарно-эпидемиологические требования по профилактике инфекционных болезней" &lt;16&gt;. Для проведения специальной оценки условий труда иные положения указанных санитарных </w:t>
      </w:r>
      <w:hyperlink r:id="rId50">
        <w:r>
          <w:rPr>
            <w:color w:val="0000FF"/>
          </w:rPr>
          <w:t>правил и нормативов</w:t>
        </w:r>
      </w:hyperlink>
      <w:r>
        <w:t xml:space="preserve"> не применяются.</w:t>
      </w:r>
    </w:p>
    <w:p w14:paraId="47A5A181" w14:textId="77777777" w:rsidR="00AE3639" w:rsidRDefault="00AE3639">
      <w:pPr>
        <w:pStyle w:val="ConsPlusNormal"/>
        <w:spacing w:before="220"/>
        <w:ind w:firstLine="540"/>
        <w:jc w:val="both"/>
      </w:pPr>
      <w:r>
        <w:t>--------------------------------</w:t>
      </w:r>
    </w:p>
    <w:p w14:paraId="38319C6B" w14:textId="77777777" w:rsidR="00AE3639" w:rsidRDefault="00AE3639">
      <w:pPr>
        <w:pStyle w:val="ConsPlusNormal"/>
        <w:spacing w:before="220"/>
        <w:ind w:firstLine="540"/>
        <w:jc w:val="both"/>
      </w:pPr>
      <w:r>
        <w:t>&lt;16&gt; Зарегистрировано Министерством юстиции Российской Федерации 15 февраля 2021 г., регистрационный N 62500. Срок действия до 1 сентября 2027 г.</w:t>
      </w:r>
    </w:p>
    <w:p w14:paraId="624A8471" w14:textId="77777777" w:rsidR="00AE3639" w:rsidRDefault="00AE3639">
      <w:pPr>
        <w:pStyle w:val="ConsPlusNormal"/>
        <w:jc w:val="both"/>
      </w:pPr>
    </w:p>
    <w:p w14:paraId="5FC7DF81" w14:textId="77777777" w:rsidR="00AE3639" w:rsidRDefault="00AE3639">
      <w:pPr>
        <w:pStyle w:val="ConsPlusNormal"/>
        <w:ind w:firstLine="540"/>
        <w:jc w:val="both"/>
      </w:pPr>
      <w:bookmarkStart w:id="12" w:name="P236"/>
      <w:bookmarkEnd w:id="12"/>
      <w:r>
        <w:t xml:space="preserve">39. При отнесении условий труда к классу (подклассу) условий труда при воздействии биологического фактора (работы с патогенными микроорганизмами) с учетом требований </w:t>
      </w:r>
      <w:hyperlink w:anchor="P230">
        <w:r>
          <w:rPr>
            <w:color w:val="0000FF"/>
          </w:rPr>
          <w:t>пункта 38</w:t>
        </w:r>
      </w:hyperlink>
      <w:r>
        <w:t xml:space="preserve"> настоящей Методики учитываются все патогенные микроорганизмы (возбудители инфекционных заболеваний), которые воздействуют на работника в ходе осуществления медицинской деятельности, исходя из наличия установленного в соответствии с </w:t>
      </w:r>
      <w:hyperlink w:anchor="P239">
        <w:r>
          <w:rPr>
            <w:color w:val="0000FF"/>
          </w:rPr>
          <w:t>пунктом 40</w:t>
        </w:r>
      </w:hyperlink>
      <w:r>
        <w:t xml:space="preserve"> настоящей Методики потенциального контакта с инфицированными пациентами, или с инфицированным биологическим материалом, включая кровь, выделения (внешние и внутренние) организма человека, с учетом механизмов и путей передачи патогенных биологических агентов (патогенных микроорганизмов).</w:t>
      </w:r>
    </w:p>
    <w:p w14:paraId="11D64CC1" w14:textId="77777777" w:rsidR="00AE3639" w:rsidRDefault="00AE3639">
      <w:pPr>
        <w:pStyle w:val="ConsPlusNormal"/>
        <w:spacing w:before="220"/>
        <w:ind w:firstLine="540"/>
        <w:jc w:val="both"/>
      </w:pPr>
      <w:r>
        <w:t>Отнесение к группе патогенности возбудителей инфекционных болезней (патогенных микроорганизмов) осуществляется экспертами организаций, проводящими специальную оценку условий труда, путем сопоставления и установления совпадений по наименованию болезней, информация о которых содержится в исходных данных.</w:t>
      </w:r>
    </w:p>
    <w:p w14:paraId="654B4960" w14:textId="77777777" w:rsidR="00AE3639" w:rsidRDefault="00AE3639">
      <w:pPr>
        <w:pStyle w:val="ConsPlusNormal"/>
        <w:spacing w:before="220"/>
        <w:ind w:firstLine="540"/>
        <w:jc w:val="both"/>
      </w:pPr>
      <w:r>
        <w:t xml:space="preserve">В качестве исходных материалов при проведении специальной оценки условий труда на рабочих местах медицинских и иных работников, непосредственно осуществляющих медицинскую деятельность, наряду с документами, перечисленными в </w:t>
      </w:r>
      <w:hyperlink w:anchor="P69">
        <w:r>
          <w:rPr>
            <w:color w:val="0000FF"/>
          </w:rPr>
          <w:t>пункте 7</w:t>
        </w:r>
      </w:hyperlink>
      <w:r>
        <w:t xml:space="preserve"> настоящей Методики, должны использоваться данные статистической отчетности об имеющихся либо имевшихся инфекционных заболеваниях у пациентов, которые определяют наличие воздействия биологического фактора в условиях труда на рабочих местах.</w:t>
      </w:r>
    </w:p>
    <w:p w14:paraId="144AC9BC" w14:textId="77777777" w:rsidR="00AE3639" w:rsidRDefault="00AE3639">
      <w:pPr>
        <w:pStyle w:val="ConsPlusNormal"/>
        <w:spacing w:before="220"/>
        <w:ind w:firstLine="540"/>
        <w:jc w:val="both"/>
      </w:pPr>
      <w:bookmarkStart w:id="13" w:name="P239"/>
      <w:bookmarkEnd w:id="13"/>
      <w:r>
        <w:t xml:space="preserve">40. Для подтверждения наличия на рабочих местах медицинских и иных работников, непосредственно осуществляющих медицинскую деятельность, контакта с патогенными микроорганизмами - возбудителями инфекционных заболеваний (работы в условиях воздействия биологического фактора) и дальнейшего отнесения условий труда на рабочих местах к классу (подклассу) условий труда по биологическому фактору используются данные имеющейся в медицинской организации документации, в которой отражены основные и сопутствующие </w:t>
      </w:r>
      <w:r>
        <w:lastRenderedPageBreak/>
        <w:t>заболевания пациентов (больных), а также данные из форм федерального статистического наблюдения. Сроки давности сведений из указанных документов не должны превышать периода пяти лет до даты начала проведения специальной оценки условий труда.</w:t>
      </w:r>
    </w:p>
    <w:p w14:paraId="1429ED51" w14:textId="77777777" w:rsidR="00AE3639" w:rsidRDefault="00AE3639">
      <w:pPr>
        <w:pStyle w:val="ConsPlusNormal"/>
        <w:spacing w:before="220"/>
        <w:ind w:firstLine="540"/>
        <w:jc w:val="both"/>
      </w:pPr>
      <w:r>
        <w:t xml:space="preserve">Сведения, полученные в ходе изучения указанной медицинской документации и (или) из обязательных для предоставления медицинской организацией форм федерального статистического наблюдения, обеспечивают установление наименований болезней и групп патогенности возбудителей этих инфекционных заболеваний и являются основными для осуществления отнесения условий труда медицинских и иных работников к классу (подклассу) условий труда при воздействии биологического фактора (работы с патогенными микроорганизмами) в соответствии с </w:t>
      </w:r>
      <w:hyperlink w:anchor="P236">
        <w:r>
          <w:rPr>
            <w:color w:val="0000FF"/>
          </w:rPr>
          <w:t>пунктом 39</w:t>
        </w:r>
      </w:hyperlink>
      <w:r>
        <w:t xml:space="preserve"> настоящей Методики.</w:t>
      </w:r>
    </w:p>
    <w:p w14:paraId="278202DC" w14:textId="77777777" w:rsidR="00AE3639" w:rsidRDefault="00AE3639">
      <w:pPr>
        <w:pStyle w:val="ConsPlusNormal"/>
        <w:spacing w:before="220"/>
        <w:ind w:firstLine="540"/>
        <w:jc w:val="both"/>
      </w:pPr>
      <w:r>
        <w:t>41.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ПДК</w:t>
      </w:r>
      <w:r>
        <w:rPr>
          <w:vertAlign w:val="subscript"/>
        </w:rPr>
        <w:t>сс</w:t>
      </w:r>
      <w:r>
        <w:t xml:space="preserve"> АПФД.</w:t>
      </w:r>
    </w:p>
    <w:p w14:paraId="41B481DF" w14:textId="77777777" w:rsidR="00AE3639" w:rsidRDefault="00AE3639">
      <w:pPr>
        <w:pStyle w:val="ConsPlusNormal"/>
        <w:spacing w:before="220"/>
        <w:ind w:firstLine="540"/>
        <w:jc w:val="both"/>
      </w:pPr>
      <w:r>
        <w:t xml:space="preserve">42. Отнесение условий труда к классу (подклассу) условий труда при воздействии АПФД осуществляется в соответствии с </w:t>
      </w:r>
      <w:hyperlink w:anchor="P646">
        <w:r>
          <w:rPr>
            <w:color w:val="0000FF"/>
          </w:rPr>
          <w:t>приложением N 3</w:t>
        </w:r>
      </w:hyperlink>
      <w:r>
        <w:t xml:space="preserve"> к настоящей Методике. ПДК для аэрозолей преимущественно фиброгенного действия устанавливаются в соответствии с </w:t>
      </w:r>
      <w:hyperlink r:id="rId51">
        <w:r>
          <w:rPr>
            <w:color w:val="0000FF"/>
          </w:rPr>
          <w:t>таблицами 2.1</w:t>
        </w:r>
      </w:hyperlink>
      <w:r>
        <w:t xml:space="preserve"> и </w:t>
      </w:r>
      <w:hyperlink r:id="rId52">
        <w:r>
          <w:rPr>
            <w:color w:val="0000FF"/>
          </w:rPr>
          <w:t>2.2</w:t>
        </w:r>
      </w:hyperlink>
      <w:r>
        <w:t xml:space="preserve"> СанПиН 1.2.3685-21. При этом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rPr>
          <w:noProof/>
          <w:position w:val="-2"/>
        </w:rPr>
        <w:drawing>
          <wp:inline distT="0" distB="0" distL="0" distR="0" wp14:anchorId="20F02ABA" wp14:editId="38A3D7E5">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2 мг/м</w:t>
      </w:r>
      <w:r>
        <w:rPr>
          <w:vertAlign w:val="superscript"/>
        </w:rPr>
        <w:t>3</w:t>
      </w:r>
      <w:r>
        <w:t>, а к слабофиброгенным аэрозолям преимущественно фиброгенного действия относятся аэрозоли преимущественно фиброгенного действия с ПДК &gt; 2 мг/м</w:t>
      </w:r>
      <w:r>
        <w:rPr>
          <w:vertAlign w:val="superscript"/>
        </w:rPr>
        <w:t>3</w:t>
      </w:r>
      <w:r>
        <w:t>.</w:t>
      </w:r>
    </w:p>
    <w:p w14:paraId="44E71A95" w14:textId="77777777" w:rsidR="00AE3639" w:rsidRDefault="00AE3639">
      <w:pPr>
        <w:pStyle w:val="ConsPlusNormal"/>
        <w:spacing w:before="220"/>
        <w:ind w:firstLine="540"/>
        <w:jc w:val="both"/>
      </w:pPr>
      <w:r>
        <w:t>43. При одновременном наличии в воздухе рабочей зоны двух и более видов АПФД класс (подкласс) условий труда устанавливается по АПФД с наименьшей величиной ПДК.</w:t>
      </w:r>
    </w:p>
    <w:p w14:paraId="70F3A669" w14:textId="77777777" w:rsidR="00AE3639" w:rsidRDefault="00AE3639">
      <w:pPr>
        <w:pStyle w:val="ConsPlusNormal"/>
        <w:spacing w:before="220"/>
        <w:ind w:firstLine="540"/>
        <w:jc w:val="both"/>
      </w:pPr>
      <w:bookmarkStart w:id="14" w:name="P244"/>
      <w:bookmarkEnd w:id="14"/>
      <w:r>
        <w:t>44.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w:t>
      </w:r>
      <w:r>
        <w:rPr>
          <w:vertAlign w:val="subscript"/>
        </w:rPr>
        <w:t>1год</w:t>
      </w:r>
      <w:r>
        <w:t xml:space="preserve"> исходя из ожидаемого фактического количества смен, отработанных в условиях воздействия АПФД, по формуле:</w:t>
      </w:r>
    </w:p>
    <w:p w14:paraId="4E43F3A5" w14:textId="77777777" w:rsidR="00AE3639" w:rsidRDefault="00AE3639">
      <w:pPr>
        <w:pStyle w:val="ConsPlusNormal"/>
        <w:jc w:val="both"/>
      </w:pPr>
    </w:p>
    <w:p w14:paraId="1FE6D131" w14:textId="77777777" w:rsidR="00AE3639" w:rsidRDefault="00AE3639">
      <w:pPr>
        <w:pStyle w:val="ConsPlusNormal"/>
        <w:jc w:val="center"/>
      </w:pPr>
      <w:r>
        <w:rPr>
          <w:noProof/>
          <w:position w:val="-8"/>
        </w:rPr>
        <w:drawing>
          <wp:inline distT="0" distB="0" distL="0" distR="0" wp14:anchorId="009E3A1F" wp14:editId="51286724">
            <wp:extent cx="1603375"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3375" cy="251460"/>
                    </a:xfrm>
                    <a:prstGeom prst="rect">
                      <a:avLst/>
                    </a:prstGeom>
                    <a:noFill/>
                    <a:ln>
                      <a:noFill/>
                    </a:ln>
                  </pic:spPr>
                </pic:pic>
              </a:graphicData>
            </a:graphic>
          </wp:inline>
        </w:drawing>
      </w:r>
      <w:r>
        <w:t>, (2)</w:t>
      </w:r>
    </w:p>
    <w:p w14:paraId="74F40CE1" w14:textId="77777777" w:rsidR="00AE3639" w:rsidRDefault="00AE3639">
      <w:pPr>
        <w:pStyle w:val="ConsPlusNormal"/>
        <w:jc w:val="both"/>
      </w:pPr>
    </w:p>
    <w:p w14:paraId="519F09E6" w14:textId="77777777" w:rsidR="00AE3639" w:rsidRDefault="00AE3639">
      <w:pPr>
        <w:pStyle w:val="ConsPlusNormal"/>
        <w:ind w:firstLine="540"/>
        <w:jc w:val="both"/>
      </w:pPr>
      <w:r>
        <w:t>где:</w:t>
      </w:r>
    </w:p>
    <w:p w14:paraId="5D4BA7A0" w14:textId="77777777" w:rsidR="00AE3639" w:rsidRDefault="00AE3639">
      <w:pPr>
        <w:pStyle w:val="ConsPlusNormal"/>
        <w:spacing w:before="220"/>
        <w:ind w:firstLine="540"/>
        <w:jc w:val="both"/>
      </w:pPr>
      <w:r>
        <w:t>К</w:t>
      </w:r>
      <w:r>
        <w:rPr>
          <w:vertAlign w:val="subscript"/>
        </w:rPr>
        <w:t>сс</w:t>
      </w:r>
      <w:r>
        <w:t xml:space="preserve"> - фактическая среднесменная концентрация пыли в зоне дыхания работника, мг/м</w:t>
      </w:r>
      <w:r>
        <w:rPr>
          <w:vertAlign w:val="superscript"/>
        </w:rPr>
        <w:t>3</w:t>
      </w:r>
      <w:r>
        <w:t>;</w:t>
      </w:r>
    </w:p>
    <w:p w14:paraId="3A6A949E" w14:textId="77777777" w:rsidR="00AE3639" w:rsidRDefault="00AE3639">
      <w:pPr>
        <w:pStyle w:val="ConsPlusNormal"/>
        <w:spacing w:before="220"/>
        <w:ind w:firstLine="540"/>
        <w:jc w:val="both"/>
      </w:pPr>
      <w:r>
        <w:t>N - количество рабочих дней (смен), отработанных в календарном году в условиях воздействия АПФД;</w:t>
      </w:r>
    </w:p>
    <w:p w14:paraId="25D45607" w14:textId="77777777" w:rsidR="00AE3639" w:rsidRDefault="00AE3639">
      <w:pPr>
        <w:pStyle w:val="ConsPlusNormal"/>
        <w:spacing w:before="220"/>
        <w:ind w:firstLine="540"/>
        <w:jc w:val="both"/>
      </w:pPr>
      <w:r>
        <w:t>Q - объем легочной вентиляции за смену, м</w:t>
      </w:r>
      <w:r>
        <w:rPr>
          <w:vertAlign w:val="superscript"/>
        </w:rPr>
        <w:t>3</w:t>
      </w:r>
      <w:r>
        <w:t>, определяемый в зависимости от категории работ.</w:t>
      </w:r>
    </w:p>
    <w:p w14:paraId="5DF52235" w14:textId="77777777" w:rsidR="00AE3639" w:rsidRDefault="00AE3639">
      <w:pPr>
        <w:pStyle w:val="ConsPlusNormal"/>
        <w:spacing w:before="220"/>
        <w:ind w:firstLine="540"/>
        <w:jc w:val="both"/>
      </w:pPr>
      <w:r>
        <w:t>Категории работ разграничиваются на основе интенсивности энергозатрат организма:</w:t>
      </w:r>
    </w:p>
    <w:p w14:paraId="202E3907" w14:textId="77777777" w:rsidR="00AE3639" w:rsidRDefault="00AE3639">
      <w:pPr>
        <w:pStyle w:val="ConsPlusNormal"/>
        <w:spacing w:before="220"/>
        <w:ind w:firstLine="540"/>
        <w:jc w:val="both"/>
      </w:pPr>
      <w:r>
        <w:t>а) к категории Iа относятся работы с интенсивностью энергозатрат до 120 ккал/ч (до 139 Вт), производимые преимущественно в положении сидя (ряд профессий на предприятиях точного приборо- и машиностроения, на часовом, швейном производствах, в сфере управления);</w:t>
      </w:r>
    </w:p>
    <w:p w14:paraId="284E78FE" w14:textId="77777777" w:rsidR="00AE3639" w:rsidRDefault="00AE3639">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 и сопровождающиеся физическим напряжением;</w:t>
      </w:r>
    </w:p>
    <w:p w14:paraId="65846BA2" w14:textId="77777777" w:rsidR="00AE3639" w:rsidRDefault="00AE3639">
      <w:pPr>
        <w:pStyle w:val="ConsPlusNormal"/>
        <w:spacing w:before="220"/>
        <w:ind w:firstLine="540"/>
        <w:jc w:val="both"/>
      </w:pPr>
      <w:r>
        <w:lastRenderedPageBreak/>
        <w:t>в) к категории IIа относятся работы с интенсивностью энергозатрат 151 - 200 ккал/ч (175 - 232 Вт), связанные с постоянной ходьбой, перемещением мелких (до 1 кг) изделий или предметов в положении стоя и (или) сидя и требующие определенного физического напряжения;</w:t>
      </w:r>
    </w:p>
    <w:p w14:paraId="24220B02" w14:textId="77777777" w:rsidR="00AE3639" w:rsidRDefault="00AE3639">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перемещением и переноской изделий или предметов до 10 кг в положении стоя и (или) сидя и сопровождающиеся умеренным физическим напряжением;</w:t>
      </w:r>
    </w:p>
    <w:p w14:paraId="490D0772" w14:textId="77777777" w:rsidR="00AE3639" w:rsidRDefault="00AE3639">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 и требующие больших физических усилий.</w:t>
      </w:r>
    </w:p>
    <w:p w14:paraId="13E37157" w14:textId="77777777" w:rsidR="00AE3639" w:rsidRDefault="00AE3639">
      <w:pPr>
        <w:pStyle w:val="ConsPlusNormal"/>
        <w:spacing w:before="220"/>
        <w:ind w:firstLine="540"/>
        <w:jc w:val="both"/>
      </w:pPr>
      <w:r>
        <w:t>Для работ категории Iа - Iб объем легочной вентиляции за смену Q = 4 м</w:t>
      </w:r>
      <w:r>
        <w:rPr>
          <w:vertAlign w:val="superscript"/>
        </w:rPr>
        <w:t>3</w:t>
      </w:r>
      <w:r>
        <w:t>; для работ категории IIа - IIб Q = 7 м</w:t>
      </w:r>
      <w:r>
        <w:rPr>
          <w:vertAlign w:val="superscript"/>
        </w:rPr>
        <w:t>3</w:t>
      </w:r>
      <w:r>
        <w:t>; для работ категории III Q = 10 м</w:t>
      </w:r>
      <w:r>
        <w:rPr>
          <w:vertAlign w:val="superscript"/>
        </w:rPr>
        <w:t>3</w:t>
      </w:r>
      <w:r>
        <w:t>.</w:t>
      </w:r>
    </w:p>
    <w:p w14:paraId="177FD0AD" w14:textId="77777777" w:rsidR="00AE3639" w:rsidRDefault="00AE3639">
      <w:pPr>
        <w:pStyle w:val="ConsPlusNormal"/>
        <w:spacing w:before="220"/>
        <w:ind w:firstLine="540"/>
        <w:jc w:val="both"/>
      </w:pPr>
      <w:r>
        <w:t>Полученная величина ПН</w:t>
      </w:r>
      <w:r>
        <w:rPr>
          <w:vertAlign w:val="subscript"/>
        </w:rPr>
        <w:t>1год</w:t>
      </w:r>
      <w:r>
        <w:t xml:space="preserve"> сравнивается с величиной контрольной пылевой нагрузки за год КПН</w:t>
      </w:r>
      <w:r>
        <w:rPr>
          <w:vertAlign w:val="subscript"/>
        </w:rPr>
        <w:t>1год</w:t>
      </w:r>
      <w:r>
        <w:t>, рассчитываемой по формуле:</w:t>
      </w:r>
    </w:p>
    <w:p w14:paraId="1D754DEC" w14:textId="77777777" w:rsidR="00AE3639" w:rsidRDefault="00AE3639">
      <w:pPr>
        <w:pStyle w:val="ConsPlusNormal"/>
        <w:jc w:val="both"/>
      </w:pPr>
    </w:p>
    <w:p w14:paraId="383B1EBE" w14:textId="77777777" w:rsidR="00AE3639" w:rsidRDefault="00AE3639">
      <w:pPr>
        <w:pStyle w:val="ConsPlusNormal"/>
        <w:jc w:val="center"/>
      </w:pPr>
      <w:r>
        <w:rPr>
          <w:noProof/>
          <w:position w:val="-8"/>
        </w:rPr>
        <w:drawing>
          <wp:inline distT="0" distB="0" distL="0" distR="0" wp14:anchorId="1609AC8B" wp14:editId="0C2D14FC">
            <wp:extent cx="212725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27250" cy="251460"/>
                    </a:xfrm>
                    <a:prstGeom prst="rect">
                      <a:avLst/>
                    </a:prstGeom>
                    <a:noFill/>
                    <a:ln>
                      <a:noFill/>
                    </a:ln>
                  </pic:spPr>
                </pic:pic>
              </a:graphicData>
            </a:graphic>
          </wp:inline>
        </w:drawing>
      </w:r>
      <w:r>
        <w:t>, (3)</w:t>
      </w:r>
    </w:p>
    <w:p w14:paraId="4F1727DA" w14:textId="77777777" w:rsidR="00AE3639" w:rsidRDefault="00AE3639">
      <w:pPr>
        <w:pStyle w:val="ConsPlusNormal"/>
        <w:jc w:val="both"/>
      </w:pPr>
    </w:p>
    <w:p w14:paraId="4660C550" w14:textId="77777777" w:rsidR="00AE3639" w:rsidRDefault="00AE3639">
      <w:pPr>
        <w:pStyle w:val="ConsPlusNormal"/>
        <w:ind w:firstLine="540"/>
        <w:jc w:val="both"/>
      </w:pPr>
      <w:r>
        <w:t>где:</w:t>
      </w:r>
    </w:p>
    <w:p w14:paraId="097E7637" w14:textId="77777777" w:rsidR="00AE3639" w:rsidRDefault="00AE3639">
      <w:pPr>
        <w:pStyle w:val="ConsPlusNormal"/>
        <w:spacing w:before="220"/>
        <w:ind w:firstLine="540"/>
        <w:jc w:val="both"/>
      </w:pPr>
      <w:r>
        <w:t>ПДК</w:t>
      </w:r>
      <w:r>
        <w:rPr>
          <w:vertAlign w:val="subscript"/>
        </w:rPr>
        <w:t>сс</w:t>
      </w:r>
      <w:r>
        <w:t xml:space="preserve"> - среднесменная концентрация пыли в зоне дыхания работника, мг/м</w:t>
      </w:r>
      <w:r>
        <w:rPr>
          <w:vertAlign w:val="superscript"/>
        </w:rPr>
        <w:t>3</w:t>
      </w:r>
      <w:r>
        <w:t>;</w:t>
      </w:r>
    </w:p>
    <w:p w14:paraId="5389E1E3" w14:textId="77777777" w:rsidR="00AE3639" w:rsidRDefault="00AE3639">
      <w:pPr>
        <w:pStyle w:val="ConsPlusNormal"/>
        <w:spacing w:before="220"/>
        <w:ind w:firstLine="540"/>
        <w:jc w:val="both"/>
      </w:pPr>
      <w:r>
        <w:t>N</w:t>
      </w:r>
      <w:r>
        <w:rPr>
          <w:vertAlign w:val="subscript"/>
        </w:rPr>
        <w:t>год</w:t>
      </w:r>
      <w:r>
        <w:t xml:space="preserve"> - общее количество рабочих дней (смен), отработанных в календарном году в условиях воздействия АПФД на уровне среднесменной ПДК;</w:t>
      </w:r>
    </w:p>
    <w:p w14:paraId="6BABAD5C" w14:textId="77777777" w:rsidR="00AE3639" w:rsidRDefault="00AE3639">
      <w:pPr>
        <w:pStyle w:val="ConsPlusNormal"/>
        <w:spacing w:before="220"/>
        <w:ind w:firstLine="540"/>
        <w:jc w:val="both"/>
      </w:pPr>
      <w:r>
        <w:t>Q - объем легочной вентиляции за смену, м</w:t>
      </w:r>
      <w:r>
        <w:rPr>
          <w:vertAlign w:val="superscript"/>
        </w:rPr>
        <w:t>3</w:t>
      </w:r>
      <w:r>
        <w:t>, определяемый в зависимости от категории работ.</w:t>
      </w:r>
    </w:p>
    <w:p w14:paraId="342691D7" w14:textId="77777777" w:rsidR="00AE3639" w:rsidRDefault="00AE3639">
      <w:pPr>
        <w:pStyle w:val="ConsPlusNormal"/>
        <w:spacing w:before="220"/>
        <w:ind w:firstLine="540"/>
        <w:jc w:val="both"/>
      </w:pPr>
      <w:r>
        <w:t>Отнесение условий труда к соответствующему классу (подклассу) при воздействии АПФД определяют по соотношению фактической пылевой нагрузки ПН</w:t>
      </w:r>
      <w:r>
        <w:rPr>
          <w:vertAlign w:val="subscript"/>
        </w:rPr>
        <w:t>1год</w:t>
      </w:r>
      <w:r>
        <w:t xml:space="preserve"> к контрольному уровню (КПН</w:t>
      </w:r>
      <w:r>
        <w:rPr>
          <w:vertAlign w:val="subscript"/>
        </w:rPr>
        <w:t>1год</w:t>
      </w:r>
      <w:r>
        <w:t>). Если кратность превышения фактической пылевой нагрузки ПН</w:t>
      </w:r>
      <w:r>
        <w:rPr>
          <w:vertAlign w:val="subscript"/>
        </w:rPr>
        <w:t>1год</w:t>
      </w:r>
      <w:r>
        <w:t xml:space="preserve"> над контрольным уровнем (КПН</w:t>
      </w:r>
      <w:r>
        <w:rPr>
          <w:vertAlign w:val="subscript"/>
        </w:rPr>
        <w:t>1год</w:t>
      </w:r>
      <w:r>
        <w:t xml:space="preserve">) меньше или равна единице, условия труда на рабочем месте относят к допустимому классу условий труда. Если кратность превышения ожидаемой пылевой нагрузки над контрольной пылевой нагрузкой превышает единицу, условия труда согласно </w:t>
      </w:r>
      <w:hyperlink w:anchor="P646">
        <w:r>
          <w:rPr>
            <w:color w:val="0000FF"/>
          </w:rPr>
          <w:t>приложению N 3</w:t>
        </w:r>
      </w:hyperlink>
      <w:r>
        <w:t xml:space="preserve"> к настоящей Методике относятся к вредным и (или) опасным в зависимости от размера величины кратности превышения.</w:t>
      </w:r>
    </w:p>
    <w:p w14:paraId="46B5C2D7" w14:textId="77777777" w:rsidR="00AE3639" w:rsidRDefault="00AE3639">
      <w:pPr>
        <w:pStyle w:val="ConsPlusNormal"/>
        <w:spacing w:before="220"/>
        <w:ind w:firstLine="540"/>
        <w:jc w:val="both"/>
      </w:pPr>
      <w:r>
        <w:t>45. К виброакустическим факторам относятся:</w:t>
      </w:r>
    </w:p>
    <w:p w14:paraId="460094DC" w14:textId="77777777" w:rsidR="00AE3639" w:rsidRDefault="00AE3639">
      <w:pPr>
        <w:pStyle w:val="ConsPlusNormal"/>
        <w:spacing w:before="220"/>
        <w:ind w:firstLine="540"/>
        <w:jc w:val="both"/>
      </w:pPr>
      <w:r>
        <w:t>1) шум;</w:t>
      </w:r>
    </w:p>
    <w:p w14:paraId="1F5BA533" w14:textId="77777777" w:rsidR="00AE3639" w:rsidRDefault="00AE3639">
      <w:pPr>
        <w:pStyle w:val="ConsPlusNormal"/>
        <w:spacing w:before="220"/>
        <w:ind w:firstLine="540"/>
        <w:jc w:val="both"/>
      </w:pPr>
      <w:r>
        <w:t>2) инфразвук;</w:t>
      </w:r>
    </w:p>
    <w:p w14:paraId="19DD50E0" w14:textId="77777777" w:rsidR="00AE3639" w:rsidRDefault="00AE3639">
      <w:pPr>
        <w:pStyle w:val="ConsPlusNormal"/>
        <w:spacing w:before="220"/>
        <w:ind w:firstLine="540"/>
        <w:jc w:val="both"/>
      </w:pPr>
      <w:r>
        <w:t>3) ультразвук воздушный;</w:t>
      </w:r>
    </w:p>
    <w:p w14:paraId="5A744F74" w14:textId="77777777" w:rsidR="00AE3639" w:rsidRDefault="00AE3639">
      <w:pPr>
        <w:pStyle w:val="ConsPlusNormal"/>
        <w:spacing w:before="220"/>
        <w:ind w:firstLine="540"/>
        <w:jc w:val="both"/>
      </w:pPr>
      <w:r>
        <w:t>4) вибрация общая и локальная.</w:t>
      </w:r>
    </w:p>
    <w:p w14:paraId="3B190A2E" w14:textId="77777777" w:rsidR="00AE3639" w:rsidRDefault="00AE3639">
      <w:pPr>
        <w:pStyle w:val="ConsPlusNormal"/>
        <w:spacing w:before="220"/>
        <w:ind w:firstLine="540"/>
        <w:jc w:val="both"/>
      </w:pPr>
      <w:r>
        <w:t>46.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(гигиеническими нормативами) условий труда &lt;17&gt;.</w:t>
      </w:r>
    </w:p>
    <w:p w14:paraId="4AA855E9" w14:textId="77777777" w:rsidR="00AE3639" w:rsidRDefault="00AE3639">
      <w:pPr>
        <w:pStyle w:val="ConsPlusNormal"/>
        <w:spacing w:before="220"/>
        <w:ind w:firstLine="540"/>
        <w:jc w:val="both"/>
      </w:pPr>
      <w:r>
        <w:t>--------------------------------</w:t>
      </w:r>
    </w:p>
    <w:p w14:paraId="36F4A542" w14:textId="77777777" w:rsidR="00AE3639" w:rsidRDefault="00AE3639">
      <w:pPr>
        <w:pStyle w:val="ConsPlusNormal"/>
        <w:spacing w:before="220"/>
        <w:ind w:firstLine="540"/>
        <w:jc w:val="both"/>
      </w:pPr>
      <w:r>
        <w:lastRenderedPageBreak/>
        <w:t xml:space="preserve">&lt;17&gt; </w:t>
      </w:r>
      <w:hyperlink r:id="rId56">
        <w:r>
          <w:rPr>
            <w:color w:val="0000FF"/>
          </w:rPr>
          <w:t>Пункт 35</w:t>
        </w:r>
      </w:hyperlink>
      <w:r>
        <w:t xml:space="preserve"> и </w:t>
      </w:r>
      <w:hyperlink r:id="rId57">
        <w:r>
          <w:rPr>
            <w:color w:val="0000FF"/>
          </w:rPr>
          <w:t>таблицы 5.4</w:t>
        </w:r>
      </w:hyperlink>
      <w:r>
        <w:t xml:space="preserve"> - </w:t>
      </w:r>
      <w:hyperlink r:id="rId58">
        <w:r>
          <w:rPr>
            <w:color w:val="0000FF"/>
          </w:rPr>
          <w:t>5.6</w:t>
        </w:r>
      </w:hyperlink>
      <w:r>
        <w:t xml:space="preserve"> СанПиН 1.2.3685-21.</w:t>
      </w:r>
    </w:p>
    <w:p w14:paraId="6274B81B" w14:textId="77777777" w:rsidR="00AE3639" w:rsidRDefault="00AE3639">
      <w:pPr>
        <w:pStyle w:val="ConsPlusNormal"/>
        <w:jc w:val="both"/>
      </w:pPr>
    </w:p>
    <w:p w14:paraId="32C7C990" w14:textId="77777777" w:rsidR="00AE3639" w:rsidRDefault="00AE3639">
      <w:pPr>
        <w:pStyle w:val="ConsPlusNormal"/>
        <w:ind w:firstLine="540"/>
        <w:jc w:val="both"/>
      </w:pPr>
      <w:r>
        <w:t xml:space="preserve">47. Отнесение условий труда к классу (подклассу) условий труда при воздействии виброакустических факторов осуществляется в соответствии с </w:t>
      </w:r>
      <w:hyperlink w:anchor="P692">
        <w:r>
          <w:rPr>
            <w:color w:val="0000FF"/>
          </w:rPr>
          <w:t>таблицей 1</w:t>
        </w:r>
      </w:hyperlink>
      <w:r>
        <w:t xml:space="preserve"> приложения N 4 к настоящей Методике.</w:t>
      </w:r>
    </w:p>
    <w:p w14:paraId="358C666A" w14:textId="77777777" w:rsidR="00AE3639" w:rsidRDefault="00AE3639">
      <w:pPr>
        <w:pStyle w:val="ConsPlusNormal"/>
        <w:spacing w:before="220"/>
        <w:ind w:firstLine="540"/>
        <w:jc w:val="both"/>
      </w:pPr>
      <w:r>
        <w:t xml:space="preserve">48.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 с последующим сравнением с установленным в </w:t>
      </w:r>
      <w:hyperlink w:anchor="P751">
        <w:r>
          <w:rPr>
            <w:color w:val="0000FF"/>
          </w:rPr>
          <w:t>таблице 2</w:t>
        </w:r>
      </w:hyperlink>
      <w:r>
        <w:t xml:space="preserve"> приложения N 4 к настоящей Методике допустимым уровнем, соответствующим среднегеометрической частоте, либо с допустимым уровнем звука (дБА) в соответствии с данной </w:t>
      </w:r>
      <w:hyperlink w:anchor="P751">
        <w:r>
          <w:rPr>
            <w:color w:val="0000FF"/>
          </w:rPr>
          <w:t>таблицей</w:t>
        </w:r>
      </w:hyperlink>
      <w:r>
        <w:t>.</w:t>
      </w:r>
    </w:p>
    <w:p w14:paraId="6641C6D3" w14:textId="77777777" w:rsidR="00AE3639" w:rsidRDefault="00AE3639">
      <w:pPr>
        <w:pStyle w:val="ConsPlusNormal"/>
        <w:spacing w:before="220"/>
        <w:ind w:firstLine="540"/>
        <w:jc w:val="both"/>
      </w:pPr>
      <w:r>
        <w:t>49.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полученный результат допускается сравнивать с ПДУ для шума без внесения в него понижающей поправки.</w:t>
      </w:r>
    </w:p>
    <w:p w14:paraId="04757016" w14:textId="77777777" w:rsidR="00AE3639" w:rsidRDefault="00AE3639">
      <w:pPr>
        <w:pStyle w:val="ConsPlusNormal"/>
        <w:spacing w:before="220"/>
        <w:ind w:firstLine="540"/>
        <w:jc w:val="both"/>
      </w:pPr>
      <w:r>
        <w:t xml:space="preserve">50.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в соответствии с </w:t>
      </w:r>
      <w:hyperlink w:anchor="P929">
        <w:r>
          <w:rPr>
            <w:color w:val="0000FF"/>
          </w:rPr>
          <w:t>таблицей 5</w:t>
        </w:r>
      </w:hyperlink>
      <w:r>
        <w:t xml:space="preserve"> приложения N 4 к настоящей Методике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14:paraId="2859B0E5" w14:textId="77777777" w:rsidR="00AE3639" w:rsidRDefault="00AE3639">
      <w:pPr>
        <w:pStyle w:val="ConsPlusNormal"/>
        <w:spacing w:before="220"/>
        <w:ind w:firstLine="540"/>
        <w:jc w:val="both"/>
      </w:pPr>
      <w:r>
        <w:t>51.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дБЛин</w:t>
      </w:r>
      <w:r>
        <w:rPr>
          <w:vertAlign w:val="subscript"/>
        </w:rPr>
        <w:t>экв</w:t>
      </w:r>
      <w:r>
        <w:t xml:space="preserve"> и его сравнения с соответствующим ПДУ.</w:t>
      </w:r>
    </w:p>
    <w:p w14:paraId="13E3FDD0" w14:textId="77777777" w:rsidR="00AE3639" w:rsidRDefault="00AE3639">
      <w:pPr>
        <w:pStyle w:val="ConsPlusNormal"/>
        <w:spacing w:before="220"/>
        <w:ind w:firstLine="540"/>
        <w:jc w:val="both"/>
      </w:pPr>
      <w:r>
        <w:t>52.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(дБЛин</w:t>
      </w:r>
      <w:r>
        <w:rPr>
          <w:vertAlign w:val="subscript"/>
        </w:rPr>
        <w:t>экв</w:t>
      </w:r>
      <w:r>
        <w:t>) и его сравнения с соответствующим ПДУ.</w:t>
      </w:r>
    </w:p>
    <w:p w14:paraId="2C8CC604" w14:textId="77777777" w:rsidR="00AE3639" w:rsidRDefault="00AE3639">
      <w:pPr>
        <w:pStyle w:val="ConsPlusNormal"/>
        <w:spacing w:before="220"/>
        <w:ind w:firstLine="540"/>
        <w:jc w:val="both"/>
      </w:pPr>
      <w:r>
        <w:t xml:space="preserve">53.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 указанным в </w:t>
      </w:r>
      <w:hyperlink w:anchor="P950">
        <w:r>
          <w:rPr>
            <w:color w:val="0000FF"/>
          </w:rPr>
          <w:t>таблице 6</w:t>
        </w:r>
      </w:hyperlink>
      <w:r>
        <w:t xml:space="preserve"> приложения N 4 к настоящей Методике.</w:t>
      </w:r>
    </w:p>
    <w:p w14:paraId="2F955CCC" w14:textId="77777777" w:rsidR="00AE3639" w:rsidRDefault="00AE3639">
      <w:pPr>
        <w:pStyle w:val="ConsPlusNormal"/>
        <w:spacing w:before="220"/>
        <w:ind w:firstLine="540"/>
        <w:jc w:val="both"/>
      </w:pPr>
      <w:r>
        <w:t>54. При воздействии на работника 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14:paraId="1015D3AE" w14:textId="77777777" w:rsidR="00AE3639" w:rsidRDefault="00AE3639">
      <w:pPr>
        <w:pStyle w:val="ConsPlusNormal"/>
        <w:spacing w:before="220"/>
        <w:ind w:firstLine="540"/>
        <w:jc w:val="both"/>
      </w:pPr>
      <w:r>
        <w:t xml:space="preserve">При этом измеряется или рассчитывается эквивалентный корректированный уровень виброускорения, который сравнивается с соответствующим ПДУ в соответствии с </w:t>
      </w:r>
      <w:hyperlink w:anchor="P780">
        <w:r>
          <w:rPr>
            <w:color w:val="0000FF"/>
          </w:rPr>
          <w:t>таблицами 3</w:t>
        </w:r>
      </w:hyperlink>
      <w:r>
        <w:t xml:space="preserve"> и </w:t>
      </w:r>
      <w:hyperlink w:anchor="P807">
        <w:r>
          <w:rPr>
            <w:color w:val="0000FF"/>
          </w:rPr>
          <w:t>4</w:t>
        </w:r>
      </w:hyperlink>
      <w:r>
        <w:t xml:space="preserve"> приложения N 4 к настоящей Методике.</w:t>
      </w:r>
    </w:p>
    <w:p w14:paraId="30667E52" w14:textId="77777777" w:rsidR="00AE3639" w:rsidRDefault="00AE3639">
      <w:pPr>
        <w:pStyle w:val="ConsPlusNormal"/>
        <w:spacing w:before="220"/>
        <w:ind w:firstLine="540"/>
        <w:jc w:val="both"/>
      </w:pPr>
      <w:r>
        <w:t xml:space="preserve">55. При воздействии на работника непостоянной вибрации (общей и (или) локальной) отнесение условий труда к классу (подклассу) условий труда при воздействии виброакустических </w:t>
      </w:r>
      <w:r>
        <w:lastRenderedPageBreak/>
        <w:t>факторов осуществляется методом интегральной оценки по эквивалентному (по энергии) уровню нормируемого параметра.</w:t>
      </w:r>
    </w:p>
    <w:p w14:paraId="6708EDE6" w14:textId="77777777" w:rsidR="00AE3639" w:rsidRDefault="00AE3639">
      <w:pPr>
        <w:pStyle w:val="ConsPlusNormal"/>
        <w:spacing w:before="22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14:paraId="5C9B6FCA" w14:textId="77777777" w:rsidR="00AE3639" w:rsidRDefault="00AE3639">
      <w:pPr>
        <w:pStyle w:val="ConsPlusNormal"/>
        <w:spacing w:before="220"/>
        <w:ind w:firstLine="540"/>
        <w:jc w:val="both"/>
      </w:pPr>
      <w:r>
        <w:t>56. При воздействии на работника в течение рабочего дня (смены) как постоянной, так и непостоянной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14:paraId="521C6D0D" w14:textId="77777777" w:rsidR="00AE3639" w:rsidRDefault="00AE3639">
      <w:pPr>
        <w:pStyle w:val="ConsPlusNormal"/>
        <w:spacing w:before="220"/>
        <w:ind w:firstLine="540"/>
        <w:jc w:val="both"/>
      </w:pPr>
      <w:r>
        <w:t>57. При воздействии локальной вибрации в сочетании с воздействием местного охлаждения рук при работе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14:paraId="27906F4E" w14:textId="77777777" w:rsidR="00AE3639" w:rsidRDefault="00AE3639">
      <w:pPr>
        <w:pStyle w:val="ConsPlusNormal"/>
        <w:spacing w:before="220"/>
        <w:ind w:firstLine="540"/>
        <w:jc w:val="both"/>
      </w:pPr>
      <w:r>
        <w:t xml:space="preserve">58.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производственного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(облучения) в производственных помещениях (рабочих зонах)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hyperlink w:anchor="P989">
        <w:r>
          <w:rPr>
            <w:color w:val="0000FF"/>
          </w:rPr>
          <w:t>приложениями N N 5</w:t>
        </w:r>
      </w:hyperlink>
      <w:r>
        <w:t xml:space="preserve"> - </w:t>
      </w:r>
      <w:hyperlink w:anchor="P1147">
        <w:r>
          <w:rPr>
            <w:color w:val="0000FF"/>
          </w:rPr>
          <w:t>7</w:t>
        </w:r>
      </w:hyperlink>
      <w:r>
        <w:t xml:space="preserve"> к настоящей Методике.</w:t>
      </w:r>
    </w:p>
    <w:p w14:paraId="6B0AC62B" w14:textId="77777777" w:rsidR="00AE3639" w:rsidRDefault="00AE3639">
      <w:pPr>
        <w:pStyle w:val="ConsPlusNormal"/>
        <w:spacing w:before="220"/>
        <w:ind w:firstLine="540"/>
        <w:jc w:val="both"/>
      </w:pPr>
      <w:bookmarkStart w:id="15" w:name="P291"/>
      <w:bookmarkEnd w:id="15"/>
      <w:r>
        <w:t>59.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14:paraId="176160BA" w14:textId="77777777" w:rsidR="00AE3639" w:rsidRDefault="00AE3639">
      <w:pPr>
        <w:pStyle w:val="ConsPlusNormal"/>
        <w:spacing w:before="220"/>
        <w:ind w:firstLine="540"/>
        <w:jc w:val="both"/>
      </w:pPr>
      <w:r>
        <w:t>на первом этапе класс (подкласс) условий труда определяется по температуре воздуха;</w:t>
      </w:r>
    </w:p>
    <w:p w14:paraId="0DC871DA" w14:textId="77777777" w:rsidR="00AE3639" w:rsidRDefault="00AE3639">
      <w:pPr>
        <w:pStyle w:val="ConsPlusNormal"/>
        <w:spacing w:before="220"/>
        <w:ind w:firstLine="540"/>
        <w:jc w:val="both"/>
      </w:pPr>
      <w:r>
        <w:t>на втором этапе класс (подкласс) условий труда корректируется в зависимости от влажности воздуха, скорости движения воздуха и (или) теплового излучения (облучения) - экспозиционной дозы теплового облучения (ДЭО), представляющей собой расчетную величину, вычисляемую по формуле:</w:t>
      </w:r>
    </w:p>
    <w:p w14:paraId="5DC46719" w14:textId="77777777" w:rsidR="00AE3639" w:rsidRDefault="00AE3639">
      <w:pPr>
        <w:pStyle w:val="ConsPlusNormal"/>
        <w:jc w:val="both"/>
      </w:pPr>
    </w:p>
    <w:p w14:paraId="52B41F0B" w14:textId="77777777" w:rsidR="00AE3639" w:rsidRDefault="00AE3639">
      <w:pPr>
        <w:pStyle w:val="ConsPlusNormal"/>
        <w:jc w:val="center"/>
      </w:pPr>
      <w:r>
        <w:rPr>
          <w:noProof/>
          <w:position w:val="-8"/>
        </w:rPr>
        <w:drawing>
          <wp:inline distT="0" distB="0" distL="0" distR="0" wp14:anchorId="388ABBC6" wp14:editId="3D52658F">
            <wp:extent cx="137287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72870" cy="251460"/>
                    </a:xfrm>
                    <a:prstGeom prst="rect">
                      <a:avLst/>
                    </a:prstGeom>
                    <a:noFill/>
                    <a:ln>
                      <a:noFill/>
                    </a:ln>
                  </pic:spPr>
                </pic:pic>
              </a:graphicData>
            </a:graphic>
          </wp:inline>
        </w:drawing>
      </w:r>
      <w:r>
        <w:t>, (4)</w:t>
      </w:r>
    </w:p>
    <w:p w14:paraId="6317D797" w14:textId="77777777" w:rsidR="00AE3639" w:rsidRDefault="00AE3639">
      <w:pPr>
        <w:pStyle w:val="ConsPlusNormal"/>
        <w:jc w:val="both"/>
      </w:pPr>
    </w:p>
    <w:p w14:paraId="24B69998" w14:textId="77777777" w:rsidR="00AE3639" w:rsidRDefault="00AE3639">
      <w:pPr>
        <w:pStyle w:val="ConsPlusNormal"/>
        <w:ind w:firstLine="540"/>
        <w:jc w:val="both"/>
      </w:pPr>
      <w:r>
        <w:t>где: I</w:t>
      </w:r>
      <w:r>
        <w:rPr>
          <w:vertAlign w:val="subscript"/>
        </w:rPr>
        <w:t>то</w:t>
      </w:r>
      <w:r>
        <w:t xml:space="preserve"> - интенсивность теплового облучения, Вт/м</w:t>
      </w:r>
      <w:r>
        <w:rPr>
          <w:vertAlign w:val="superscript"/>
        </w:rPr>
        <w:t>2</w:t>
      </w:r>
      <w:r>
        <w:t>; S - облучаемая площадь поверхности тела, м</w:t>
      </w:r>
      <w:r>
        <w:rPr>
          <w:vertAlign w:val="superscript"/>
        </w:rPr>
        <w:t>2</w:t>
      </w:r>
      <w:r>
        <w:t xml:space="preserve">; </w:t>
      </w:r>
      <w:r>
        <w:rPr>
          <w:noProof/>
          <w:position w:val="-1"/>
        </w:rPr>
        <w:drawing>
          <wp:inline distT="0" distB="0" distL="0" distR="0" wp14:anchorId="1D0EF57E" wp14:editId="61ECB4BE">
            <wp:extent cx="125730" cy="1574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5730" cy="157480"/>
                    </a:xfrm>
                    <a:prstGeom prst="rect">
                      <a:avLst/>
                    </a:prstGeom>
                    <a:noFill/>
                    <a:ln>
                      <a:noFill/>
                    </a:ln>
                  </pic:spPr>
                </pic:pic>
              </a:graphicData>
            </a:graphic>
          </wp:inline>
        </w:drawing>
      </w:r>
      <w:r>
        <w:t xml:space="preserve"> - продолжительность облучения за рабочую смену, ч.</w:t>
      </w:r>
    </w:p>
    <w:p w14:paraId="0C2F189D" w14:textId="77777777" w:rsidR="00AE3639" w:rsidRDefault="00AE3639">
      <w:pPr>
        <w:pStyle w:val="ConsPlusNormal"/>
        <w:spacing w:before="220"/>
        <w:ind w:firstLine="540"/>
        <w:jc w:val="both"/>
      </w:pPr>
      <w:r>
        <w:t>При определении облучаемой поверхности тела необходимо производить ее расчет с учетом доли в % каждого участка тела человека: голова и шея - 9, грудь и живот - 16, спина - 18, руки - 18, ноги - 39. Общая площадь тела человека в среднем составляет 1,8 м</w:t>
      </w:r>
      <w:r>
        <w:rPr>
          <w:vertAlign w:val="superscript"/>
        </w:rPr>
        <w:t>2</w:t>
      </w:r>
      <w:r>
        <w:t>.</w:t>
      </w:r>
    </w:p>
    <w:p w14:paraId="05D001F3" w14:textId="77777777" w:rsidR="00AE3639" w:rsidRDefault="00AE3639">
      <w:pPr>
        <w:pStyle w:val="ConsPlusNormal"/>
        <w:spacing w:before="220"/>
        <w:ind w:firstLine="540"/>
        <w:jc w:val="both"/>
      </w:pPr>
      <w:r>
        <w:t>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параметры микроклимата измеряются однократно.</w:t>
      </w:r>
    </w:p>
    <w:p w14:paraId="17E782A0" w14:textId="77777777" w:rsidR="00AE3639" w:rsidRDefault="00AE3639">
      <w:pPr>
        <w:pStyle w:val="ConsPlusNormal"/>
        <w:spacing w:before="220"/>
        <w:ind w:firstLine="540"/>
        <w:jc w:val="both"/>
      </w:pPr>
      <w:r>
        <w:t xml:space="preserve">60. При воздействии нагревающего микроклимата (температура воздуха в производственном помещении (рабочей зоне) выше границ оптимальных величин, предусмотренных в </w:t>
      </w:r>
      <w:hyperlink w:anchor="P1081">
        <w:r>
          <w:rPr>
            <w:color w:val="0000FF"/>
          </w:rPr>
          <w:t>приложении N 6</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w:t>
      </w:r>
      <w:r>
        <w:lastRenderedPageBreak/>
        <w:t xml:space="preserve">уровней показателей параметров микроклимата с диапазоном величин, предусмотренных </w:t>
      </w:r>
      <w:hyperlink w:anchor="P989">
        <w:r>
          <w:rPr>
            <w:color w:val="0000FF"/>
          </w:rPr>
          <w:t>приложением N 5</w:t>
        </w:r>
      </w:hyperlink>
      <w:r>
        <w:t xml:space="preserve"> к настоящей Методике.</w:t>
      </w:r>
    </w:p>
    <w:p w14:paraId="278AE235" w14:textId="77777777" w:rsidR="00AE3639" w:rsidRDefault="00AE3639">
      <w:pPr>
        <w:pStyle w:val="ConsPlusNormal"/>
        <w:spacing w:before="220"/>
        <w:ind w:firstLine="540"/>
        <w:jc w:val="both"/>
      </w:pPr>
      <w:r>
        <w:t xml:space="preserve">В </w:t>
      </w:r>
      <w:hyperlink w:anchor="P989">
        <w:r>
          <w:rPr>
            <w:color w:val="0000FF"/>
          </w:rPr>
          <w:t>приложении N 5</w:t>
        </w:r>
      </w:hyperlink>
      <w:r>
        <w:t xml:space="preserve"> к настоящей Методике приведены требования применительно к работнику, одетому в комплект спецодежды с теплоизоляцией 0,8 - 1,0 кло, предназначенной для защиты от общих загрязнений, обладающей воздухо- и паропроницаемостью, соответственно, </w:t>
      </w:r>
      <w:r>
        <w:rPr>
          <w:noProof/>
          <w:position w:val="-2"/>
        </w:rPr>
        <w:drawing>
          <wp:inline distT="0" distB="0" distL="0" distR="0" wp14:anchorId="50DED249" wp14:editId="0F361EA1">
            <wp:extent cx="136525" cy="1676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 дм</w:t>
      </w:r>
      <w:r>
        <w:rPr>
          <w:vertAlign w:val="superscript"/>
        </w:rPr>
        <w:t>3</w:t>
      </w:r>
      <w:r>
        <w:t>/м</w:t>
      </w:r>
      <w:r>
        <w:rPr>
          <w:vertAlign w:val="superscript"/>
        </w:rPr>
        <w:t>2</w:t>
      </w:r>
      <w:r>
        <w:t xml:space="preserve">с и </w:t>
      </w:r>
      <w:r>
        <w:rPr>
          <w:noProof/>
          <w:position w:val="-2"/>
        </w:rPr>
        <w:drawing>
          <wp:inline distT="0" distB="0" distL="0" distR="0" wp14:anchorId="2A41AD61" wp14:editId="34A52021">
            <wp:extent cx="136525" cy="1676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40 г/м</w:t>
      </w:r>
      <w:r>
        <w:rPr>
          <w:vertAlign w:val="superscript"/>
        </w:rPr>
        <w:t>2</w:t>
      </w:r>
      <w:r>
        <w:t xml:space="preserve">ч. Категории работ разграничиваются на основе интенсивности энергозатрат организма в ккал/ч (Вт) в соответствии с </w:t>
      </w:r>
      <w:hyperlink w:anchor="P244">
        <w:r>
          <w:rPr>
            <w:color w:val="0000FF"/>
          </w:rPr>
          <w:t>пунктом 44</w:t>
        </w:r>
      </w:hyperlink>
      <w:r>
        <w:t xml:space="preserve"> настоящей Методики.</w:t>
      </w:r>
    </w:p>
    <w:p w14:paraId="1614D9EE" w14:textId="77777777" w:rsidR="00AE3639" w:rsidRDefault="00AE3639">
      <w:pPr>
        <w:pStyle w:val="ConsPlusNormal"/>
        <w:spacing w:before="220"/>
        <w:ind w:firstLine="540"/>
        <w:jc w:val="both"/>
      </w:pPr>
      <w:r>
        <w:t>Класс (подкласс) условий труда устанавливается по параметру микроклимата, имеющему наиболее высокую степень вредности.</w:t>
      </w:r>
    </w:p>
    <w:p w14:paraId="38F94EA9" w14:textId="77777777" w:rsidR="00AE3639" w:rsidRDefault="00AE3639">
      <w:pPr>
        <w:pStyle w:val="ConsPlusNormal"/>
        <w:spacing w:before="220"/>
        <w:ind w:firstLine="540"/>
        <w:jc w:val="both"/>
      </w:pPr>
      <w:r>
        <w:t xml:space="preserve">61. В случае, если температура воздуха или влажность воздуха, или скорость движения воздуха в производственном помещении (рабочей зоне)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w:t>
      </w:r>
      <w:hyperlink w:anchor="P1081">
        <w:r>
          <w:rPr>
            <w:color w:val="0000FF"/>
          </w:rPr>
          <w:t>приложением N 6</w:t>
        </w:r>
      </w:hyperlink>
      <w:r>
        <w:t xml:space="preserve"> к настоящей Методике. Значения ТНС-индекса в указанном </w:t>
      </w:r>
      <w:hyperlink w:anchor="P1081">
        <w:r>
          <w:rPr>
            <w:color w:val="0000FF"/>
          </w:rPr>
          <w:t>приложении</w:t>
        </w:r>
      </w:hyperlink>
      <w:r>
        <w:t xml:space="preserve"> приведены применительно к работнику, одетому в комплект легкой летней одежды с теплоизоляцией 0,5 - 0,8 Кло (1 Кло = 0,155 °C - м</w:t>
      </w:r>
      <w:r>
        <w:rPr>
          <w:vertAlign w:val="superscript"/>
        </w:rPr>
        <w:t>2</w:t>
      </w:r>
      <w:r>
        <w:t xml:space="preserve">/Вт). Категории работ разграничиваются на основе интенсивности энергозатрат организма в ккал/ч (Вт) в соответствии с </w:t>
      </w:r>
      <w:hyperlink w:anchor="P244">
        <w:r>
          <w:rPr>
            <w:color w:val="0000FF"/>
          </w:rPr>
          <w:t>пунктом 44</w:t>
        </w:r>
      </w:hyperlink>
      <w:r>
        <w:t xml:space="preserve"> настоящей Методики.</w:t>
      </w:r>
    </w:p>
    <w:p w14:paraId="4F4B8302" w14:textId="77777777" w:rsidR="00AE3639" w:rsidRDefault="00AE3639">
      <w:pPr>
        <w:pStyle w:val="ConsPlusNormal"/>
        <w:spacing w:before="220"/>
        <w:ind w:firstLine="540"/>
        <w:jc w:val="both"/>
      </w:pPr>
      <w:r>
        <w:t>62.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14:paraId="1EEDC6DC" w14:textId="77777777" w:rsidR="00AE3639" w:rsidRDefault="00AE3639">
      <w:pPr>
        <w:pStyle w:val="ConsPlusNormal"/>
        <w:spacing w:before="220"/>
        <w:ind w:firstLine="540"/>
        <w:jc w:val="both"/>
      </w:pPr>
      <w:r>
        <w:t xml:space="preserve">63. При воздействии охлаждающего микроклимата (микроклимат является охлаждающим, если температура воздуха в производственном помещении (рабочей зоне) ниже границ оптимальных величин, предусмотренных </w:t>
      </w:r>
      <w:hyperlink w:anchor="P1147">
        <w:r>
          <w:rPr>
            <w:color w:val="0000FF"/>
          </w:rPr>
          <w:t>приложением N 7</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 В </w:t>
      </w:r>
      <w:hyperlink w:anchor="P1147">
        <w:r>
          <w:rPr>
            <w:color w:val="0000FF"/>
          </w:rPr>
          <w:t>приложении N 7</w:t>
        </w:r>
      </w:hyperlink>
      <w:r>
        <w:t xml:space="preserve"> к настоящей Методике значения параметров микроклимата приведены применительно к работнику, одетому в комплект спецодежды с теплоизолирующими свойствами 0,8 - 1,0 кло, предназначенной для защиты от общих загрязнений, обладающей воздухо- и паропроницаемостью, соответственно, </w:t>
      </w:r>
      <w:r>
        <w:rPr>
          <w:noProof/>
          <w:position w:val="-2"/>
        </w:rPr>
        <w:drawing>
          <wp:inline distT="0" distB="0" distL="0" distR="0" wp14:anchorId="3DCE6D2D" wp14:editId="333F335C">
            <wp:extent cx="136525" cy="1676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 дм</w:t>
      </w:r>
      <w:r>
        <w:rPr>
          <w:vertAlign w:val="superscript"/>
        </w:rPr>
        <w:t>3</w:t>
      </w:r>
      <w:r>
        <w:t>/м</w:t>
      </w:r>
      <w:r>
        <w:rPr>
          <w:vertAlign w:val="superscript"/>
        </w:rPr>
        <w:t>2</w:t>
      </w:r>
      <w:r>
        <w:t xml:space="preserve">с и </w:t>
      </w:r>
      <w:r>
        <w:rPr>
          <w:noProof/>
          <w:position w:val="-2"/>
        </w:rPr>
        <w:drawing>
          <wp:inline distT="0" distB="0" distL="0" distR="0" wp14:anchorId="1AA22C5D" wp14:editId="5A8C9A64">
            <wp:extent cx="136525" cy="1676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40 г/м</w:t>
      </w:r>
      <w:r>
        <w:rPr>
          <w:vertAlign w:val="superscript"/>
        </w:rPr>
        <w:t>2</w:t>
      </w:r>
      <w:r>
        <w:t>ч).</w:t>
      </w:r>
    </w:p>
    <w:p w14:paraId="22F2A550" w14:textId="77777777" w:rsidR="00AE3639" w:rsidRDefault="00AE3639">
      <w:pPr>
        <w:pStyle w:val="ConsPlusNormal"/>
        <w:spacing w:before="220"/>
        <w:ind w:firstLine="540"/>
        <w:jc w:val="both"/>
      </w:pPr>
      <w:r>
        <w:t xml:space="preserve">В </w:t>
      </w:r>
      <w:hyperlink w:anchor="P1147">
        <w:r>
          <w:rPr>
            <w:color w:val="0000FF"/>
          </w:rPr>
          <w:t>приложении N 7</w:t>
        </w:r>
      </w:hyperlink>
      <w:r>
        <w:t xml:space="preserve"> к настоящей Методике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w:t>
      </w:r>
      <w:hyperlink w:anchor="P1147">
        <w:r>
          <w:rPr>
            <w:color w:val="0000FF"/>
          </w:rPr>
          <w:t>приложении</w:t>
        </w:r>
      </w:hyperlink>
      <w:r>
        <w:t xml:space="preserve">, следует повысить на 0,2 °C. Категории работ разграничиваются на основе интенсивности энергозатрат организма в ккал/ч (Вт) в соответствии с </w:t>
      </w:r>
      <w:hyperlink w:anchor="P244">
        <w:r>
          <w:rPr>
            <w:color w:val="0000FF"/>
          </w:rPr>
          <w:t>пунктом 44</w:t>
        </w:r>
      </w:hyperlink>
      <w:r>
        <w:t xml:space="preserve"> настоящей Методики, а ДЭО - расчетная величина, вычисляемая в соответствии с </w:t>
      </w:r>
      <w:hyperlink w:anchor="P291">
        <w:r>
          <w:rPr>
            <w:color w:val="0000FF"/>
          </w:rPr>
          <w:t>пунктом 59</w:t>
        </w:r>
      </w:hyperlink>
      <w:r>
        <w:t xml:space="preserve"> настоящей Методики.</w:t>
      </w:r>
    </w:p>
    <w:p w14:paraId="51BCBB2A" w14:textId="77777777" w:rsidR="00AE3639" w:rsidRDefault="00AE3639">
      <w:pPr>
        <w:pStyle w:val="ConsPlusNormal"/>
        <w:spacing w:before="220"/>
        <w:ind w:firstLine="540"/>
        <w:jc w:val="both"/>
      </w:pPr>
      <w:r>
        <w:t>Класс (подкласс) условий труда устанавливается по параметру микроклимата, имеющему наиболее высокий класс (подкласс) условий труда.</w:t>
      </w:r>
    </w:p>
    <w:p w14:paraId="50651093" w14:textId="77777777" w:rsidR="00AE3639" w:rsidRDefault="00AE3639">
      <w:pPr>
        <w:pStyle w:val="ConsPlusNormal"/>
        <w:spacing w:before="220"/>
        <w:ind w:firstLine="540"/>
        <w:jc w:val="both"/>
      </w:pPr>
      <w:r>
        <w:t>64.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14:paraId="5039BAD5" w14:textId="77777777" w:rsidR="00AE3639" w:rsidRDefault="00AE3639">
      <w:pPr>
        <w:pStyle w:val="ConsPlusNormal"/>
        <w:spacing w:before="220"/>
        <w:ind w:firstLine="540"/>
        <w:jc w:val="both"/>
      </w:pPr>
      <w:bookmarkStart w:id="16" w:name="P309"/>
      <w:bookmarkEnd w:id="16"/>
      <w:r>
        <w:t xml:space="preserve">65. В случае если в течение рабочего дня (смены) работник находится в различных производственных помещениях (рабочих зонах), характеризующихся различным уровнем </w:t>
      </w:r>
      <w:r>
        <w:lastRenderedPageBreak/>
        <w:t>термического воздействия, класс (подкласс) условий труда определяется как средневзвешенная величина (УТ</w:t>
      </w:r>
      <w:r>
        <w:rPr>
          <w:vertAlign w:val="subscript"/>
        </w:rPr>
        <w:t>срв</w:t>
      </w:r>
      <w:r>
        <w:t>) с учетом продолжительности пребывания в каждой рабочей зоне:</w:t>
      </w:r>
    </w:p>
    <w:p w14:paraId="51C158A4" w14:textId="77777777" w:rsidR="00AE3639" w:rsidRDefault="00AE3639">
      <w:pPr>
        <w:pStyle w:val="ConsPlusNormal"/>
        <w:jc w:val="both"/>
      </w:pPr>
    </w:p>
    <w:p w14:paraId="01726E90" w14:textId="77777777" w:rsidR="00AE3639" w:rsidRDefault="00AE3639">
      <w:pPr>
        <w:pStyle w:val="ConsPlusNormal"/>
        <w:jc w:val="center"/>
      </w:pPr>
      <w:bookmarkStart w:id="17" w:name="P311"/>
      <w:bookmarkEnd w:id="17"/>
      <w:r>
        <w:rPr>
          <w:noProof/>
          <w:position w:val="-22"/>
        </w:rPr>
        <w:drawing>
          <wp:inline distT="0" distB="0" distL="0" distR="0" wp14:anchorId="5F0BC76B" wp14:editId="61EE2C96">
            <wp:extent cx="3195955"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95955" cy="429895"/>
                    </a:xfrm>
                    <a:prstGeom prst="rect">
                      <a:avLst/>
                    </a:prstGeom>
                    <a:noFill/>
                    <a:ln>
                      <a:noFill/>
                    </a:ln>
                  </pic:spPr>
                </pic:pic>
              </a:graphicData>
            </a:graphic>
          </wp:inline>
        </w:drawing>
      </w:r>
      <w:r>
        <w:t>, (5)</w:t>
      </w:r>
    </w:p>
    <w:p w14:paraId="1E083BC4" w14:textId="77777777" w:rsidR="00AE3639" w:rsidRDefault="00AE3639">
      <w:pPr>
        <w:pStyle w:val="ConsPlusNormal"/>
        <w:jc w:val="both"/>
      </w:pPr>
    </w:p>
    <w:p w14:paraId="3CE9A38C" w14:textId="77777777" w:rsidR="00AE3639" w:rsidRDefault="00AE3639">
      <w:pPr>
        <w:pStyle w:val="ConsPlusNormal"/>
        <w:ind w:firstLine="540"/>
        <w:jc w:val="both"/>
      </w:pPr>
      <w:r>
        <w:t>где:</w:t>
      </w:r>
    </w:p>
    <w:p w14:paraId="6A3412ED" w14:textId="77777777" w:rsidR="00AE3639" w:rsidRDefault="00AE3639">
      <w:pPr>
        <w:pStyle w:val="ConsPlusNormal"/>
        <w:spacing w:before="220"/>
        <w:ind w:firstLine="540"/>
        <w:jc w:val="both"/>
      </w:pPr>
      <w:r>
        <w:t>УТ</w:t>
      </w:r>
      <w:r>
        <w:rPr>
          <w:vertAlign w:val="subscript"/>
        </w:rPr>
        <w:t>1</w:t>
      </w:r>
      <w:r>
        <w:t>, УТ</w:t>
      </w:r>
      <w:r>
        <w:rPr>
          <w:vertAlign w:val="subscript"/>
        </w:rPr>
        <w:t>2</w:t>
      </w:r>
      <w:r>
        <w:t>, ..., УТ</w:t>
      </w:r>
      <w:r>
        <w:rPr>
          <w:vertAlign w:val="subscript"/>
        </w:rPr>
        <w:t>n</w:t>
      </w:r>
      <w:r>
        <w:t xml:space="preserve"> - условия труда в 1-ой, 2-ой, n-ой рабочих зонах соответственно, выраженные в баллах в соответствии с классом (подклассом) условий труда;</w:t>
      </w:r>
    </w:p>
    <w:p w14:paraId="6AC7072E" w14:textId="77777777" w:rsidR="00AE3639" w:rsidRDefault="00AE3639">
      <w:pPr>
        <w:pStyle w:val="ConsPlusNormal"/>
        <w:spacing w:before="220"/>
        <w:ind w:firstLine="540"/>
        <w:jc w:val="both"/>
      </w:pPr>
      <w:r>
        <w:t>t</w:t>
      </w:r>
      <w:r>
        <w:rPr>
          <w:vertAlign w:val="subscript"/>
        </w:rPr>
        <w:t>1</w:t>
      </w:r>
      <w:r>
        <w:t>, t</w:t>
      </w:r>
      <w:r>
        <w:rPr>
          <w:vertAlign w:val="subscript"/>
        </w:rPr>
        <w:t>2</w:t>
      </w:r>
      <w:r>
        <w:t>, ..., t</w:t>
      </w:r>
      <w:r>
        <w:rPr>
          <w:vertAlign w:val="subscript"/>
        </w:rPr>
        <w:t>n</w:t>
      </w:r>
      <w:r>
        <w:t xml:space="preserve"> - время пребывания (в часах) в 1-ой, 2-ой, n-ой рабочих зонах соответственно;</w:t>
      </w:r>
    </w:p>
    <w:p w14:paraId="706B5DEE" w14:textId="77777777" w:rsidR="00AE3639" w:rsidRDefault="00AE3639">
      <w:pPr>
        <w:pStyle w:val="ConsPlusNormal"/>
        <w:spacing w:before="220"/>
        <w:ind w:firstLine="540"/>
        <w:jc w:val="both"/>
      </w:pPr>
      <w:r>
        <w:t>T - продолжительность рабочего дня (смены) в часах, но не более 8 часов.</w:t>
      </w:r>
    </w:p>
    <w:p w14:paraId="61FF54CB" w14:textId="77777777" w:rsidR="00AE3639" w:rsidRDefault="00AE3639">
      <w:pPr>
        <w:pStyle w:val="ConsPlusNormal"/>
        <w:spacing w:before="220"/>
        <w:ind w:firstLine="540"/>
        <w:jc w:val="both"/>
      </w:pPr>
      <w:r>
        <w:t xml:space="preserve">Рассчитанную по </w:t>
      </w:r>
      <w:hyperlink w:anchor="P311">
        <w:r>
          <w:rPr>
            <w:color w:val="0000FF"/>
          </w:rPr>
          <w:t>формуле (5)</w:t>
        </w:r>
      </w:hyperlink>
      <w:r>
        <w:t xml:space="preserve"> величину УТ</w:t>
      </w:r>
      <w:r>
        <w:rPr>
          <w:vertAlign w:val="subscript"/>
        </w:rPr>
        <w:t>срв</w:t>
      </w:r>
      <w:r>
        <w:t xml:space="preserve"> (в баллах) переводят в класс (подкласс) условий труда согласно </w:t>
      </w:r>
      <w:hyperlink w:anchor="P1267">
        <w:r>
          <w:rPr>
            <w:color w:val="0000FF"/>
          </w:rPr>
          <w:t>приложению N 8</w:t>
        </w:r>
      </w:hyperlink>
      <w:r>
        <w:t xml:space="preserve"> к настоящей Методике с округлением величины УТ</w:t>
      </w:r>
      <w:r>
        <w:rPr>
          <w:vertAlign w:val="subscript"/>
        </w:rPr>
        <w:t>срв</w:t>
      </w:r>
      <w:r>
        <w:t xml:space="preserve"> до целого значения.</w:t>
      </w:r>
    </w:p>
    <w:p w14:paraId="1B64C7CA" w14:textId="77777777" w:rsidR="00AE3639" w:rsidRDefault="00AE3639">
      <w:pPr>
        <w:pStyle w:val="ConsPlusNormal"/>
        <w:spacing w:before="220"/>
        <w:ind w:firstLine="540"/>
        <w:jc w:val="both"/>
      </w:pPr>
      <w:r>
        <w:t>66.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14:paraId="04515446" w14:textId="77777777" w:rsidR="00AE3639" w:rsidRDefault="00AE3639">
      <w:pPr>
        <w:pStyle w:val="ConsPlusNormal"/>
        <w:spacing w:before="220"/>
        <w:ind w:firstLine="540"/>
        <w:jc w:val="both"/>
      </w:pPr>
      <w:r>
        <w:t xml:space="preserve">67. Отнесение условий труда к классу (подклассу) условий труда при воздействии световой среды осуществляется в зависимости от результатов исследований (испытаний) и измерений освещенности рабочей поверхности в соответствии с </w:t>
      </w:r>
      <w:hyperlink w:anchor="P1299">
        <w:r>
          <w:rPr>
            <w:color w:val="0000FF"/>
          </w:rPr>
          <w:t>приложением N 9</w:t>
        </w:r>
      </w:hyperlink>
      <w:r>
        <w:t xml:space="preserve"> к настоящей Методике.</w:t>
      </w:r>
    </w:p>
    <w:p w14:paraId="3F1AA446" w14:textId="77777777" w:rsidR="00AE3639" w:rsidRDefault="00AE3639">
      <w:pPr>
        <w:pStyle w:val="ConsPlusNormal"/>
        <w:spacing w:before="220"/>
        <w:ind w:firstLine="540"/>
        <w:jc w:val="both"/>
      </w:pPr>
      <w:r>
        <w:t>68. Нормативные значения освещенности рабочей поверхности E</w:t>
      </w:r>
      <w:r>
        <w:rPr>
          <w:vertAlign w:val="subscript"/>
        </w:rPr>
        <w:t>н</w:t>
      </w:r>
      <w:r>
        <w:t xml:space="preserve"> (для искусственного освещения рабочих мест) установлены в </w:t>
      </w:r>
      <w:hyperlink r:id="rId63">
        <w:r>
          <w:rPr>
            <w:color w:val="0000FF"/>
          </w:rPr>
          <w:t>таблице 5.24</w:t>
        </w:r>
      </w:hyperlink>
      <w:r>
        <w:t xml:space="preserve"> "Требования к освещению рабочих мест на промышленных предприятиях" и в </w:t>
      </w:r>
      <w:hyperlink r:id="rId64">
        <w:r>
          <w:rPr>
            <w:color w:val="0000FF"/>
          </w:rPr>
          <w:t>таблице 5.25</w:t>
        </w:r>
      </w:hyperlink>
      <w:r>
        <w:t xml:space="preserve"> "Требования к освещению рабочих мест в помещениях общественных зданий, а также сопутствующих им производственных помещениях" СанПиН 1.2.3685-21.</w:t>
      </w:r>
    </w:p>
    <w:p w14:paraId="7C1CD6A9" w14:textId="77777777" w:rsidR="00AE3639" w:rsidRDefault="00AE3639">
      <w:pPr>
        <w:pStyle w:val="ConsPlusNormal"/>
        <w:spacing w:before="220"/>
        <w:ind w:firstLine="540"/>
        <w:jc w:val="both"/>
      </w:pPr>
      <w:r>
        <w:t>69. При работе на открытой территории только в дневное время суток, когда источником света дополнительно является солнечное излучение, условия труда на рабочем месте по показателю освещенности рабочей поверхности признаются допустимыми условиями труда.</w:t>
      </w:r>
    </w:p>
    <w:p w14:paraId="79640B4D" w14:textId="77777777" w:rsidR="00AE3639" w:rsidRDefault="00AE3639">
      <w:pPr>
        <w:pStyle w:val="ConsPlusNormal"/>
        <w:spacing w:before="220"/>
        <w:ind w:firstLine="540"/>
        <w:jc w:val="both"/>
      </w:pPr>
      <w:r>
        <w:t>70.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14:paraId="0E127732" w14:textId="77777777" w:rsidR="00AE3639" w:rsidRDefault="00AE3639">
      <w:pPr>
        <w:pStyle w:val="ConsPlusNormal"/>
        <w:jc w:val="both"/>
      </w:pPr>
    </w:p>
    <w:p w14:paraId="75737421" w14:textId="77777777" w:rsidR="00AE3639" w:rsidRDefault="00AE3639">
      <w:pPr>
        <w:pStyle w:val="ConsPlusNormal"/>
        <w:jc w:val="center"/>
      </w:pPr>
      <w:r>
        <w:rPr>
          <w:noProof/>
          <w:position w:val="-8"/>
        </w:rPr>
        <w:drawing>
          <wp:inline distT="0" distB="0" distL="0" distR="0" wp14:anchorId="093152BC" wp14:editId="443F9A6A">
            <wp:extent cx="2965450"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965450" cy="251460"/>
                    </a:xfrm>
                    <a:prstGeom prst="rect">
                      <a:avLst/>
                    </a:prstGeom>
                    <a:noFill/>
                    <a:ln>
                      <a:noFill/>
                    </a:ln>
                  </pic:spPr>
                </pic:pic>
              </a:graphicData>
            </a:graphic>
          </wp:inline>
        </w:drawing>
      </w:r>
      <w:r>
        <w:t>, (6)</w:t>
      </w:r>
    </w:p>
    <w:p w14:paraId="693B1451" w14:textId="77777777" w:rsidR="00AE3639" w:rsidRDefault="00AE3639">
      <w:pPr>
        <w:pStyle w:val="ConsPlusNormal"/>
        <w:jc w:val="both"/>
      </w:pPr>
    </w:p>
    <w:p w14:paraId="1A874ADC" w14:textId="77777777" w:rsidR="00AE3639" w:rsidRDefault="00AE3639">
      <w:pPr>
        <w:pStyle w:val="ConsPlusNormal"/>
        <w:ind w:firstLine="540"/>
        <w:jc w:val="both"/>
      </w:pPr>
      <w:r>
        <w:t>где:</w:t>
      </w:r>
    </w:p>
    <w:p w14:paraId="534F8ED2" w14:textId="77777777" w:rsidR="00AE3639" w:rsidRDefault="00AE3639">
      <w:pPr>
        <w:pStyle w:val="ConsPlusNormal"/>
        <w:spacing w:before="220"/>
        <w:ind w:firstLine="540"/>
        <w:jc w:val="both"/>
      </w:pPr>
      <w:r>
        <w:t>УТ - условия труда, выраженные в баллах;</w:t>
      </w:r>
    </w:p>
    <w:p w14:paraId="2E26F145" w14:textId="77777777" w:rsidR="00AE3639" w:rsidRDefault="00AE3639">
      <w:pPr>
        <w:pStyle w:val="ConsPlusNormal"/>
        <w:spacing w:before="220"/>
        <w:ind w:firstLine="540"/>
        <w:jc w:val="both"/>
      </w:pPr>
      <w:r>
        <w:t>УТ</w:t>
      </w:r>
      <w:r>
        <w:rPr>
          <w:vertAlign w:val="subscript"/>
        </w:rPr>
        <w:t>1</w:t>
      </w:r>
      <w:r>
        <w:t>, УТ</w:t>
      </w:r>
      <w:r>
        <w:rPr>
          <w:vertAlign w:val="subscript"/>
        </w:rPr>
        <w:t>2</w:t>
      </w:r>
      <w:r>
        <w:t>, ..., УТ</w:t>
      </w:r>
      <w:r>
        <w:rPr>
          <w:vertAlign w:val="subscript"/>
        </w:rPr>
        <w:t>n</w:t>
      </w:r>
      <w: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(подкласс 3.1) - 1 балл; вредные условия труда (подкласс 3.2) - 2 балла);</w:t>
      </w:r>
    </w:p>
    <w:p w14:paraId="2702BBE2" w14:textId="77777777" w:rsidR="00AE3639" w:rsidRDefault="00AE3639">
      <w:pPr>
        <w:pStyle w:val="ConsPlusNormal"/>
        <w:spacing w:before="220"/>
        <w:ind w:firstLine="540"/>
        <w:jc w:val="both"/>
      </w:pPr>
      <w:r>
        <w:t>t</w:t>
      </w:r>
      <w:r>
        <w:rPr>
          <w:vertAlign w:val="subscript"/>
        </w:rPr>
        <w:t>1</w:t>
      </w:r>
      <w:r>
        <w:t>, t</w:t>
      </w:r>
      <w:r>
        <w:rPr>
          <w:vertAlign w:val="subscript"/>
        </w:rPr>
        <w:t>2</w:t>
      </w:r>
      <w:r>
        <w:t>, ..., t</w:t>
      </w:r>
      <w:r>
        <w:rPr>
          <w:vertAlign w:val="subscript"/>
        </w:rPr>
        <w:t>n</w:t>
      </w:r>
      <w:r>
        <w:t xml:space="preserve"> - относительное время пребывания (в долях единицы) в 1-ой, 2-ой, n-ой рабочих зонах соответственно.</w:t>
      </w:r>
    </w:p>
    <w:p w14:paraId="2EEEA272" w14:textId="77777777" w:rsidR="00AE3639" w:rsidRDefault="00AE3639">
      <w:pPr>
        <w:pStyle w:val="ConsPlusNormal"/>
        <w:spacing w:before="220"/>
        <w:ind w:firstLine="540"/>
        <w:jc w:val="both"/>
      </w:pPr>
      <w:r>
        <w:t xml:space="preserve">Отнесение условий труда к классу (подклассу) условий труда при воздействии световой среды </w:t>
      </w:r>
      <w:r>
        <w:lastRenderedPageBreak/>
        <w:t>осуществляется на основании рассчитанной суммы баллов УТ следующим образом:</w:t>
      </w:r>
    </w:p>
    <w:p w14:paraId="13DAC4FC" w14:textId="77777777" w:rsidR="00AE3639" w:rsidRDefault="00AE3639">
      <w:pPr>
        <w:pStyle w:val="ConsPlusNormal"/>
        <w:spacing w:before="220"/>
        <w:ind w:firstLine="540"/>
        <w:jc w:val="both"/>
      </w:pPr>
      <w:r>
        <w:t xml:space="preserve">условия труда признаются допустимыми условиями труда, если 0 </w:t>
      </w:r>
      <w:r>
        <w:rPr>
          <w:noProof/>
          <w:position w:val="-2"/>
        </w:rPr>
        <w:drawing>
          <wp:inline distT="0" distB="0" distL="0" distR="0" wp14:anchorId="57139D1D" wp14:editId="267F3BC0">
            <wp:extent cx="136525" cy="1676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УТ &lt; 0,5;</w:t>
      </w:r>
    </w:p>
    <w:p w14:paraId="4AC3BBA8" w14:textId="77777777" w:rsidR="00AE3639" w:rsidRDefault="00AE3639">
      <w:pPr>
        <w:pStyle w:val="ConsPlusNormal"/>
        <w:spacing w:before="220"/>
        <w:ind w:firstLine="540"/>
        <w:jc w:val="both"/>
      </w:pPr>
      <w:r>
        <w:t xml:space="preserve">условия труда признаются вредными условиями труда (подкласс 3.1), если 0,5 </w:t>
      </w:r>
      <w:r>
        <w:rPr>
          <w:noProof/>
          <w:position w:val="-2"/>
        </w:rPr>
        <w:drawing>
          <wp:inline distT="0" distB="0" distL="0" distR="0" wp14:anchorId="7A2402E6" wp14:editId="52901CB4">
            <wp:extent cx="136525" cy="1676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УТ &lt; 1,5;</w:t>
      </w:r>
    </w:p>
    <w:p w14:paraId="5202FA24" w14:textId="77777777" w:rsidR="00AE3639" w:rsidRDefault="00AE3639">
      <w:pPr>
        <w:pStyle w:val="ConsPlusNormal"/>
        <w:spacing w:before="220"/>
        <w:ind w:firstLine="540"/>
        <w:jc w:val="both"/>
      </w:pPr>
      <w:r>
        <w:t xml:space="preserve">условия труда признаются вредными условиями труда (подкласс 3.2), если 1,5 </w:t>
      </w:r>
      <w:r>
        <w:rPr>
          <w:noProof/>
          <w:position w:val="-2"/>
        </w:rPr>
        <w:drawing>
          <wp:inline distT="0" distB="0" distL="0" distR="0" wp14:anchorId="7DA9F5A3" wp14:editId="7C415CA8">
            <wp:extent cx="136525" cy="1676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УТ &lt; 2,0.</w:t>
      </w:r>
    </w:p>
    <w:p w14:paraId="57431650" w14:textId="77777777" w:rsidR="00AE3639" w:rsidRDefault="00AE3639">
      <w:pPr>
        <w:pStyle w:val="ConsPlusNormal"/>
        <w:spacing w:before="220"/>
        <w:ind w:firstLine="540"/>
        <w:jc w:val="both"/>
      </w:pPr>
      <w:r>
        <w:t xml:space="preserve">71. Отнесение условий труда к классу (подклассу) условий труда при воздействии неионизирующих излучений осуществляется в соответствии с </w:t>
      </w:r>
      <w:hyperlink w:anchor="P1328">
        <w:r>
          <w:rPr>
            <w:color w:val="0000FF"/>
          </w:rPr>
          <w:t>приложением N 10</w:t>
        </w:r>
      </w:hyperlink>
      <w:r>
        <w:t xml:space="preserve"> к настоящей Методике при наличии неионизирующих излучений от производственного оборудования,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14:paraId="43BBCFBB" w14:textId="77777777" w:rsidR="00AE3639" w:rsidRDefault="00AE3639">
      <w:pPr>
        <w:pStyle w:val="ConsPlusNormal"/>
        <w:spacing w:before="220"/>
        <w:ind w:firstLine="540"/>
        <w:jc w:val="both"/>
      </w:pPr>
      <w:r>
        <w:t xml:space="preserve">Значения ПДУ электростатического поля определяются в зависимости от времени воздействия фактора в течение рабочего дня (смены) в соответствии с </w:t>
      </w:r>
      <w:hyperlink r:id="rId67">
        <w:r>
          <w:rPr>
            <w:color w:val="0000FF"/>
          </w:rPr>
          <w:t>пунктом 37</w:t>
        </w:r>
      </w:hyperlink>
      <w:r>
        <w:t xml:space="preserve"> СанПиН 1.2.3685-21.</w:t>
      </w:r>
    </w:p>
    <w:p w14:paraId="171D1C84" w14:textId="77777777" w:rsidR="00AE3639" w:rsidRDefault="00AE3639">
      <w:pPr>
        <w:pStyle w:val="ConsPlusNormal"/>
        <w:spacing w:before="220"/>
        <w:ind w:firstLine="540"/>
        <w:jc w:val="both"/>
      </w:pPr>
      <w:r>
        <w:t xml:space="preserve">Значения ПДУ электрических полей промышленной частоты (50 Гц) определяются в зависимости от времени воздействия фактора в течение рабочего дня (смены) в соответствии с </w:t>
      </w:r>
      <w:hyperlink r:id="rId68">
        <w:r>
          <w:rPr>
            <w:color w:val="0000FF"/>
          </w:rPr>
          <w:t>пунктом 38</w:t>
        </w:r>
      </w:hyperlink>
      <w:r>
        <w:t xml:space="preserve"> СанПиН 1.2.3685-21.</w:t>
      </w:r>
    </w:p>
    <w:p w14:paraId="52DBB6CA" w14:textId="77777777" w:rsidR="00AE3639" w:rsidRDefault="00AE3639">
      <w:pPr>
        <w:pStyle w:val="ConsPlusNormal"/>
        <w:spacing w:before="220"/>
        <w:ind w:firstLine="540"/>
        <w:jc w:val="both"/>
      </w:pPr>
      <w:r>
        <w:t xml:space="preserve">Значения ПДУ постоянного магнитного поля определяются в зависимости от времени воздействия фактора в течение рабочего дня (смены) в соответствии с </w:t>
      </w:r>
      <w:hyperlink r:id="rId69">
        <w:r>
          <w:rPr>
            <w:color w:val="0000FF"/>
          </w:rPr>
          <w:t>таблицей 5.8</w:t>
        </w:r>
      </w:hyperlink>
      <w:r>
        <w:t xml:space="preserve"> "Предельно допустимые уровни постоянного магнитного поля на рабочих местах" СанПиН 1.2.3685-21.</w:t>
      </w:r>
    </w:p>
    <w:p w14:paraId="52003E1F" w14:textId="77777777" w:rsidR="00AE3639" w:rsidRDefault="00AE3639">
      <w:pPr>
        <w:pStyle w:val="ConsPlusNormal"/>
        <w:spacing w:before="220"/>
        <w:ind w:firstLine="540"/>
        <w:jc w:val="both"/>
      </w:pPr>
      <w:r>
        <w:t xml:space="preserve">Значения ПДУ магнитных полей промышленной частоты (50 Гц) определяются в зависимости от времени воздействия фактора в течение рабочего дня (смены) в соответствии с </w:t>
      </w:r>
      <w:hyperlink r:id="rId70">
        <w:r>
          <w:rPr>
            <w:color w:val="0000FF"/>
          </w:rPr>
          <w:t>таблицей 5.9</w:t>
        </w:r>
      </w:hyperlink>
      <w:r>
        <w:t xml:space="preserve"> "ПДУ синусоидального (периодического) магнитного поля частотой 50 Гц" СанПиН 1.2.3685-21.</w:t>
      </w:r>
    </w:p>
    <w:p w14:paraId="6E5C03D3" w14:textId="77777777" w:rsidR="00AE3639" w:rsidRDefault="00AE3639">
      <w:pPr>
        <w:pStyle w:val="ConsPlusNormal"/>
        <w:spacing w:before="220"/>
        <w:ind w:firstLine="540"/>
        <w:jc w:val="both"/>
      </w:pPr>
      <w:r>
        <w:t xml:space="preserve">Для электромагнитных излучений радиочастотного диапазона рассматривается ПДУ энергетической экспозиции электромагнитного излучения. При этом значения ПДУ определяются в зависимости от времени воздействия фактора в течение рабочего дня (смены) в соответствии с </w:t>
      </w:r>
      <w:hyperlink r:id="rId71">
        <w:r>
          <w:rPr>
            <w:color w:val="0000FF"/>
          </w:rPr>
          <w:t>пунктами 44</w:t>
        </w:r>
      </w:hyperlink>
      <w:r>
        <w:t xml:space="preserve"> - </w:t>
      </w:r>
      <w:hyperlink r:id="rId72">
        <w:r>
          <w:rPr>
            <w:color w:val="0000FF"/>
          </w:rPr>
          <w:t>52</w:t>
        </w:r>
      </w:hyperlink>
      <w:r>
        <w:t xml:space="preserve"> и </w:t>
      </w:r>
      <w:hyperlink r:id="rId73">
        <w:r>
          <w:rPr>
            <w:color w:val="0000FF"/>
          </w:rPr>
          <w:t>таблицами 5.11</w:t>
        </w:r>
      </w:hyperlink>
      <w:r>
        <w:t xml:space="preserve"> "ПДУ энергетических экспозиций ЭМП диапазона частот </w:t>
      </w:r>
      <w:r>
        <w:rPr>
          <w:noProof/>
          <w:position w:val="-2"/>
        </w:rPr>
        <w:drawing>
          <wp:inline distT="0" distB="0" distL="0" distR="0" wp14:anchorId="728C8F57" wp14:editId="1563F59E">
            <wp:extent cx="136525" cy="1676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30 кГц - 300 ГГц" и </w:t>
      </w:r>
      <w:hyperlink r:id="rId75">
        <w:r>
          <w:rPr>
            <w:color w:val="0000FF"/>
          </w:rPr>
          <w:t>5.12</w:t>
        </w:r>
      </w:hyperlink>
      <w:r>
        <w:t xml:space="preserve"> "Максимальные ПДУ напряженности и плотности потока энергии ЭМП диапазона частот </w:t>
      </w:r>
      <w:r>
        <w:rPr>
          <w:noProof/>
          <w:position w:val="-2"/>
        </w:rPr>
        <w:drawing>
          <wp:inline distT="0" distB="0" distL="0" distR="0" wp14:anchorId="36D26F5D" wp14:editId="420708C5">
            <wp:extent cx="136525" cy="1676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30 кГц - 300 ГГц" СанПиН 1.2.3685-21.</w:t>
      </w:r>
    </w:p>
    <w:p w14:paraId="5B0BAA50" w14:textId="77777777" w:rsidR="00AE3639" w:rsidRDefault="00AE3639">
      <w:pPr>
        <w:pStyle w:val="ConsPlusNormal"/>
        <w:spacing w:before="220"/>
        <w:ind w:firstLine="540"/>
        <w:jc w:val="both"/>
      </w:pPr>
      <w:r>
        <w:t xml:space="preserve">72. При действии неионизирующих электромагнитных полей и излучений условия труда признаются вредными условиями труда для электрического поля частотой 50 Гц и электромагнитного поля в диапазоне частот 30 МГц - 300 ГГц при превышений их максимальных ПДУ до значений, предусмотренных </w:t>
      </w:r>
      <w:hyperlink w:anchor="P1328">
        <w:r>
          <w:rPr>
            <w:color w:val="0000FF"/>
          </w:rPr>
          <w:t>приложением N 10</w:t>
        </w:r>
      </w:hyperlink>
      <w:r>
        <w:t xml:space="preserve"> к настоящей Методике.</w:t>
      </w:r>
    </w:p>
    <w:p w14:paraId="6991B838" w14:textId="77777777" w:rsidR="00AE3639" w:rsidRDefault="00AE3639">
      <w:pPr>
        <w:pStyle w:val="ConsPlusNormal"/>
        <w:spacing w:before="220"/>
        <w:ind w:firstLine="540"/>
        <w:jc w:val="both"/>
      </w:pPr>
      <w:r>
        <w:t>73. При одновременном или последовательном пребывании работника в течение рабочего дня (смены) в условиях воздействия нескольких электромагнитных полей и излучений от производственного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14:paraId="16553189" w14:textId="77777777" w:rsidR="00AE3639" w:rsidRDefault="00AE3639">
      <w:pPr>
        <w:pStyle w:val="ConsPlusNormal"/>
        <w:spacing w:before="220"/>
        <w:ind w:firstLine="540"/>
        <w:jc w:val="both"/>
      </w:pPr>
      <w:r>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14:paraId="5D5A0B8A" w14:textId="77777777" w:rsidR="00AE3639" w:rsidRDefault="00AE3639">
      <w:pPr>
        <w:pStyle w:val="ConsPlusNormal"/>
        <w:spacing w:before="220"/>
        <w:ind w:firstLine="540"/>
        <w:jc w:val="both"/>
      </w:pPr>
      <w:r>
        <w:lastRenderedPageBreak/>
        <w:t xml:space="preserve">74.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w:t>
      </w:r>
      <w:hyperlink w:anchor="P1434">
        <w:r>
          <w:rPr>
            <w:color w:val="0000FF"/>
          </w:rPr>
          <w:t>приложением N 11</w:t>
        </w:r>
      </w:hyperlink>
      <w:r>
        <w:t xml:space="preserve"> к настоящей Методике. Указанные в </w:t>
      </w:r>
      <w:hyperlink w:anchor="P1441">
        <w:r>
          <w:rPr>
            <w:color w:val="0000FF"/>
          </w:rPr>
          <w:t>таблице 1</w:t>
        </w:r>
      </w:hyperlink>
      <w:r>
        <w:t xml:space="preserve"> приложения N 11 значения H</w:t>
      </w:r>
      <w:r>
        <w:rPr>
          <w:vertAlign w:val="subscript"/>
        </w:rPr>
        <w:t>ПДУ</w:t>
      </w:r>
      <w:r>
        <w:t>, E</w:t>
      </w:r>
      <w:r>
        <w:rPr>
          <w:vertAlign w:val="subscript"/>
        </w:rPr>
        <w:t>ПДУ</w:t>
      </w:r>
      <w:r>
        <w:t xml:space="preserve">, </w:t>
      </w:r>
      <w:r>
        <w:rPr>
          <w:noProof/>
          <w:position w:val="-3"/>
        </w:rPr>
        <w:drawing>
          <wp:inline distT="0" distB="0" distL="0" distR="0" wp14:anchorId="22E83A12" wp14:editId="42088979">
            <wp:extent cx="136525" cy="17843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t устанавливаются в соответствии с </w:t>
      </w:r>
      <w:hyperlink r:id="rId77">
        <w:r>
          <w:rPr>
            <w:color w:val="0000FF"/>
          </w:rPr>
          <w:t>таблицами 5.15</w:t>
        </w:r>
      </w:hyperlink>
      <w:r>
        <w:t xml:space="preserve"> - </w:t>
      </w:r>
      <w:hyperlink r:id="rId78">
        <w:r>
          <w:rPr>
            <w:color w:val="0000FF"/>
          </w:rPr>
          <w:t>5.21</w:t>
        </w:r>
      </w:hyperlink>
      <w:r>
        <w:t xml:space="preserve"> СанПиН 1.2.3685-21. При превышении H</w:t>
      </w:r>
      <w:r>
        <w:rPr>
          <w:vertAlign w:val="subscript"/>
        </w:rPr>
        <w:t>ПДУ</w:t>
      </w:r>
      <w:r>
        <w:t xml:space="preserve"> и E</w:t>
      </w:r>
      <w:r>
        <w:rPr>
          <w:vertAlign w:val="subscript"/>
        </w:rPr>
        <w:t>ПДУ</w:t>
      </w:r>
      <w:r>
        <w:t xml:space="preserve"> работа разрешается только при использовании средств индивидуальной или коллективной защиты.</w:t>
      </w:r>
    </w:p>
    <w:p w14:paraId="6279A4DE" w14:textId="77777777" w:rsidR="00AE3639" w:rsidRDefault="00AE3639">
      <w:pPr>
        <w:pStyle w:val="ConsPlusNormal"/>
        <w:spacing w:before="220"/>
        <w:ind w:firstLine="540"/>
        <w:jc w:val="both"/>
      </w:pPr>
      <w:r>
        <w:t xml:space="preserve">В </w:t>
      </w:r>
      <w:hyperlink w:anchor="P1488">
        <w:r>
          <w:rPr>
            <w:color w:val="0000FF"/>
          </w:rPr>
          <w:t>таблице 2</w:t>
        </w:r>
      </w:hyperlink>
      <w:r>
        <w:t xml:space="preserve"> приложения N 11 допустимая интенсивность облучения работников ультрафиолетовым излучением определена в соответствии с </w:t>
      </w:r>
      <w:hyperlink r:id="rId79">
        <w:r>
          <w:rPr>
            <w:color w:val="0000FF"/>
          </w:rPr>
          <w:t>пунктами 78</w:t>
        </w:r>
      </w:hyperlink>
      <w:r>
        <w:t xml:space="preserve"> - </w:t>
      </w:r>
      <w:hyperlink r:id="rId80">
        <w:r>
          <w:rPr>
            <w:color w:val="0000FF"/>
          </w:rPr>
          <w:t>81</w:t>
        </w:r>
      </w:hyperlink>
      <w:r>
        <w:t xml:space="preserve"> СанПиН 1.2.3685-21. При повышении допустимой интенсивности облучения работников ультрафиолетовым излучением работа разрешается только при использовании средств индивидуальной или коллективной защиты.</w:t>
      </w:r>
    </w:p>
    <w:p w14:paraId="6FB6BC86" w14:textId="77777777" w:rsidR="00AE3639" w:rsidRDefault="00AE3639">
      <w:pPr>
        <w:pStyle w:val="ConsPlusNormal"/>
        <w:spacing w:before="220"/>
        <w:ind w:firstLine="540"/>
        <w:jc w:val="both"/>
      </w:pPr>
      <w:r>
        <w:t xml:space="preserve">75.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установленные </w:t>
      </w:r>
      <w:hyperlink r:id="rId81">
        <w:r>
          <w:rPr>
            <w:color w:val="0000FF"/>
          </w:rPr>
          <w:t>СанПиН 2.6.1.2523-09</w:t>
        </w:r>
      </w:hyperlink>
      <w:r>
        <w:t xml:space="preserve"> "Нормы радиационной безопасности", утвержденными постановлением Главного государственного санитарного врача Российской Федерации от 7 июля 2009 г. N 47 &lt;18&gt; (далее - НРБ-99/2009).</w:t>
      </w:r>
    </w:p>
    <w:p w14:paraId="506B65C0" w14:textId="77777777" w:rsidR="00AE3639" w:rsidRDefault="00AE3639">
      <w:pPr>
        <w:pStyle w:val="ConsPlusNormal"/>
        <w:spacing w:before="220"/>
        <w:ind w:firstLine="540"/>
        <w:jc w:val="both"/>
      </w:pPr>
      <w:r>
        <w:t>--------------------------------</w:t>
      </w:r>
    </w:p>
    <w:p w14:paraId="432B675E" w14:textId="77777777" w:rsidR="00AE3639" w:rsidRDefault="00AE3639">
      <w:pPr>
        <w:pStyle w:val="ConsPlusNormal"/>
        <w:spacing w:before="220"/>
        <w:ind w:firstLine="540"/>
        <w:jc w:val="both"/>
      </w:pPr>
      <w:r>
        <w:t>&lt;18&gt; Зарегистрировано Министерством юстиции Российской Федерации 14 августа 2009 г., регистрационный N 14534.</w:t>
      </w:r>
    </w:p>
    <w:p w14:paraId="73295B36" w14:textId="77777777" w:rsidR="00AE3639" w:rsidRDefault="00AE3639">
      <w:pPr>
        <w:pStyle w:val="ConsPlusNormal"/>
        <w:jc w:val="both"/>
      </w:pPr>
    </w:p>
    <w:p w14:paraId="149D0D32" w14:textId="77777777" w:rsidR="00AE3639" w:rsidRDefault="00AE3639">
      <w:pPr>
        <w:pStyle w:val="ConsPlusNormal"/>
        <w:ind w:firstLine="540"/>
        <w:jc w:val="both"/>
      </w:pPr>
      <w:r>
        <w:t>76. Степень вредности (опасности) условий труда при воздействии ионизирующих излучений определяется увеличением риска возникновения стохастических беспороговых эффектов.</w:t>
      </w:r>
    </w:p>
    <w:p w14:paraId="68100443" w14:textId="77777777" w:rsidR="00AE3639" w:rsidRDefault="00AE3639">
      <w:pPr>
        <w:pStyle w:val="ConsPlusNormal"/>
        <w:spacing w:before="220"/>
        <w:ind w:firstLine="540"/>
        <w:jc w:val="both"/>
      </w:pPr>
      <w:r>
        <w:t>77. В качестве гигиенического критерия для отнесения условий труда к соответствующему классу (подклассу) условий труда при воздействии ионизирующего излучения принимается максимальная потенциальная эффективная (эквивалентная) доза излучения (далее - МПД), которая определяется за календарный год при работе с источниками ионизирующих излучений в стандартных условиях на конкретном рабочем месте.</w:t>
      </w:r>
    </w:p>
    <w:p w14:paraId="49807B05" w14:textId="77777777" w:rsidR="00AE3639" w:rsidRDefault="00AE3639">
      <w:pPr>
        <w:pStyle w:val="ConsPlusNormal"/>
        <w:spacing w:before="220"/>
        <w:ind w:firstLine="540"/>
        <w:jc w:val="both"/>
      </w:pPr>
      <w:r>
        <w:t xml:space="preserve">78. МПД определяется по формуле (7) для эффективной дозы и (или) по </w:t>
      </w:r>
      <w:hyperlink w:anchor="P363">
        <w:r>
          <w:rPr>
            <w:color w:val="0000FF"/>
          </w:rPr>
          <w:t>формуле (8)</w:t>
        </w:r>
      </w:hyperlink>
      <w:r>
        <w:t xml:space="preserve"> - для эквивалентной дозы:</w:t>
      </w:r>
    </w:p>
    <w:p w14:paraId="60FC523F" w14:textId="77777777" w:rsidR="00AE3639" w:rsidRDefault="00AE3639">
      <w:pPr>
        <w:pStyle w:val="ConsPlusNormal"/>
        <w:jc w:val="both"/>
      </w:pPr>
    </w:p>
    <w:p w14:paraId="4AEC1626" w14:textId="77777777" w:rsidR="00AE3639" w:rsidRDefault="00AE3639">
      <w:pPr>
        <w:pStyle w:val="ConsPlusNormal"/>
        <w:jc w:val="center"/>
      </w:pPr>
      <w:r>
        <w:rPr>
          <w:noProof/>
          <w:position w:val="-12"/>
        </w:rPr>
        <w:drawing>
          <wp:inline distT="0" distB="0" distL="0" distR="0" wp14:anchorId="5C8EC4FE" wp14:editId="6C281C89">
            <wp:extent cx="4117975" cy="30416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117975" cy="304165"/>
                    </a:xfrm>
                    <a:prstGeom prst="rect">
                      <a:avLst/>
                    </a:prstGeom>
                    <a:noFill/>
                    <a:ln>
                      <a:noFill/>
                    </a:ln>
                  </pic:spPr>
                </pic:pic>
              </a:graphicData>
            </a:graphic>
          </wp:inline>
        </w:drawing>
      </w:r>
      <w:r>
        <w:t>, (7)</w:t>
      </w:r>
    </w:p>
    <w:p w14:paraId="5E1A92C9" w14:textId="77777777" w:rsidR="00AE3639" w:rsidRDefault="00AE3639">
      <w:pPr>
        <w:pStyle w:val="ConsPlusNormal"/>
        <w:jc w:val="both"/>
      </w:pPr>
    </w:p>
    <w:p w14:paraId="3C7E00D6" w14:textId="77777777" w:rsidR="00AE3639" w:rsidRDefault="00AE3639">
      <w:pPr>
        <w:pStyle w:val="ConsPlusNormal"/>
        <w:ind w:firstLine="540"/>
        <w:jc w:val="both"/>
      </w:pPr>
      <w:r>
        <w:t>где:</w:t>
      </w:r>
    </w:p>
    <w:p w14:paraId="48F2E716" w14:textId="77777777" w:rsidR="00AE3639" w:rsidRDefault="00AE3639">
      <w:pPr>
        <w:pStyle w:val="ConsPlusNormal"/>
        <w:spacing w:before="220"/>
        <w:ind w:firstLine="540"/>
        <w:jc w:val="both"/>
      </w:pPr>
      <w:r>
        <w:t>МПД - максимальная потенциальная эффективная доза за год, мЗв/год;</w:t>
      </w:r>
    </w:p>
    <w:p w14:paraId="29980C90" w14:textId="77777777" w:rsidR="00AE3639" w:rsidRDefault="00AE3639">
      <w:pPr>
        <w:pStyle w:val="ConsPlusNormal"/>
        <w:spacing w:before="220"/>
        <w:ind w:firstLine="540"/>
        <w:jc w:val="both"/>
      </w:pPr>
      <w:r>
        <w:t>H</w:t>
      </w:r>
      <w:r>
        <w:rPr>
          <w:vertAlign w:val="superscript"/>
        </w:rPr>
        <w:t>внеш</w:t>
      </w:r>
      <w:r>
        <w:t xml:space="preserve"> - мощность амбиентной дозы внешнего излучения на рабочем месте, определенная по данным радиационного контроля, мкЗв/ч;</w:t>
      </w:r>
    </w:p>
    <w:p w14:paraId="4926B46C" w14:textId="77777777" w:rsidR="00AE3639" w:rsidRDefault="00AE3639">
      <w:pPr>
        <w:pStyle w:val="ConsPlusNormal"/>
        <w:spacing w:before="220"/>
        <w:ind w:firstLine="540"/>
        <w:jc w:val="both"/>
      </w:pPr>
      <w:r>
        <w:t>C</w:t>
      </w:r>
      <w:r>
        <w:rPr>
          <w:vertAlign w:val="subscript"/>
        </w:rPr>
        <w:t>U,G</w:t>
      </w:r>
      <w: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w:t>
      </w:r>
      <w:r>
        <w:rPr>
          <w:vertAlign w:val="superscript"/>
        </w:rPr>
        <w:t>3</w:t>
      </w:r>
      <w:r>
        <w:t>;</w:t>
      </w:r>
    </w:p>
    <w:p w14:paraId="6CE47158" w14:textId="77777777" w:rsidR="00AE3639" w:rsidRDefault="00AE3639">
      <w:pPr>
        <w:pStyle w:val="ConsPlusNormal"/>
        <w:spacing w:before="220"/>
        <w:ind w:firstLine="540"/>
        <w:jc w:val="both"/>
      </w:pPr>
      <w:r>
        <w:rPr>
          <w:noProof/>
          <w:position w:val="-11"/>
        </w:rPr>
        <w:drawing>
          <wp:inline distT="0" distB="0" distL="0" distR="0" wp14:anchorId="59DBB2EC" wp14:editId="5C6BEB03">
            <wp:extent cx="744220" cy="2832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дозовый коэффициент для соединения радионуклида U типа соединения при ингаляции G в соответствии с </w:t>
      </w:r>
      <w:hyperlink r:id="rId84">
        <w:r>
          <w:rPr>
            <w:color w:val="0000FF"/>
          </w:rPr>
          <w:t>приложением N 1</w:t>
        </w:r>
      </w:hyperlink>
      <w:r>
        <w:t xml:space="preserve"> к НРБ-99/2009, Зв/Бк;</w:t>
      </w:r>
    </w:p>
    <w:p w14:paraId="12DD1C35" w14:textId="77777777" w:rsidR="00AE3639" w:rsidRDefault="00AE3639">
      <w:pPr>
        <w:pStyle w:val="ConsPlusNormal"/>
        <w:spacing w:before="220"/>
        <w:ind w:firstLine="540"/>
        <w:jc w:val="both"/>
      </w:pPr>
      <w:r>
        <w:t>2 - коэффициент, учитывающий стандартное время облучения работников в течение календарного года (2000 часов в год для персонала группы "А") и размерность единиц (10</w:t>
      </w:r>
      <w:r>
        <w:rPr>
          <w:vertAlign w:val="superscript"/>
        </w:rPr>
        <w:t>3</w:t>
      </w:r>
      <w:r>
        <w:t xml:space="preserve"> мкЗв/мЗв);</w:t>
      </w:r>
    </w:p>
    <w:p w14:paraId="478FCBA2" w14:textId="77777777" w:rsidR="00AE3639" w:rsidRDefault="00AE3639">
      <w:pPr>
        <w:pStyle w:val="ConsPlusNormal"/>
        <w:spacing w:before="220"/>
        <w:ind w:firstLine="540"/>
        <w:jc w:val="both"/>
      </w:pPr>
      <w:r>
        <w:rPr>
          <w:noProof/>
          <w:position w:val="-8"/>
        </w:rPr>
        <w:lastRenderedPageBreak/>
        <w:drawing>
          <wp:inline distT="0" distB="0" distL="0" distR="0" wp14:anchorId="3323C5C8" wp14:editId="7E674E83">
            <wp:extent cx="681355"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r>
        <w:t xml:space="preserve"> - коэффициент, учитывающий объем дыхания за год (</w:t>
      </w:r>
      <w:r>
        <w:rPr>
          <w:noProof/>
          <w:position w:val="-8"/>
        </w:rPr>
        <w:drawing>
          <wp:inline distT="0" distB="0" distL="0" distR="0" wp14:anchorId="5C3BF505" wp14:editId="03339D5B">
            <wp:extent cx="681355"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r>
        <w:t xml:space="preserve"> м</w:t>
      </w:r>
      <w:r>
        <w:rPr>
          <w:vertAlign w:val="superscript"/>
        </w:rPr>
        <w:t>3</w:t>
      </w:r>
      <w:r>
        <w:t>/год для персонала группы "А") и размерность единиц (10</w:t>
      </w:r>
      <w:r>
        <w:rPr>
          <w:vertAlign w:val="superscript"/>
        </w:rPr>
        <w:t>3</w:t>
      </w:r>
      <w:r>
        <w:t xml:space="preserve"> мкЗв/Зв);</w:t>
      </w:r>
    </w:p>
    <w:p w14:paraId="7283F066" w14:textId="77777777" w:rsidR="00AE3639" w:rsidRDefault="00AE3639">
      <w:pPr>
        <w:pStyle w:val="ConsPlusNormal"/>
        <w:jc w:val="both"/>
      </w:pPr>
    </w:p>
    <w:p w14:paraId="4AAA5E22" w14:textId="77777777" w:rsidR="00AE3639" w:rsidRDefault="00AE3639">
      <w:pPr>
        <w:pStyle w:val="ConsPlusNormal"/>
        <w:jc w:val="center"/>
      </w:pPr>
      <w:bookmarkStart w:id="18" w:name="P363"/>
      <w:bookmarkEnd w:id="18"/>
      <w:r>
        <w:rPr>
          <w:noProof/>
          <w:position w:val="-8"/>
        </w:rPr>
        <w:drawing>
          <wp:inline distT="0" distB="0" distL="0" distR="0" wp14:anchorId="6E286C0B" wp14:editId="1FC5E6D9">
            <wp:extent cx="1687195"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87195" cy="251460"/>
                    </a:xfrm>
                    <a:prstGeom prst="rect">
                      <a:avLst/>
                    </a:prstGeom>
                    <a:noFill/>
                    <a:ln>
                      <a:noFill/>
                    </a:ln>
                  </pic:spPr>
                </pic:pic>
              </a:graphicData>
            </a:graphic>
          </wp:inline>
        </w:drawing>
      </w:r>
      <w:r>
        <w:t>, (8)</w:t>
      </w:r>
    </w:p>
    <w:p w14:paraId="04EA198B" w14:textId="77777777" w:rsidR="00AE3639" w:rsidRDefault="00AE3639">
      <w:pPr>
        <w:pStyle w:val="ConsPlusNormal"/>
        <w:jc w:val="both"/>
      </w:pPr>
    </w:p>
    <w:p w14:paraId="23E29F26" w14:textId="77777777" w:rsidR="00AE3639" w:rsidRDefault="00AE3639">
      <w:pPr>
        <w:pStyle w:val="ConsPlusNormal"/>
        <w:ind w:firstLine="540"/>
        <w:jc w:val="both"/>
      </w:pPr>
      <w:r>
        <w:t>где:</w:t>
      </w:r>
    </w:p>
    <w:p w14:paraId="48002A61" w14:textId="77777777" w:rsidR="00AE3639" w:rsidRDefault="00AE3639">
      <w:pPr>
        <w:pStyle w:val="ConsPlusNormal"/>
        <w:spacing w:before="220"/>
        <w:ind w:firstLine="540"/>
        <w:jc w:val="both"/>
      </w:pPr>
      <w:r>
        <w:t>МПД</w:t>
      </w:r>
      <w:r>
        <w:rPr>
          <w:vertAlign w:val="superscript"/>
        </w:rPr>
        <w:t>орган</w:t>
      </w:r>
      <w:r>
        <w:t xml:space="preserve"> - максимальная потенциальная эквивалентная доза на орган на данном рабочем месте за год, мЗв/год;</w:t>
      </w:r>
    </w:p>
    <w:p w14:paraId="4966A035" w14:textId="77777777" w:rsidR="00AE3639" w:rsidRDefault="00AE3639">
      <w:pPr>
        <w:pStyle w:val="ConsPlusNormal"/>
        <w:spacing w:before="220"/>
        <w:ind w:firstLine="540"/>
        <w:jc w:val="both"/>
      </w:pPr>
      <w:r>
        <w:t>МД</w:t>
      </w:r>
      <w:r>
        <w:rPr>
          <w:vertAlign w:val="superscript"/>
        </w:rPr>
        <w:t>орган</w:t>
      </w:r>
      <w:r>
        <w:t xml:space="preserve"> - мощность амбиентной дозы внешнего облучения органа на рабочем месте, определенная по данным радиационного контроля, мкЗв/ч;</w:t>
      </w:r>
    </w:p>
    <w:p w14:paraId="011CEA59" w14:textId="77777777" w:rsidR="00AE3639" w:rsidRDefault="00AE3639">
      <w:pPr>
        <w:pStyle w:val="ConsPlusNormal"/>
        <w:spacing w:before="220"/>
        <w:ind w:firstLine="540"/>
        <w:jc w:val="both"/>
      </w:pPr>
      <w:r>
        <w:t>2 - коэффициент, учитывающий стандартное время облучения в течение календарного года (2000 часов в год для персонала группы "А") и размерность единиц (10</w:t>
      </w:r>
      <w:r>
        <w:rPr>
          <w:vertAlign w:val="superscript"/>
        </w:rPr>
        <w:t>3</w:t>
      </w:r>
      <w:r>
        <w:t xml:space="preserve"> мкЗв/мЗв).</w:t>
      </w:r>
    </w:p>
    <w:p w14:paraId="4D570AAF" w14:textId="77777777" w:rsidR="00AE3639" w:rsidRDefault="00AE3639">
      <w:pPr>
        <w:pStyle w:val="ConsPlusNormal"/>
        <w:spacing w:before="220"/>
        <w:ind w:firstLine="540"/>
        <w:jc w:val="both"/>
      </w:pPr>
      <w:r>
        <w:t>79. При воздействии на работника в течение рабочего дня (смены) или года различных мощностей МПД эффективной и (или) эквивалентной дозы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14:paraId="1F41B7D0" w14:textId="77777777" w:rsidR="00AE3639" w:rsidRDefault="00AE3639">
      <w:pPr>
        <w:pStyle w:val="ConsPlusNormal"/>
        <w:jc w:val="both"/>
      </w:pPr>
    </w:p>
    <w:p w14:paraId="37357C82" w14:textId="77777777" w:rsidR="00AE3639" w:rsidRDefault="00AE3639">
      <w:pPr>
        <w:pStyle w:val="ConsPlusNormal"/>
        <w:jc w:val="center"/>
      </w:pPr>
      <w:r>
        <w:rPr>
          <w:noProof/>
          <w:position w:val="-31"/>
        </w:rPr>
        <w:drawing>
          <wp:inline distT="0" distB="0" distL="0" distR="0" wp14:anchorId="0635DF30" wp14:editId="5BBFEB6F">
            <wp:extent cx="2127250" cy="54483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27250" cy="544830"/>
                    </a:xfrm>
                    <a:prstGeom prst="rect">
                      <a:avLst/>
                    </a:prstGeom>
                    <a:noFill/>
                    <a:ln>
                      <a:noFill/>
                    </a:ln>
                  </pic:spPr>
                </pic:pic>
              </a:graphicData>
            </a:graphic>
          </wp:inline>
        </w:drawing>
      </w:r>
      <w:r>
        <w:t>, (9)</w:t>
      </w:r>
    </w:p>
    <w:p w14:paraId="19F647D1" w14:textId="77777777" w:rsidR="00AE3639" w:rsidRDefault="00AE3639">
      <w:pPr>
        <w:pStyle w:val="ConsPlusNormal"/>
        <w:jc w:val="both"/>
      </w:pPr>
    </w:p>
    <w:p w14:paraId="182DE66F" w14:textId="77777777" w:rsidR="00AE3639" w:rsidRDefault="00AE3639">
      <w:pPr>
        <w:pStyle w:val="ConsPlusNormal"/>
        <w:ind w:firstLine="540"/>
        <w:jc w:val="both"/>
      </w:pPr>
      <w:r>
        <w:t>где:</w:t>
      </w:r>
    </w:p>
    <w:p w14:paraId="33EDEB12" w14:textId="77777777" w:rsidR="00AE3639" w:rsidRDefault="00AE3639">
      <w:pPr>
        <w:pStyle w:val="ConsPlusNormal"/>
        <w:spacing w:before="220"/>
        <w:ind w:firstLine="540"/>
        <w:jc w:val="both"/>
      </w:pPr>
      <w:r>
        <w:t>МПД</w:t>
      </w:r>
      <w:r>
        <w:rPr>
          <w:vertAlign w:val="subscript"/>
        </w:rPr>
        <w:t>i</w:t>
      </w:r>
      <w:r>
        <w:t xml:space="preserve"> - мощность максимальной потенциальной дозы, рассчитанная для i-го помещения (рабочей зоны), мЗв/год;</w:t>
      </w:r>
    </w:p>
    <w:p w14:paraId="495FD49A" w14:textId="77777777" w:rsidR="00AE3639" w:rsidRDefault="00AE3639">
      <w:pPr>
        <w:pStyle w:val="ConsPlusNormal"/>
        <w:spacing w:before="220"/>
        <w:ind w:firstLine="540"/>
        <w:jc w:val="both"/>
      </w:pPr>
      <w:r>
        <w:rPr>
          <w:noProof/>
          <w:position w:val="-8"/>
        </w:rPr>
        <w:drawing>
          <wp:inline distT="0" distB="0" distL="0" distR="0" wp14:anchorId="6CB7E799" wp14:editId="663CD676">
            <wp:extent cx="241300" cy="2514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время выполнения работ на i-м рабочем месте (рабочей зоне), час/год.</w:t>
      </w:r>
    </w:p>
    <w:p w14:paraId="7C6BE139" w14:textId="77777777" w:rsidR="00AE3639" w:rsidRDefault="00AE3639">
      <w:pPr>
        <w:pStyle w:val="ConsPlusNormal"/>
        <w:spacing w:before="220"/>
        <w:ind w:firstLine="540"/>
        <w:jc w:val="both"/>
      </w:pPr>
      <w:r>
        <w:t>80. При расчете МПД продолжительность рабочего времени для персонала группы "А" и для всех остальных работников принимается равной 2000 часам в год.</w:t>
      </w:r>
    </w:p>
    <w:p w14:paraId="51AC3A46" w14:textId="77777777" w:rsidR="00AE3639" w:rsidRDefault="00AE3639">
      <w:pPr>
        <w:pStyle w:val="ConsPlusNormal"/>
        <w:spacing w:before="220"/>
        <w:ind w:firstLine="540"/>
        <w:jc w:val="both"/>
      </w:pPr>
      <w:r>
        <w:t xml:space="preserve">81. Отнесение условий труда к классу (подклассу) условий труда при воздействии ионизирующего излучения осуществляется в соответствии с </w:t>
      </w:r>
      <w:hyperlink w:anchor="P1554">
        <w:r>
          <w:rPr>
            <w:color w:val="0000FF"/>
          </w:rPr>
          <w:t>приложением N 12</w:t>
        </w:r>
      </w:hyperlink>
      <w:r>
        <w:t xml:space="preserve"> к настоящей Методике.</w:t>
      </w:r>
    </w:p>
    <w:p w14:paraId="57445EED" w14:textId="77777777" w:rsidR="00AE3639" w:rsidRDefault="00AE3639">
      <w:pPr>
        <w:pStyle w:val="ConsPlusNormal"/>
        <w:spacing w:before="220"/>
        <w:ind w:firstLine="540"/>
        <w:jc w:val="both"/>
      </w:pPr>
      <w:r>
        <w:t>82.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14:paraId="74FA9F95" w14:textId="77777777" w:rsidR="00AE3639" w:rsidRDefault="00AE3639">
      <w:pPr>
        <w:pStyle w:val="ConsPlusNormal"/>
        <w:spacing w:before="220"/>
        <w:ind w:firstLine="540"/>
        <w:jc w:val="both"/>
      </w:pPr>
      <w:r>
        <w:t>83. Отнесение условий труда к классу (подклассу) условий труда по тяжести трудового процесса осуществляется по следующим показателям:</w:t>
      </w:r>
    </w:p>
    <w:p w14:paraId="4DC91023" w14:textId="77777777" w:rsidR="00AE3639" w:rsidRDefault="00AE3639">
      <w:pPr>
        <w:pStyle w:val="ConsPlusNormal"/>
        <w:spacing w:before="220"/>
        <w:ind w:firstLine="540"/>
        <w:jc w:val="both"/>
      </w:pPr>
      <w:r>
        <w:t>1) физическая динамическая нагрузка;</w:t>
      </w:r>
    </w:p>
    <w:p w14:paraId="357CF60B" w14:textId="77777777" w:rsidR="00AE3639" w:rsidRDefault="00AE3639">
      <w:pPr>
        <w:pStyle w:val="ConsPlusNormal"/>
        <w:spacing w:before="220"/>
        <w:ind w:firstLine="540"/>
        <w:jc w:val="both"/>
      </w:pPr>
      <w:r>
        <w:t>2) масса поднимаемого и перемещаемого груза вручную;</w:t>
      </w:r>
    </w:p>
    <w:p w14:paraId="15F7C9FB" w14:textId="77777777" w:rsidR="00AE3639" w:rsidRDefault="00AE3639">
      <w:pPr>
        <w:pStyle w:val="ConsPlusNormal"/>
        <w:spacing w:before="220"/>
        <w:ind w:firstLine="540"/>
        <w:jc w:val="both"/>
      </w:pPr>
      <w:r>
        <w:t>3) стереотипные рабочие движения;</w:t>
      </w:r>
    </w:p>
    <w:p w14:paraId="5E0C6EAF" w14:textId="77777777" w:rsidR="00AE3639" w:rsidRDefault="00AE3639">
      <w:pPr>
        <w:pStyle w:val="ConsPlusNormal"/>
        <w:spacing w:before="220"/>
        <w:ind w:firstLine="540"/>
        <w:jc w:val="both"/>
      </w:pPr>
      <w:r>
        <w:t>4) статическая нагрузка;</w:t>
      </w:r>
    </w:p>
    <w:p w14:paraId="1DFF1AE0" w14:textId="77777777" w:rsidR="00AE3639" w:rsidRDefault="00AE3639">
      <w:pPr>
        <w:pStyle w:val="ConsPlusNormal"/>
        <w:spacing w:before="220"/>
        <w:ind w:firstLine="540"/>
        <w:jc w:val="both"/>
      </w:pPr>
      <w:r>
        <w:t>5) рабочая поза;</w:t>
      </w:r>
    </w:p>
    <w:p w14:paraId="5EB6BB0C" w14:textId="77777777" w:rsidR="00AE3639" w:rsidRDefault="00AE3639">
      <w:pPr>
        <w:pStyle w:val="ConsPlusNormal"/>
        <w:spacing w:before="220"/>
        <w:ind w:firstLine="540"/>
        <w:jc w:val="both"/>
      </w:pPr>
      <w:r>
        <w:lastRenderedPageBreak/>
        <w:t>6) наклоны корпуса;</w:t>
      </w:r>
    </w:p>
    <w:p w14:paraId="233293A1" w14:textId="77777777" w:rsidR="00AE3639" w:rsidRDefault="00AE3639">
      <w:pPr>
        <w:pStyle w:val="ConsPlusNormal"/>
        <w:spacing w:before="220"/>
        <w:ind w:firstLine="540"/>
        <w:jc w:val="both"/>
      </w:pPr>
      <w:r>
        <w:t>7) перемещение в пространстве.</w:t>
      </w:r>
    </w:p>
    <w:p w14:paraId="665639EA" w14:textId="77777777" w:rsidR="00AE3639" w:rsidRDefault="00AE3639">
      <w:pPr>
        <w:pStyle w:val="ConsPlusNormal"/>
        <w:spacing w:before="220"/>
        <w:ind w:firstLine="540"/>
        <w:jc w:val="both"/>
      </w:pPr>
      <w:r>
        <w:t>84.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14:paraId="14F8A937" w14:textId="77777777" w:rsidR="00AE3639" w:rsidRDefault="00AE3639">
      <w:pPr>
        <w:pStyle w:val="ConsPlusNormal"/>
        <w:spacing w:before="220"/>
        <w:ind w:firstLine="540"/>
        <w:jc w:val="both"/>
      </w:pPr>
      <w:r>
        <w:t>Масса поднимаемого и перемещаемого работником вручную груза и наклоны корпуса оцениваются по максимальным значениям.</w:t>
      </w:r>
    </w:p>
    <w:p w14:paraId="22806957" w14:textId="77777777" w:rsidR="00AE3639" w:rsidRDefault="00AE3639">
      <w:pPr>
        <w:pStyle w:val="ConsPlusNormal"/>
        <w:spacing w:before="220"/>
        <w:ind w:firstLine="540"/>
        <w:jc w:val="both"/>
      </w:pPr>
      <w:r>
        <w:t>85.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14:paraId="3355F796" w14:textId="77777777" w:rsidR="00AE3639" w:rsidRDefault="00AE3639">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w:t>
      </w:r>
      <w:hyperlink w:anchor="P1611">
        <w:r>
          <w:rPr>
            <w:color w:val="0000FF"/>
          </w:rPr>
          <w:t>таблицей 1</w:t>
        </w:r>
      </w:hyperlink>
      <w:r>
        <w:t xml:space="preserve"> приложения N 13 к настоящей Методике.</w:t>
      </w:r>
    </w:p>
    <w:p w14:paraId="04080C30" w14:textId="77777777" w:rsidR="00AE3639" w:rsidRDefault="00AE3639">
      <w:pPr>
        <w:pStyle w:val="ConsPlusNormal"/>
        <w:spacing w:before="220"/>
        <w:ind w:firstLine="540"/>
        <w:jc w:val="both"/>
      </w:pPr>
      <w:r>
        <w:t xml:space="preserve">86.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w:t>
      </w:r>
      <w:hyperlink w:anchor="P1611">
        <w:r>
          <w:rPr>
            <w:color w:val="0000FF"/>
          </w:rPr>
          <w:t>таблицей 1</w:t>
        </w:r>
      </w:hyperlink>
      <w:r>
        <w:t xml:space="preserve"> приложения N 13 к настоящей Методике.</w:t>
      </w:r>
    </w:p>
    <w:p w14:paraId="43C846FC" w14:textId="77777777" w:rsidR="00AE3639" w:rsidRDefault="00AE3639">
      <w:pPr>
        <w:pStyle w:val="ConsPlusNormal"/>
        <w:spacing w:before="220"/>
        <w:ind w:firstLine="540"/>
        <w:jc w:val="both"/>
      </w:pPr>
      <w:r>
        <w:t>87.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 если выполнить измерение массы такого груза путем взвешивания в условиях штатного производственного процесса не представляется возможным. В случае определения массы груза по эксплуатационной и технологической документации соответствующая запись делается в протоколе исследований (испытаний) и измерений тяжести трудового процесса с указанием отсылочных данных на эксплуатационную и технологическую документацию, содержащую сведения о массе поднимаемого и перемещаемого работником груза вручную.</w:t>
      </w:r>
    </w:p>
    <w:p w14:paraId="7557F834" w14:textId="77777777" w:rsidR="00AE3639" w:rsidRDefault="00AE3639">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w:t>
      </w:r>
      <w:hyperlink w:anchor="P1665">
        <w:r>
          <w:rPr>
            <w:color w:val="0000FF"/>
          </w:rPr>
          <w:t>таблицей 2</w:t>
        </w:r>
      </w:hyperlink>
      <w:r>
        <w:t xml:space="preserve"> приложения N 13 к настоящей Методике.</w:t>
      </w:r>
    </w:p>
    <w:p w14:paraId="4AD9C7BE" w14:textId="77777777" w:rsidR="00AE3639" w:rsidRDefault="00AE3639">
      <w:pPr>
        <w:pStyle w:val="ConsPlusNormal"/>
        <w:spacing w:before="220"/>
        <w:ind w:firstLine="540"/>
        <w:jc w:val="both"/>
      </w:pPr>
      <w:r>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14:paraId="1FD0B0BF" w14:textId="77777777" w:rsidR="00AE3639" w:rsidRDefault="00AE3639">
      <w:pPr>
        <w:pStyle w:val="ConsPlusNormal"/>
        <w:spacing w:before="220"/>
        <w:ind w:firstLine="540"/>
        <w:jc w:val="both"/>
      </w:pPr>
      <w:r>
        <w:t>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14:paraId="2419585E" w14:textId="77777777" w:rsidR="00AE3639" w:rsidRDefault="00AE3639">
      <w:pPr>
        <w:pStyle w:val="ConsPlusNormal"/>
        <w:spacing w:before="220"/>
        <w:ind w:firstLine="540"/>
        <w:jc w:val="both"/>
      </w:pPr>
      <w:r>
        <w:t xml:space="preserve">88. Отнесение условий труда к классу (подклассу) условий труда по тяжести трудового </w:t>
      </w:r>
      <w:r>
        <w:lastRenderedPageBreak/>
        <w:t>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14:paraId="7B5FE4D6" w14:textId="77777777" w:rsidR="00AE3639" w:rsidRDefault="00AE3639">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w:t>
      </w:r>
      <w:hyperlink w:anchor="P1725">
        <w:r>
          <w:rPr>
            <w:color w:val="0000FF"/>
          </w:rPr>
          <w:t>таблицей 3</w:t>
        </w:r>
      </w:hyperlink>
      <w:r>
        <w:t xml:space="preserve"> приложения N 13 к настоящей Методике.</w:t>
      </w:r>
    </w:p>
    <w:p w14:paraId="28DAEC04" w14:textId="77777777" w:rsidR="00AE3639" w:rsidRDefault="00AE3639">
      <w:pPr>
        <w:pStyle w:val="ConsPlusNormal"/>
        <w:spacing w:before="220"/>
        <w:ind w:firstLine="540"/>
        <w:jc w:val="both"/>
      </w:pPr>
      <w:r>
        <w:t>89.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14:paraId="719D1C1C" w14:textId="77777777" w:rsidR="00AE3639" w:rsidRDefault="00AE3639">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w:t>
      </w:r>
      <w:hyperlink w:anchor="P1725">
        <w:r>
          <w:rPr>
            <w:color w:val="0000FF"/>
          </w:rPr>
          <w:t>таблицей 3</w:t>
        </w:r>
      </w:hyperlink>
      <w:r>
        <w:t xml:space="preserve"> приложения N 13 к настоящей Методике.</w:t>
      </w:r>
    </w:p>
    <w:p w14:paraId="334C4307" w14:textId="77777777" w:rsidR="00AE3639" w:rsidRDefault="00AE3639">
      <w:pPr>
        <w:pStyle w:val="ConsPlusNormal"/>
        <w:spacing w:before="220"/>
        <w:ind w:firstLine="540"/>
        <w:jc w:val="both"/>
      </w:pPr>
      <w:r>
        <w:t>90.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14:paraId="0FB429E7" w14:textId="77777777" w:rsidR="00AE3639" w:rsidRDefault="00AE3639">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w:t>
      </w:r>
      <w:hyperlink w:anchor="P1752">
        <w:r>
          <w:rPr>
            <w:color w:val="0000FF"/>
          </w:rPr>
          <w:t>таблицей 4</w:t>
        </w:r>
      </w:hyperlink>
      <w:r>
        <w:t xml:space="preserve"> приложения N 13 к настоящей Методике при выполнении следующих действий, связанных со статическим усилием:</w:t>
      </w:r>
    </w:p>
    <w:p w14:paraId="0DB84BE7" w14:textId="77777777" w:rsidR="00AE3639" w:rsidRDefault="00AE3639">
      <w:pPr>
        <w:pStyle w:val="ConsPlusNormal"/>
        <w:spacing w:before="220"/>
        <w:ind w:firstLine="540"/>
        <w:jc w:val="both"/>
      </w:pPr>
      <w:r>
        <w:t>1) удержание обрабатываемого изделия (инструмента),</w:t>
      </w:r>
    </w:p>
    <w:p w14:paraId="72448D3E" w14:textId="77777777" w:rsidR="00AE3639" w:rsidRDefault="00AE3639">
      <w:pPr>
        <w:pStyle w:val="ConsPlusNormal"/>
        <w:spacing w:before="220"/>
        <w:ind w:firstLine="540"/>
        <w:jc w:val="both"/>
      </w:pPr>
      <w:r>
        <w:t>2) прижим обрабатываемого инструмента (изделия) к обрабатываемому изделию (инструменту),</w:t>
      </w:r>
    </w:p>
    <w:p w14:paraId="4AEB89CB" w14:textId="77777777" w:rsidR="00AE3639" w:rsidRDefault="00AE3639">
      <w:pPr>
        <w:pStyle w:val="ConsPlusNormal"/>
        <w:spacing w:before="220"/>
        <w:ind w:firstLine="540"/>
        <w:jc w:val="both"/>
      </w:pPr>
      <w:r>
        <w:t>3) перемещение органов управления (рукояток, маховиков, штурвалов) или тележек.</w:t>
      </w:r>
    </w:p>
    <w:p w14:paraId="49121DC4" w14:textId="77777777" w:rsidR="00AE3639" w:rsidRDefault="00AE3639">
      <w:pPr>
        <w:pStyle w:val="ConsPlusNormal"/>
        <w:spacing w:before="220"/>
        <w:ind w:firstLine="540"/>
        <w:jc w:val="both"/>
      </w:pPr>
      <w:r>
        <w:t>При удержании обрабатываемого изделия (инструмента) величина статического усилия определяется весом удерживаемого изделия (инструмента). Вес изделия определяется путем взвешивания.</w:t>
      </w:r>
    </w:p>
    <w:p w14:paraId="570CCD0E" w14:textId="77777777" w:rsidR="00AE3639" w:rsidRDefault="00AE3639">
      <w:pPr>
        <w:pStyle w:val="ConsPlusNormal"/>
        <w:spacing w:before="220"/>
        <w:ind w:firstLine="540"/>
        <w:jc w:val="both"/>
      </w:pPr>
      <w:r>
        <w:t>При прижиме обрабатываемого инструмента (изделия) к обрабатываемому изделию (инструменту) величина усилия прижима определяется с помощью тензометрических, пьезокристаллических или других датчиков, которые необходимо закрепить на инструменте или изделии.</w:t>
      </w:r>
    </w:p>
    <w:p w14:paraId="21237EA9" w14:textId="77777777" w:rsidR="00AE3639" w:rsidRDefault="00AE3639">
      <w:pPr>
        <w:pStyle w:val="ConsPlusNormal"/>
        <w:spacing w:before="220"/>
        <w:ind w:firstLine="540"/>
        <w:jc w:val="both"/>
      </w:pPr>
      <w:r>
        <w:t>При перемещении органов управления (рукояток, маховиков, штурвалов) или тележек усилие на органах управления допускается определять с помощью динамометра или по технологической (эксплуатационной) документации.</w:t>
      </w:r>
    </w:p>
    <w:p w14:paraId="69BED470" w14:textId="77777777" w:rsidR="00AE3639" w:rsidRDefault="00AE3639">
      <w:pPr>
        <w:pStyle w:val="ConsPlusNormal"/>
        <w:spacing w:before="220"/>
        <w:ind w:firstLine="540"/>
        <w:jc w:val="both"/>
      </w:pPr>
      <w:r>
        <w:t xml:space="preserve">Время удерживания статического усилия определяется на основании хронометражных измерений в течение рабочего дня (смены). 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w:t>
      </w:r>
      <w:r>
        <w:lastRenderedPageBreak/>
        <w:t>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14:paraId="58E8AB9F" w14:textId="77777777" w:rsidR="00AE3639" w:rsidRDefault="00AE3639">
      <w:pPr>
        <w:pStyle w:val="ConsPlusNormal"/>
        <w:spacing w:before="220"/>
        <w:ind w:firstLine="540"/>
        <w:jc w:val="both"/>
      </w:pPr>
      <w:r>
        <w:t>91.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каждой рабочей позе, которое устанавливается на основании документарно оформленных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14:paraId="710CD1EB" w14:textId="77777777" w:rsidR="00AE3639" w:rsidRDefault="00AE3639">
      <w:pPr>
        <w:pStyle w:val="ConsPlusNormal"/>
        <w:spacing w:before="220"/>
        <w:ind w:firstLine="540"/>
        <w:jc w:val="both"/>
      </w:pPr>
      <w: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w:t>
      </w:r>
      <w:hyperlink w:anchor="P1801">
        <w:r>
          <w:rPr>
            <w:color w:val="0000FF"/>
          </w:rPr>
          <w:t>таблицей 5</w:t>
        </w:r>
      </w:hyperlink>
      <w:r>
        <w:t xml:space="preserve"> приложения N 13 к настоящей Методике. При этом к работе в положении "стоя" относится работа, которая не предполагает возможности ее выполнения в положении "сидя". Время пребывания в рабочей позе "стоя" определяется путем сложения времени работы работника в положении "стоя" и времени его перемещения в пространстве между объектами в радиусе не более 5 м.</w:t>
      </w:r>
    </w:p>
    <w:p w14:paraId="13DE1870" w14:textId="77777777" w:rsidR="00AE3639" w:rsidRDefault="00AE3639">
      <w:pPr>
        <w:pStyle w:val="ConsPlusNormal"/>
        <w:spacing w:before="220"/>
        <w:ind w:firstLine="540"/>
        <w:jc w:val="both"/>
      </w:pPr>
      <w:r>
        <w:t>Неудобное рабочее положение работника связано с выполнением работ с наклоном или поворотом туловища, с поднятыми выше уровня плеч руками, с неудобным размещением ног, с необходимостью удержания работником рук на весу. Неудобное рабочее положение также характерно для работ, при которых органы управления или рабочие поверхности производственного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обслуживаемым объектом или процессом.</w:t>
      </w:r>
    </w:p>
    <w:p w14:paraId="4A5C4219" w14:textId="77777777" w:rsidR="00AE3639" w:rsidRDefault="00AE3639">
      <w:pPr>
        <w:pStyle w:val="ConsPlusNormal"/>
        <w:spacing w:before="220"/>
        <w:ind w:firstLine="540"/>
        <w:jc w:val="both"/>
      </w:pPr>
      <w:r>
        <w:t>К фиксированным рабочим положениям работника относятся положения с невозможностью изменения взаимного положения различных частей тела работника относительно друг друга, которые связаны с выполнением работ, при которых необходимо в процессе производственной деятельности различать мелкие объекты, в том числе с использованием оптических увеличительных приборов - луп и микроскопов. Для фиксированного рабочего положения характерна либо полная неподвижность, либо ограниченное количество высокоточных движений, совершаемых с малой амплитудой в ограниченном пространстве.</w:t>
      </w:r>
    </w:p>
    <w:p w14:paraId="5060A8E0" w14:textId="77777777" w:rsidR="00AE3639" w:rsidRDefault="00AE3639">
      <w:pPr>
        <w:pStyle w:val="ConsPlusNormal"/>
        <w:spacing w:before="220"/>
        <w:ind w:firstLine="540"/>
        <w:jc w:val="both"/>
      </w:pPr>
      <w:r>
        <w:t>К вынужденным рабочим положениям работника относятся положения "лежа", "на коленях", "на корточках".</w:t>
      </w:r>
    </w:p>
    <w:p w14:paraId="273B7384" w14:textId="77777777" w:rsidR="00AE3639" w:rsidRDefault="00AE3639">
      <w:pPr>
        <w:pStyle w:val="ConsPlusNormal"/>
        <w:spacing w:before="220"/>
        <w:ind w:firstLine="540"/>
        <w:jc w:val="both"/>
      </w:pPr>
      <w:r>
        <w:t>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14:paraId="2ECB5623" w14:textId="77777777" w:rsidR="00AE3639" w:rsidRDefault="00AE3639">
      <w:pPr>
        <w:pStyle w:val="ConsPlusNormal"/>
        <w:spacing w:before="220"/>
        <w:ind w:firstLine="540"/>
        <w:jc w:val="both"/>
      </w:pPr>
      <w:r>
        <w:t>92.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рабочий день (смену).</w:t>
      </w:r>
    </w:p>
    <w:p w14:paraId="49B4459F" w14:textId="77777777" w:rsidR="00AE3639" w:rsidRDefault="00AE3639">
      <w:pPr>
        <w:pStyle w:val="ConsPlusNormal"/>
        <w:spacing w:before="220"/>
        <w:ind w:firstLine="540"/>
        <w:jc w:val="both"/>
      </w:pPr>
      <w:r>
        <w:t xml:space="preserve">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w:t>
      </w:r>
      <w:hyperlink w:anchor="P1824">
        <w:r>
          <w:rPr>
            <w:color w:val="0000FF"/>
          </w:rPr>
          <w:t>таблицей 6</w:t>
        </w:r>
      </w:hyperlink>
      <w:r>
        <w:t xml:space="preserve"> приложения N 13 к настоящей Методике. При этом необходимо учитывать, что при оценке фактора работы с вынужденным наклоном корпуса тела работника более 30° у работника со средними антропометрическими данными подобные наклоны корпуса тела производятся в случае, если он берет какие-либо предметы, поднимает груз или выполняет действия руками на высоте не более </w:t>
      </w:r>
      <w:r>
        <w:lastRenderedPageBreak/>
        <w:t>50 см от пола.</w:t>
      </w:r>
    </w:p>
    <w:p w14:paraId="23DFB47D" w14:textId="77777777" w:rsidR="00AE3639" w:rsidRDefault="00AE3639">
      <w:pPr>
        <w:pStyle w:val="ConsPlusNormal"/>
        <w:spacing w:before="220"/>
        <w:ind w:firstLine="540"/>
        <w:jc w:val="both"/>
      </w:pPr>
      <w:r>
        <w:t>93.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14:paraId="581BDD13" w14:textId="77777777" w:rsidR="00AE3639" w:rsidRDefault="00AE3639">
      <w:pPr>
        <w:pStyle w:val="ConsPlusNormal"/>
        <w:spacing w:before="220"/>
        <w:ind w:firstLine="540"/>
        <w:jc w:val="both"/>
      </w:pPr>
      <w:r>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14:paraId="3FFD0E8C" w14:textId="77777777" w:rsidR="00AE3639" w:rsidRDefault="00AE3639">
      <w:pPr>
        <w:pStyle w:val="ConsPlusNormal"/>
        <w:spacing w:before="220"/>
        <w:ind w:firstLine="540"/>
        <w:jc w:val="both"/>
      </w:pPr>
      <w:r>
        <w:t>Мужской шаг в производственной обстановке в среднем равняется 0,6 м, а женский - 0,5 м.</w:t>
      </w:r>
    </w:p>
    <w:p w14:paraId="6A23F93B" w14:textId="77777777" w:rsidR="00AE3639" w:rsidRDefault="00AE3639">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w:t>
      </w:r>
      <w:hyperlink w:anchor="P1842">
        <w:r>
          <w:rPr>
            <w:color w:val="0000FF"/>
          </w:rPr>
          <w:t>таблицей 7</w:t>
        </w:r>
      </w:hyperlink>
      <w:r>
        <w:t xml:space="preserve"> приложения N 13 к настоящей Методике.</w:t>
      </w:r>
    </w:p>
    <w:p w14:paraId="011D4D9D" w14:textId="77777777" w:rsidR="00AE3639" w:rsidRDefault="00AE3639">
      <w:pPr>
        <w:pStyle w:val="ConsPlusNormal"/>
        <w:spacing w:before="220"/>
        <w:ind w:firstLine="540"/>
        <w:jc w:val="both"/>
      </w:pPr>
      <w:r>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14:paraId="5C373934" w14:textId="77777777" w:rsidR="00AE3639" w:rsidRDefault="00AE3639">
      <w:pPr>
        <w:pStyle w:val="ConsPlusNormal"/>
        <w:spacing w:before="220"/>
        <w:ind w:firstLine="540"/>
        <w:jc w:val="both"/>
      </w:pPr>
      <w:r>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14:paraId="4D9A706F" w14:textId="77777777" w:rsidR="00AE3639" w:rsidRDefault="00AE3639">
      <w:pPr>
        <w:pStyle w:val="ConsPlusNormal"/>
        <w:spacing w:before="220"/>
        <w:ind w:firstLine="540"/>
        <w:jc w:val="both"/>
      </w:pPr>
      <w:r>
        <w:t>94. Класс (подкласс) условий труда устанавливается по показателю тяжести трудового процесса, имеющему наиболее высокий класс (подкласс) условий труда.</w:t>
      </w:r>
    </w:p>
    <w:p w14:paraId="38D830E2" w14:textId="77777777" w:rsidR="00AE3639" w:rsidRDefault="00AE3639">
      <w:pPr>
        <w:pStyle w:val="ConsPlusNormal"/>
        <w:spacing w:before="220"/>
        <w:ind w:firstLine="540"/>
        <w:jc w:val="both"/>
      </w:pPr>
      <w:r>
        <w:t>95.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14:paraId="58D830C8" w14:textId="77777777" w:rsidR="00AE3639" w:rsidRDefault="00AE3639">
      <w:pPr>
        <w:pStyle w:val="ConsPlusNormal"/>
        <w:spacing w:before="220"/>
        <w:ind w:firstLine="540"/>
        <w:jc w:val="both"/>
      </w:pPr>
      <w:r>
        <w:t>96. Отнесение условий труда к классу (подклассу) условий труда по напряженности трудового процесса осуществляется по следующим показателям:</w:t>
      </w:r>
    </w:p>
    <w:p w14:paraId="78D44AF6" w14:textId="77777777" w:rsidR="00AE3639" w:rsidRDefault="00AE3639">
      <w:pPr>
        <w:pStyle w:val="ConsPlusNormal"/>
        <w:spacing w:before="220"/>
        <w:ind w:firstLine="540"/>
        <w:jc w:val="both"/>
      </w:pPr>
      <w:r>
        <w:t>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14:paraId="034CA533" w14:textId="77777777" w:rsidR="00AE3639" w:rsidRDefault="00AE3639">
      <w:pPr>
        <w:pStyle w:val="ConsPlusNormal"/>
        <w:spacing w:before="220"/>
        <w:ind w:firstLine="540"/>
        <w:jc w:val="both"/>
      </w:pPr>
      <w:r>
        <w:t>2) число производственных объектов одновременного наблюдения;</w:t>
      </w:r>
    </w:p>
    <w:p w14:paraId="2E6A434F" w14:textId="77777777" w:rsidR="00AE3639" w:rsidRDefault="00AE3639">
      <w:pPr>
        <w:pStyle w:val="ConsPlusNormal"/>
        <w:spacing w:before="220"/>
        <w:ind w:firstLine="540"/>
        <w:jc w:val="both"/>
      </w:pPr>
      <w:r>
        <w:t>3) работа с оптическими приборами (% времени рабочего дня (смены), в качестве которых используются устройства, используемые в производственном процессе с применением оптических элементов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за исключением различных устройств для отображения информации (дисплеи), в которых оптические элементы не используются (различные индикаторы и шкалы, покрытые стеклянной или прозрачной пластмассовой крышкой);</w:t>
      </w:r>
    </w:p>
    <w:p w14:paraId="3DA506DE" w14:textId="77777777" w:rsidR="00AE3639" w:rsidRDefault="00AE3639">
      <w:pPr>
        <w:pStyle w:val="ConsPlusNormal"/>
        <w:spacing w:before="220"/>
        <w:ind w:firstLine="540"/>
        <w:jc w:val="both"/>
      </w:pPr>
      <w:r>
        <w:t>4) нагрузка на голосовой аппарат (суммарное количество часов, наговариваемое в неделю);</w:t>
      </w:r>
    </w:p>
    <w:p w14:paraId="7F0542F8" w14:textId="77777777" w:rsidR="00AE3639" w:rsidRDefault="00AE3639">
      <w:pPr>
        <w:pStyle w:val="ConsPlusNormal"/>
        <w:spacing w:before="220"/>
        <w:ind w:firstLine="540"/>
        <w:jc w:val="both"/>
      </w:pPr>
      <w:r>
        <w:lastRenderedPageBreak/>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14:paraId="07E71983" w14:textId="77777777" w:rsidR="00AE3639" w:rsidRDefault="00AE3639">
      <w:pPr>
        <w:pStyle w:val="ConsPlusNormal"/>
        <w:spacing w:before="220"/>
        <w:ind w:firstLine="540"/>
        <w:jc w:val="both"/>
      </w:pPr>
      <w:r>
        <w:t xml:space="preserve">97. Отнесение условий труда к классу (подклассу) по напряженности трудового процесса осуществляется в соответствии с </w:t>
      </w:r>
      <w:hyperlink w:anchor="P1877">
        <w:r>
          <w:rPr>
            <w:color w:val="0000FF"/>
          </w:rPr>
          <w:t>приложением N 14</w:t>
        </w:r>
      </w:hyperlink>
      <w:r>
        <w:t xml:space="preserve"> к настоящей Методике.</w:t>
      </w:r>
    </w:p>
    <w:p w14:paraId="47CA5BFB" w14:textId="77777777" w:rsidR="00AE3639" w:rsidRDefault="00AE3639">
      <w:pPr>
        <w:pStyle w:val="ConsPlusNormal"/>
        <w:spacing w:before="220"/>
        <w:ind w:firstLine="540"/>
        <w:jc w:val="both"/>
      </w:pPr>
      <w:r>
        <w:t>98. Отнесение условий труда к классу (подклассу) условий труда по показателю напряженности трудового процесса "плотность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 которые необходимо учитывать при исполнении трудовой функции, передаваемых либо с использованием графического или текстового носителя, либо их сочетания, либо с устройств для передачи сигналов (знаков).</w:t>
      </w:r>
    </w:p>
    <w:p w14:paraId="39377829" w14:textId="77777777" w:rsidR="00AE3639" w:rsidRDefault="00AE3639">
      <w:pPr>
        <w:pStyle w:val="ConsPlusNormal"/>
        <w:spacing w:before="220"/>
        <w:ind w:firstLine="540"/>
        <w:jc w:val="both"/>
      </w:pPr>
      <w:r>
        <w:t>99. Отнесение условий труда к классу (подклассу) условий труда по показателю напряженности трудового процесса "число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14:paraId="20099DC7" w14:textId="77777777" w:rsidR="00AE3639" w:rsidRDefault="00AE3639">
      <w:pPr>
        <w:pStyle w:val="ConsPlusNormal"/>
        <w:spacing w:before="220"/>
        <w:ind w:firstLine="540"/>
        <w:jc w:val="both"/>
      </w:pPr>
      <w:r>
        <w:t>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 с распределением внимания.</w:t>
      </w:r>
    </w:p>
    <w:p w14:paraId="2BF6AFD0" w14:textId="77777777" w:rsidR="00AE3639" w:rsidRDefault="00AE3639">
      <w:pPr>
        <w:pStyle w:val="ConsPlusNormal"/>
        <w:spacing w:before="220"/>
        <w:ind w:firstLine="540"/>
        <w:jc w:val="both"/>
      </w:pPr>
      <w:r>
        <w:t>В случае если при выполнении работы информация может быть получена путем последовательного переключения внимания с объекта на объект до наступления момента принятия решения и (или) выполнения действий либо при отсутствии ограничений по времени до момента принятия решения и (или) выполнения действий, что позволяет работнику перейти от распределения к переключению внимания, оценка напряженности трудового процесса по показателю "число производственных объектов одновременного наблюдения" при выполнении таких работ не проводится.</w:t>
      </w:r>
    </w:p>
    <w:p w14:paraId="31C39435" w14:textId="77777777" w:rsidR="00AE3639" w:rsidRDefault="00AE3639">
      <w:pPr>
        <w:pStyle w:val="ConsPlusNormal"/>
        <w:spacing w:before="220"/>
        <w:ind w:firstLine="540"/>
        <w:jc w:val="both"/>
      </w:pPr>
      <w:r>
        <w:t>100. Отнесение условий труда к классу (подклассу) условий труда по показателю напряженности трудового процесса "работа с оптическими приборами" осуществляется на основе хронометражных наблюдений.</w:t>
      </w:r>
    </w:p>
    <w:p w14:paraId="37198055" w14:textId="77777777" w:rsidR="00AE3639" w:rsidRDefault="00AE3639">
      <w:pPr>
        <w:pStyle w:val="ConsPlusNormal"/>
        <w:spacing w:before="220"/>
        <w:ind w:firstLine="540"/>
        <w:jc w:val="both"/>
      </w:pPr>
      <w:r>
        <w:t>101. Отнесение условий труда к классу (подклассу) условий труда по показателю напряженности трудового процесса "нагрузка на голосовой аппарат"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14:paraId="685D16DE" w14:textId="77777777" w:rsidR="00AE3639" w:rsidRDefault="00AE3639">
      <w:pPr>
        <w:pStyle w:val="ConsPlusNormal"/>
        <w:spacing w:before="220"/>
        <w:ind w:firstLine="540"/>
        <w:jc w:val="both"/>
      </w:pPr>
      <w:r>
        <w:t>102.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14:paraId="56432242" w14:textId="77777777" w:rsidR="00AE3639" w:rsidRDefault="00AE3639">
      <w:pPr>
        <w:pStyle w:val="ConsPlusNormal"/>
        <w:spacing w:before="220"/>
        <w:ind w:firstLine="540"/>
        <w:jc w:val="both"/>
      </w:pPr>
      <w:r>
        <w:t>103.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14:paraId="68860F1F" w14:textId="77777777" w:rsidR="00AE3639" w:rsidRDefault="00AE3639">
      <w:pPr>
        <w:pStyle w:val="ConsPlusNormal"/>
        <w:spacing w:before="220"/>
        <w:ind w:firstLine="540"/>
        <w:jc w:val="both"/>
      </w:pPr>
      <w:r>
        <w:t>104.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14:paraId="79FF0D99" w14:textId="77777777" w:rsidR="00AE3639" w:rsidRDefault="00AE3639">
      <w:pPr>
        <w:pStyle w:val="ConsPlusNormal"/>
        <w:spacing w:before="220"/>
        <w:ind w:firstLine="540"/>
        <w:jc w:val="both"/>
      </w:pPr>
      <w:r>
        <w:lastRenderedPageBreak/>
        <w:t xml:space="preserve">105.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hyperlink w:anchor="P1935">
        <w:r>
          <w:rPr>
            <w:color w:val="0000FF"/>
          </w:rPr>
          <w:t>приложением N 15</w:t>
        </w:r>
      </w:hyperlink>
      <w:r>
        <w:t xml:space="preserve"> к настоящей Методике.</w:t>
      </w:r>
    </w:p>
    <w:p w14:paraId="48B991A8" w14:textId="77777777" w:rsidR="00AE3639" w:rsidRDefault="00AE3639">
      <w:pPr>
        <w:pStyle w:val="ConsPlusNormal"/>
        <w:spacing w:before="220"/>
        <w:ind w:firstLine="540"/>
        <w:jc w:val="both"/>
      </w:pPr>
      <w:r>
        <w:t>При этом в случае:</w:t>
      </w:r>
    </w:p>
    <w:p w14:paraId="1215A33D" w14:textId="77777777" w:rsidR="00AE3639" w:rsidRDefault="00AE3639">
      <w:pPr>
        <w:pStyle w:val="ConsPlusNormal"/>
        <w:spacing w:before="220"/>
        <w:ind w:firstLine="540"/>
        <w:jc w:val="both"/>
      </w:pPr>
      <w: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14:paraId="63242064" w14:textId="77777777" w:rsidR="00AE3639" w:rsidRDefault="00AE3639">
      <w:pPr>
        <w:pStyle w:val="ConsPlusNormal"/>
        <w:spacing w:before="220"/>
        <w:ind w:firstLine="540"/>
        <w:jc w:val="both"/>
      </w:pPr>
      <w: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14:paraId="7BFB963C" w14:textId="77777777" w:rsidR="00AE3639" w:rsidRDefault="00AE3639">
      <w:pPr>
        <w:pStyle w:val="ConsPlusNormal"/>
        <w:spacing w:before="220"/>
        <w:ind w:firstLine="540"/>
        <w:jc w:val="both"/>
      </w:pPr>
      <w:r>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14:paraId="7DBF69F0" w14:textId="77777777" w:rsidR="00AE3639" w:rsidRDefault="00AE3639">
      <w:pPr>
        <w:pStyle w:val="ConsPlusNormal"/>
        <w:spacing w:before="220"/>
        <w:ind w:firstLine="540"/>
        <w:jc w:val="both"/>
      </w:pPr>
      <w:r>
        <w:t xml:space="preserve">Если в отношении рабочих мест в соответствии с </w:t>
      </w:r>
      <w:hyperlink r:id="rId90">
        <w:r>
          <w:rPr>
            <w:color w:val="0000FF"/>
          </w:rPr>
          <w:t>перечнем</w:t>
        </w:r>
      </w:hyperlink>
      <w:r>
        <w:t>, утвержденным Правительством Российской Федерации, установлены особенности проведения специальной оценки условий труда &lt;19&gt; итоговый класс (подкласс) условий труда на таких рабочих местах устанавливается с учетом положений указанных особенностей.</w:t>
      </w:r>
    </w:p>
    <w:p w14:paraId="33501CFE" w14:textId="77777777" w:rsidR="00AE3639" w:rsidRDefault="00AE3639">
      <w:pPr>
        <w:pStyle w:val="ConsPlusNormal"/>
        <w:spacing w:before="220"/>
        <w:ind w:firstLine="540"/>
        <w:jc w:val="both"/>
      </w:pPr>
      <w:r>
        <w:t>--------------------------------</w:t>
      </w:r>
    </w:p>
    <w:p w14:paraId="2374F90B" w14:textId="77777777" w:rsidR="00AE3639" w:rsidRDefault="00AE3639">
      <w:pPr>
        <w:pStyle w:val="ConsPlusNormal"/>
        <w:spacing w:before="220"/>
        <w:ind w:firstLine="540"/>
        <w:jc w:val="both"/>
      </w:pPr>
      <w:r>
        <w:t xml:space="preserve">&lt;19&gt; </w:t>
      </w:r>
      <w:hyperlink r:id="rId91">
        <w:r>
          <w:rPr>
            <w:color w:val="0000FF"/>
          </w:rPr>
          <w:t>Постановление</w:t>
        </w:r>
      </w:hyperlink>
      <w: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14:paraId="5982DA62" w14:textId="77777777" w:rsidR="00AE3639" w:rsidRDefault="00AE3639">
      <w:pPr>
        <w:pStyle w:val="ConsPlusNormal"/>
        <w:jc w:val="both"/>
      </w:pPr>
    </w:p>
    <w:p w14:paraId="0C00D512" w14:textId="77777777" w:rsidR="00AE3639" w:rsidRDefault="00AE3639">
      <w:pPr>
        <w:pStyle w:val="ConsPlusTitle"/>
        <w:jc w:val="center"/>
        <w:outlineLvl w:val="1"/>
      </w:pPr>
      <w:r>
        <w:t>V. Результаты проведения специальной оценки условий труда</w:t>
      </w:r>
    </w:p>
    <w:p w14:paraId="16FAC37F" w14:textId="77777777" w:rsidR="00AE3639" w:rsidRDefault="00AE3639">
      <w:pPr>
        <w:pStyle w:val="ConsPlusNormal"/>
        <w:jc w:val="both"/>
      </w:pPr>
    </w:p>
    <w:p w14:paraId="2D2A9C34" w14:textId="77777777" w:rsidR="00AE3639" w:rsidRDefault="00AE3639">
      <w:pPr>
        <w:pStyle w:val="ConsPlusNormal"/>
        <w:ind w:firstLine="540"/>
        <w:jc w:val="both"/>
      </w:pPr>
      <w:r>
        <w:t xml:space="preserve">106.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w:t>
      </w:r>
      <w:hyperlink r:id="rId92">
        <w:r>
          <w:rPr>
            <w:color w:val="0000FF"/>
          </w:rPr>
          <w:t>законом</w:t>
        </w:r>
      </w:hyperlink>
      <w:r>
        <w:t xml:space="preserve"> от 28 декабря 2013 г. N 426-ФЗ "О специальной оценке условий труда" &lt;20&gt;.</w:t>
      </w:r>
    </w:p>
    <w:p w14:paraId="56B75227" w14:textId="77777777" w:rsidR="00AE3639" w:rsidRDefault="00AE3639">
      <w:pPr>
        <w:pStyle w:val="ConsPlusNormal"/>
        <w:spacing w:before="220"/>
        <w:ind w:firstLine="540"/>
        <w:jc w:val="both"/>
      </w:pPr>
      <w:r>
        <w:t>--------------------------------</w:t>
      </w:r>
    </w:p>
    <w:p w14:paraId="51D78526" w14:textId="77777777" w:rsidR="00AE3639" w:rsidRDefault="00AE3639">
      <w:pPr>
        <w:pStyle w:val="ConsPlusNormal"/>
        <w:spacing w:before="220"/>
        <w:ind w:firstLine="540"/>
        <w:jc w:val="both"/>
      </w:pPr>
      <w:r>
        <w:t xml:space="preserve">&lt;20&gt; </w:t>
      </w:r>
      <w:hyperlink r:id="rId93">
        <w:r>
          <w:rPr>
            <w:color w:val="0000FF"/>
          </w:rPr>
          <w:t>Часть 6 статьи 14</w:t>
        </w:r>
      </w:hyperlink>
      <w:r>
        <w:t xml:space="preserve"> Федерального закона от 28 декабря 2013 г. N 426-ФЗ "О специальной оценке условий труда".</w:t>
      </w:r>
    </w:p>
    <w:p w14:paraId="541BDA9F" w14:textId="77777777" w:rsidR="00AE3639" w:rsidRDefault="00AE3639">
      <w:pPr>
        <w:pStyle w:val="ConsPlusNormal"/>
        <w:jc w:val="both"/>
      </w:pPr>
    </w:p>
    <w:p w14:paraId="4B9EDB1B" w14:textId="77777777" w:rsidR="00AE3639" w:rsidRDefault="00AE3639">
      <w:pPr>
        <w:pStyle w:val="ConsPlusNormal"/>
        <w:ind w:firstLine="540"/>
        <w:jc w:val="both"/>
      </w:pPr>
      <w:r>
        <w:t xml:space="preserve">107. Результаты проведения специальной оценки условий труда оформляются в виде </w:t>
      </w:r>
      <w:hyperlink w:anchor="P2098">
        <w:r>
          <w:rPr>
            <w:color w:val="0000FF"/>
          </w:rPr>
          <w:t>отчета</w:t>
        </w:r>
      </w:hyperlink>
      <w:r>
        <w:t xml:space="preserve">, титульный </w:t>
      </w:r>
      <w:hyperlink w:anchor="P2100">
        <w:r>
          <w:rPr>
            <w:color w:val="0000FF"/>
          </w:rPr>
          <w:t>лист</w:t>
        </w:r>
      </w:hyperlink>
      <w:r>
        <w:t xml:space="preserve"> которого должен содержать идентификационный номер, получаемый в порядке, установленном Федеральным </w:t>
      </w:r>
      <w:hyperlink r:id="rId94">
        <w:r>
          <w:rPr>
            <w:color w:val="0000FF"/>
          </w:rPr>
          <w:t>законом</w:t>
        </w:r>
      </w:hyperlink>
      <w:r>
        <w:t xml:space="preserve"> от 28 декабря 2013 г. N 426-ФЗ "О специальной оценке условий труда" &lt;21&gt;.</w:t>
      </w:r>
    </w:p>
    <w:p w14:paraId="28487061" w14:textId="77777777" w:rsidR="00AE3639" w:rsidRDefault="00AE3639">
      <w:pPr>
        <w:pStyle w:val="ConsPlusNormal"/>
        <w:spacing w:before="220"/>
        <w:ind w:firstLine="540"/>
        <w:jc w:val="both"/>
      </w:pPr>
      <w:r>
        <w:t>--------------------------------</w:t>
      </w:r>
    </w:p>
    <w:p w14:paraId="7E0BFD58" w14:textId="77777777" w:rsidR="00AE3639" w:rsidRDefault="00AE3639">
      <w:pPr>
        <w:pStyle w:val="ConsPlusNormal"/>
        <w:spacing w:before="220"/>
        <w:ind w:firstLine="540"/>
        <w:jc w:val="both"/>
      </w:pPr>
      <w:r>
        <w:t xml:space="preserve">&lt;21&gt; </w:t>
      </w:r>
      <w:hyperlink r:id="rId95">
        <w:r>
          <w:rPr>
            <w:color w:val="0000FF"/>
          </w:rPr>
          <w:t>Часть 1.1 статьи 15</w:t>
        </w:r>
      </w:hyperlink>
      <w:r>
        <w:t xml:space="preserve"> Федерального закона от 28 декабря 2013 г. N 426-ФЗ "О специальной оценке условий труда".</w:t>
      </w:r>
    </w:p>
    <w:p w14:paraId="2D031D72" w14:textId="77777777" w:rsidR="00AE3639" w:rsidRDefault="00AE3639">
      <w:pPr>
        <w:pStyle w:val="ConsPlusNormal"/>
        <w:jc w:val="both"/>
      </w:pPr>
    </w:p>
    <w:p w14:paraId="6B8D5748" w14:textId="77777777" w:rsidR="00AE3639" w:rsidRDefault="00AE3639">
      <w:pPr>
        <w:pStyle w:val="ConsPlusNormal"/>
        <w:ind w:firstLine="540"/>
        <w:jc w:val="both"/>
      </w:pPr>
      <w:r>
        <w:t xml:space="preserve">108. </w:t>
      </w:r>
      <w:hyperlink w:anchor="P2098">
        <w:r>
          <w:rPr>
            <w:color w:val="0000FF"/>
          </w:rPr>
          <w:t>Отчет</w:t>
        </w:r>
      </w:hyperlink>
      <w:r>
        <w:t xml:space="preserve"> составляется организацией, проводящей специальную оценку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w:t>
      </w:r>
      <w:r>
        <w:lastRenderedPageBreak/>
        <w:t xml:space="preserve">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w:t>
      </w:r>
      <w:hyperlink w:anchor="P2098">
        <w:r>
          <w:rPr>
            <w:color w:val="0000FF"/>
          </w:rPr>
          <w:t>отчету</w:t>
        </w:r>
      </w:hyperlink>
      <w:r>
        <w:t>.</w:t>
      </w:r>
    </w:p>
    <w:p w14:paraId="285A6031" w14:textId="77777777" w:rsidR="00AE3639" w:rsidRDefault="00AE3639">
      <w:pPr>
        <w:pStyle w:val="ConsPlusNormal"/>
        <w:spacing w:before="220"/>
        <w:ind w:firstLine="540"/>
        <w:jc w:val="both"/>
      </w:pPr>
      <w:r>
        <w:t xml:space="preserve">109. Работодатель в течение трех рабочих дней со дня утверждения </w:t>
      </w:r>
      <w:hyperlink w:anchor="P2098">
        <w:r>
          <w:rPr>
            <w:color w:val="0000FF"/>
          </w:rPr>
          <w:t>отчета</w:t>
        </w:r>
      </w:hyperlink>
      <w:r>
        <w:t xml:space="preserve">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w:t>
      </w:r>
      <w:hyperlink w:anchor="P2098">
        <w:r>
          <w:rPr>
            <w:color w:val="0000FF"/>
          </w:rPr>
          <w:t>отчета</w:t>
        </w:r>
      </w:hyperlink>
      <w:r>
        <w:t xml:space="preserve"> в порядке, установленном </w:t>
      </w:r>
      <w:hyperlink r:id="rId96">
        <w:r>
          <w:rPr>
            <w:color w:val="0000FF"/>
          </w:rPr>
          <w:t>частью 5.1 статьи 15</w:t>
        </w:r>
      </w:hyperlink>
      <w:r>
        <w:t xml:space="preserve"> Федерального закона от 28 декабря 2013 г. N 426-ФЗ "О специальной оценке условий труда".</w:t>
      </w:r>
    </w:p>
    <w:p w14:paraId="2E28F52B" w14:textId="77777777" w:rsidR="00AE3639" w:rsidRDefault="00AE3639">
      <w:pPr>
        <w:pStyle w:val="ConsPlusNormal"/>
        <w:spacing w:before="220"/>
        <w:ind w:firstLine="540"/>
        <w:jc w:val="both"/>
      </w:pPr>
      <w:r>
        <w:t xml:space="preserve">110. К </w:t>
      </w:r>
      <w:hyperlink w:anchor="P2098">
        <w:r>
          <w:rPr>
            <w:color w:val="0000FF"/>
          </w:rPr>
          <w:t>отчету</w:t>
        </w:r>
      </w:hyperlink>
      <w:r>
        <w:t xml:space="preserve"> прилагаются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r:id="rId97">
        <w:r>
          <w:rPr>
            <w:color w:val="0000FF"/>
          </w:rPr>
          <w:t>пунктом 4 части 1 статьи 5</w:t>
        </w:r>
      </w:hyperlink>
      <w:r>
        <w:t xml:space="preserve"> Федерального закона от 28 декабря 2013 г. N 426-ФЗ "О специальной оценке условий труда" (при наличии).</w:t>
      </w:r>
    </w:p>
    <w:p w14:paraId="74524364" w14:textId="77777777" w:rsidR="00AE3639" w:rsidRDefault="00AE3639">
      <w:pPr>
        <w:pStyle w:val="ConsPlusNormal"/>
        <w:jc w:val="both"/>
      </w:pPr>
    </w:p>
    <w:p w14:paraId="12F04C31" w14:textId="77777777" w:rsidR="00AE3639" w:rsidRDefault="00AE3639">
      <w:pPr>
        <w:pStyle w:val="ConsPlusNormal"/>
        <w:jc w:val="both"/>
      </w:pPr>
    </w:p>
    <w:p w14:paraId="27A7A6D4" w14:textId="77777777" w:rsidR="00AE3639" w:rsidRDefault="00AE3639">
      <w:pPr>
        <w:pStyle w:val="ConsPlusNormal"/>
        <w:jc w:val="both"/>
      </w:pPr>
    </w:p>
    <w:p w14:paraId="65B7E13D" w14:textId="77777777" w:rsidR="00AE3639" w:rsidRDefault="00AE3639">
      <w:pPr>
        <w:pStyle w:val="ConsPlusNormal"/>
        <w:jc w:val="both"/>
      </w:pPr>
    </w:p>
    <w:p w14:paraId="5A48D346" w14:textId="77777777" w:rsidR="00AE3639" w:rsidRDefault="00AE3639">
      <w:pPr>
        <w:pStyle w:val="ConsPlusNormal"/>
        <w:jc w:val="both"/>
      </w:pPr>
    </w:p>
    <w:p w14:paraId="36DE16C5" w14:textId="77777777" w:rsidR="00AE3639" w:rsidRDefault="00AE3639">
      <w:pPr>
        <w:pStyle w:val="ConsPlusNormal"/>
        <w:jc w:val="right"/>
        <w:outlineLvl w:val="1"/>
      </w:pPr>
      <w:r>
        <w:t>Приложение N 1</w:t>
      </w:r>
    </w:p>
    <w:p w14:paraId="011C6474" w14:textId="77777777" w:rsidR="00AE3639" w:rsidRDefault="00AE3639">
      <w:pPr>
        <w:pStyle w:val="ConsPlusNormal"/>
        <w:jc w:val="right"/>
      </w:pPr>
      <w:r>
        <w:t>к Методике проведения специальной</w:t>
      </w:r>
    </w:p>
    <w:p w14:paraId="3946644C" w14:textId="77777777" w:rsidR="00AE3639" w:rsidRDefault="00AE3639">
      <w:pPr>
        <w:pStyle w:val="ConsPlusNormal"/>
        <w:jc w:val="right"/>
      </w:pPr>
      <w:r>
        <w:t>оценки условий труда, утвержденной</w:t>
      </w:r>
    </w:p>
    <w:p w14:paraId="5C828D41" w14:textId="77777777" w:rsidR="00AE3639" w:rsidRDefault="00AE3639">
      <w:pPr>
        <w:pStyle w:val="ConsPlusNormal"/>
        <w:jc w:val="right"/>
      </w:pPr>
      <w:r>
        <w:t>приказом Министерства труда</w:t>
      </w:r>
    </w:p>
    <w:p w14:paraId="1771CD29" w14:textId="77777777" w:rsidR="00AE3639" w:rsidRDefault="00AE3639">
      <w:pPr>
        <w:pStyle w:val="ConsPlusNormal"/>
        <w:jc w:val="right"/>
      </w:pPr>
      <w:r>
        <w:t>и социальной защиты</w:t>
      </w:r>
    </w:p>
    <w:p w14:paraId="03D84982" w14:textId="77777777" w:rsidR="00AE3639" w:rsidRDefault="00AE3639">
      <w:pPr>
        <w:pStyle w:val="ConsPlusNormal"/>
        <w:jc w:val="right"/>
      </w:pPr>
      <w:r>
        <w:t>Российской Федерации</w:t>
      </w:r>
    </w:p>
    <w:p w14:paraId="1B88A8C4" w14:textId="77777777" w:rsidR="00AE3639" w:rsidRDefault="00AE3639">
      <w:pPr>
        <w:pStyle w:val="ConsPlusNormal"/>
        <w:jc w:val="right"/>
      </w:pPr>
      <w:r>
        <w:t>от 21 ноября 2023 г. N 817н</w:t>
      </w:r>
    </w:p>
    <w:p w14:paraId="64BF24F1" w14:textId="77777777" w:rsidR="00AE3639" w:rsidRDefault="00AE3639">
      <w:pPr>
        <w:pStyle w:val="ConsPlusNormal"/>
        <w:jc w:val="both"/>
      </w:pPr>
    </w:p>
    <w:p w14:paraId="13F9252B" w14:textId="77777777" w:rsidR="00AE3639" w:rsidRDefault="00AE3639">
      <w:pPr>
        <w:pStyle w:val="ConsPlusTitle"/>
        <w:jc w:val="center"/>
      </w:pPr>
      <w:bookmarkStart w:id="19" w:name="P476"/>
      <w:bookmarkEnd w:id="19"/>
      <w:r>
        <w:t>ОТНЕСЕНИЕ</w:t>
      </w:r>
    </w:p>
    <w:p w14:paraId="5813A083" w14:textId="77777777" w:rsidR="00AE3639" w:rsidRDefault="00AE3639">
      <w:pPr>
        <w:pStyle w:val="ConsPlusTitle"/>
        <w:jc w:val="center"/>
      </w:pPr>
      <w:r>
        <w:t>УСЛОВИЙ ТРУДА К КЛАССУ (ПОДКЛАССУ) УСЛОВИЙ ТРУДА</w:t>
      </w:r>
    </w:p>
    <w:p w14:paraId="04019CC8" w14:textId="77777777" w:rsidR="00AE3639" w:rsidRDefault="00AE3639">
      <w:pPr>
        <w:pStyle w:val="ConsPlusTitle"/>
        <w:jc w:val="center"/>
      </w:pPr>
      <w:r>
        <w:t>ПРИ ВОЗДЕЙСТВИИ ХИМИЧЕСКОГО ФАКТОРА</w:t>
      </w:r>
    </w:p>
    <w:p w14:paraId="4CE85A4E" w14:textId="77777777" w:rsidR="00AE3639" w:rsidRDefault="00AE3639">
      <w:pPr>
        <w:pStyle w:val="ConsPlusNormal"/>
        <w:jc w:val="both"/>
      </w:pPr>
    </w:p>
    <w:p w14:paraId="08DD3E47" w14:textId="77777777" w:rsidR="00AE3639" w:rsidRDefault="00AE3639">
      <w:pPr>
        <w:pStyle w:val="ConsPlusNormal"/>
        <w:sectPr w:rsidR="00AE3639" w:rsidSect="00AA115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492"/>
        <w:gridCol w:w="1492"/>
        <w:gridCol w:w="1492"/>
        <w:gridCol w:w="1492"/>
        <w:gridCol w:w="1492"/>
        <w:gridCol w:w="1492"/>
      </w:tblGrid>
      <w:tr w:rsidR="00AE3639" w14:paraId="6DE018C4" w14:textId="77777777">
        <w:tc>
          <w:tcPr>
            <w:tcW w:w="4648" w:type="dxa"/>
            <w:vMerge w:val="restart"/>
          </w:tcPr>
          <w:p w14:paraId="2AAAD866" w14:textId="77777777" w:rsidR="00AE3639" w:rsidRDefault="00AE3639">
            <w:pPr>
              <w:pStyle w:val="ConsPlusNormal"/>
              <w:jc w:val="center"/>
            </w:pPr>
            <w:r>
              <w:lastRenderedPageBreak/>
              <w:t>Категории химических веществ</w:t>
            </w:r>
          </w:p>
        </w:tc>
        <w:tc>
          <w:tcPr>
            <w:tcW w:w="8952" w:type="dxa"/>
            <w:gridSpan w:val="6"/>
          </w:tcPr>
          <w:p w14:paraId="773C9A24" w14:textId="77777777" w:rsidR="00AE3639" w:rsidRDefault="00AE3639">
            <w:pPr>
              <w:pStyle w:val="ConsPlusNormal"/>
              <w:jc w:val="center"/>
            </w:pPr>
            <w:r>
              <w:t>Класс (подкласс) условий труда</w:t>
            </w:r>
          </w:p>
          <w:p w14:paraId="6AF25627" w14:textId="77777777" w:rsidR="00AE3639" w:rsidRDefault="00AE3639">
            <w:pPr>
              <w:pStyle w:val="ConsPlusNormal"/>
              <w:jc w:val="center"/>
            </w:pPr>
            <w:r>
              <w:t>по соотношению массовой концентрации вредных химических веществ в воздухе рабочей зоны к предельно допустимой концентрации данных веществ (раз)</w:t>
            </w:r>
          </w:p>
        </w:tc>
      </w:tr>
      <w:tr w:rsidR="00AE3639" w14:paraId="1085F389" w14:textId="77777777">
        <w:tc>
          <w:tcPr>
            <w:tcW w:w="4648" w:type="dxa"/>
            <w:vMerge/>
          </w:tcPr>
          <w:p w14:paraId="4923081F" w14:textId="77777777" w:rsidR="00AE3639" w:rsidRDefault="00AE3639">
            <w:pPr>
              <w:pStyle w:val="ConsPlusNormal"/>
            </w:pPr>
          </w:p>
        </w:tc>
        <w:tc>
          <w:tcPr>
            <w:tcW w:w="1492" w:type="dxa"/>
          </w:tcPr>
          <w:p w14:paraId="5FFB5CE9" w14:textId="77777777" w:rsidR="00AE3639" w:rsidRDefault="00AE3639">
            <w:pPr>
              <w:pStyle w:val="ConsPlusNormal"/>
              <w:jc w:val="center"/>
            </w:pPr>
            <w:r>
              <w:t>допустимый</w:t>
            </w:r>
          </w:p>
        </w:tc>
        <w:tc>
          <w:tcPr>
            <w:tcW w:w="5968" w:type="dxa"/>
            <w:gridSpan w:val="4"/>
          </w:tcPr>
          <w:p w14:paraId="492833B5" w14:textId="77777777" w:rsidR="00AE3639" w:rsidRDefault="00AE3639">
            <w:pPr>
              <w:pStyle w:val="ConsPlusNormal"/>
              <w:jc w:val="center"/>
            </w:pPr>
            <w:r>
              <w:t>вредный</w:t>
            </w:r>
          </w:p>
        </w:tc>
        <w:tc>
          <w:tcPr>
            <w:tcW w:w="1492" w:type="dxa"/>
          </w:tcPr>
          <w:p w14:paraId="26547129" w14:textId="77777777" w:rsidR="00AE3639" w:rsidRDefault="00AE3639">
            <w:pPr>
              <w:pStyle w:val="ConsPlusNormal"/>
              <w:jc w:val="center"/>
            </w:pPr>
            <w:r>
              <w:t>опасный</w:t>
            </w:r>
          </w:p>
        </w:tc>
      </w:tr>
      <w:tr w:rsidR="00AE3639" w14:paraId="18315AC7" w14:textId="77777777">
        <w:tc>
          <w:tcPr>
            <w:tcW w:w="4648" w:type="dxa"/>
            <w:vMerge/>
          </w:tcPr>
          <w:p w14:paraId="7DDC86BD" w14:textId="77777777" w:rsidR="00AE3639" w:rsidRDefault="00AE3639">
            <w:pPr>
              <w:pStyle w:val="ConsPlusNormal"/>
            </w:pPr>
          </w:p>
        </w:tc>
        <w:tc>
          <w:tcPr>
            <w:tcW w:w="1492" w:type="dxa"/>
          </w:tcPr>
          <w:p w14:paraId="1029F4CD" w14:textId="77777777" w:rsidR="00AE3639" w:rsidRDefault="00AE3639">
            <w:pPr>
              <w:pStyle w:val="ConsPlusNormal"/>
              <w:jc w:val="center"/>
            </w:pPr>
            <w:r>
              <w:t>2</w:t>
            </w:r>
          </w:p>
        </w:tc>
        <w:tc>
          <w:tcPr>
            <w:tcW w:w="1492" w:type="dxa"/>
          </w:tcPr>
          <w:p w14:paraId="34A124EE" w14:textId="77777777" w:rsidR="00AE3639" w:rsidRDefault="00AE3639">
            <w:pPr>
              <w:pStyle w:val="ConsPlusNormal"/>
              <w:jc w:val="center"/>
            </w:pPr>
            <w:bookmarkStart w:id="20" w:name="P487"/>
            <w:bookmarkEnd w:id="20"/>
            <w:r>
              <w:t>3.1</w:t>
            </w:r>
          </w:p>
        </w:tc>
        <w:tc>
          <w:tcPr>
            <w:tcW w:w="1492" w:type="dxa"/>
          </w:tcPr>
          <w:p w14:paraId="25128ABD" w14:textId="77777777" w:rsidR="00AE3639" w:rsidRDefault="00AE3639">
            <w:pPr>
              <w:pStyle w:val="ConsPlusNormal"/>
              <w:jc w:val="center"/>
            </w:pPr>
            <w:bookmarkStart w:id="21" w:name="P488"/>
            <w:bookmarkEnd w:id="21"/>
            <w:r>
              <w:t>3.2</w:t>
            </w:r>
          </w:p>
        </w:tc>
        <w:tc>
          <w:tcPr>
            <w:tcW w:w="1492" w:type="dxa"/>
          </w:tcPr>
          <w:p w14:paraId="53614B0D" w14:textId="77777777" w:rsidR="00AE3639" w:rsidRDefault="00AE3639">
            <w:pPr>
              <w:pStyle w:val="ConsPlusNormal"/>
              <w:jc w:val="center"/>
            </w:pPr>
            <w:bookmarkStart w:id="22" w:name="P489"/>
            <w:bookmarkEnd w:id="22"/>
            <w:r>
              <w:t>3.3</w:t>
            </w:r>
          </w:p>
        </w:tc>
        <w:tc>
          <w:tcPr>
            <w:tcW w:w="1492" w:type="dxa"/>
          </w:tcPr>
          <w:p w14:paraId="56891C1F" w14:textId="77777777" w:rsidR="00AE3639" w:rsidRDefault="00AE3639">
            <w:pPr>
              <w:pStyle w:val="ConsPlusNormal"/>
              <w:jc w:val="center"/>
            </w:pPr>
            <w:bookmarkStart w:id="23" w:name="P490"/>
            <w:bookmarkEnd w:id="23"/>
            <w:r>
              <w:t>3.4</w:t>
            </w:r>
          </w:p>
        </w:tc>
        <w:tc>
          <w:tcPr>
            <w:tcW w:w="1492" w:type="dxa"/>
          </w:tcPr>
          <w:p w14:paraId="6508A867" w14:textId="77777777" w:rsidR="00AE3639" w:rsidRDefault="00AE3639">
            <w:pPr>
              <w:pStyle w:val="ConsPlusNormal"/>
              <w:jc w:val="center"/>
            </w:pPr>
            <w:r>
              <w:t>4</w:t>
            </w:r>
          </w:p>
        </w:tc>
      </w:tr>
      <w:tr w:rsidR="00AE3639" w14:paraId="67DC013C" w14:textId="77777777">
        <w:tc>
          <w:tcPr>
            <w:tcW w:w="4648" w:type="dxa"/>
          </w:tcPr>
          <w:p w14:paraId="3874323A" w14:textId="77777777" w:rsidR="00AE3639" w:rsidRDefault="00AE3639">
            <w:pPr>
              <w:pStyle w:val="ConsPlusNormal"/>
            </w:pPr>
            <w:bookmarkStart w:id="24" w:name="P492"/>
            <w:bookmarkEnd w:id="24"/>
            <w:r>
              <w:t xml:space="preserve">1. Вещества 1 - 4 классов опасности, за исключением перечисленных в </w:t>
            </w:r>
            <w:hyperlink w:anchor="P505">
              <w:r>
                <w:rPr>
                  <w:color w:val="0000FF"/>
                </w:rPr>
                <w:t>пунктах 2</w:t>
              </w:r>
            </w:hyperlink>
            <w:r>
              <w:t xml:space="preserve"> - </w:t>
            </w:r>
            <w:hyperlink w:anchor="P556">
              <w:r>
                <w:rPr>
                  <w:color w:val="0000FF"/>
                </w:rPr>
                <w:t>7</w:t>
              </w:r>
            </w:hyperlink>
            <w:r>
              <w:t xml:space="preserve"> настоящей таблицы</w:t>
            </w:r>
          </w:p>
        </w:tc>
        <w:tc>
          <w:tcPr>
            <w:tcW w:w="1492" w:type="dxa"/>
            <w:vAlign w:val="bottom"/>
          </w:tcPr>
          <w:p w14:paraId="5CB79BCF" w14:textId="77777777" w:rsidR="00AE3639" w:rsidRDefault="00AE3639">
            <w:pPr>
              <w:pStyle w:val="ConsPlusNormal"/>
              <w:jc w:val="center"/>
            </w:pPr>
            <w:r>
              <w:rPr>
                <w:noProof/>
                <w:position w:val="-2"/>
              </w:rPr>
              <w:drawing>
                <wp:inline distT="0" distB="0" distL="0" distR="0" wp14:anchorId="46FC4CB3" wp14:editId="58175514">
                  <wp:extent cx="136525" cy="1676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ПДК</w:t>
            </w:r>
            <w:r>
              <w:rPr>
                <w:vertAlign w:val="subscript"/>
              </w:rPr>
              <w:t>макс</w:t>
            </w:r>
          </w:p>
          <w:p w14:paraId="0AE12BA5" w14:textId="77777777" w:rsidR="00AE3639" w:rsidRDefault="00AE3639">
            <w:pPr>
              <w:pStyle w:val="ConsPlusNormal"/>
              <w:jc w:val="center"/>
            </w:pPr>
            <w:r>
              <w:rPr>
                <w:noProof/>
                <w:position w:val="-2"/>
              </w:rPr>
              <w:drawing>
                <wp:inline distT="0" distB="0" distL="0" distR="0" wp14:anchorId="1227C93E" wp14:editId="1B60155C">
                  <wp:extent cx="136525" cy="1676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ПДК</w:t>
            </w:r>
            <w:r>
              <w:rPr>
                <w:vertAlign w:val="subscript"/>
              </w:rPr>
              <w:t>сс</w:t>
            </w:r>
          </w:p>
        </w:tc>
        <w:tc>
          <w:tcPr>
            <w:tcW w:w="1492" w:type="dxa"/>
            <w:vAlign w:val="bottom"/>
          </w:tcPr>
          <w:p w14:paraId="7B540B71" w14:textId="77777777" w:rsidR="00AE3639" w:rsidRDefault="00AE3639">
            <w:pPr>
              <w:pStyle w:val="ConsPlusNormal"/>
              <w:jc w:val="center"/>
            </w:pPr>
            <w:r>
              <w:t>&gt; 1,0 - 3,0</w:t>
            </w:r>
          </w:p>
          <w:p w14:paraId="6247D839" w14:textId="77777777" w:rsidR="00AE3639" w:rsidRDefault="00AE3639">
            <w:pPr>
              <w:pStyle w:val="ConsPlusNormal"/>
              <w:jc w:val="center"/>
            </w:pPr>
            <w:r>
              <w:t>&gt; 1,0 - 3,0</w:t>
            </w:r>
          </w:p>
        </w:tc>
        <w:tc>
          <w:tcPr>
            <w:tcW w:w="1492" w:type="dxa"/>
            <w:vAlign w:val="bottom"/>
          </w:tcPr>
          <w:p w14:paraId="793EEB61" w14:textId="77777777" w:rsidR="00AE3639" w:rsidRDefault="00AE3639">
            <w:pPr>
              <w:pStyle w:val="ConsPlusNormal"/>
              <w:jc w:val="center"/>
            </w:pPr>
            <w:r>
              <w:t>&gt; 3,0 - 10,0</w:t>
            </w:r>
          </w:p>
          <w:p w14:paraId="7DD8DEEC" w14:textId="77777777" w:rsidR="00AE3639" w:rsidRDefault="00AE3639">
            <w:pPr>
              <w:pStyle w:val="ConsPlusNormal"/>
              <w:jc w:val="center"/>
            </w:pPr>
            <w:r>
              <w:t>&gt; 3,0 - 10,0</w:t>
            </w:r>
          </w:p>
        </w:tc>
        <w:tc>
          <w:tcPr>
            <w:tcW w:w="1492" w:type="dxa"/>
            <w:vAlign w:val="bottom"/>
          </w:tcPr>
          <w:p w14:paraId="03ECF927" w14:textId="77777777" w:rsidR="00AE3639" w:rsidRDefault="00AE3639">
            <w:pPr>
              <w:pStyle w:val="ConsPlusNormal"/>
              <w:jc w:val="center"/>
            </w:pPr>
            <w:r>
              <w:t>&gt; 10,0 - 15,0</w:t>
            </w:r>
          </w:p>
          <w:p w14:paraId="351EF28F" w14:textId="77777777" w:rsidR="00AE3639" w:rsidRDefault="00AE3639">
            <w:pPr>
              <w:pStyle w:val="ConsPlusNormal"/>
              <w:jc w:val="center"/>
            </w:pPr>
            <w:r>
              <w:t>&gt; 10,0 - 15,0</w:t>
            </w:r>
          </w:p>
        </w:tc>
        <w:tc>
          <w:tcPr>
            <w:tcW w:w="1492" w:type="dxa"/>
            <w:vAlign w:val="bottom"/>
          </w:tcPr>
          <w:p w14:paraId="7F4C23EC" w14:textId="77777777" w:rsidR="00AE3639" w:rsidRDefault="00AE3639">
            <w:pPr>
              <w:pStyle w:val="ConsPlusNormal"/>
              <w:jc w:val="center"/>
            </w:pPr>
            <w:r>
              <w:t>&gt; 15,0 - 20,0</w:t>
            </w:r>
          </w:p>
          <w:p w14:paraId="270B1BFB" w14:textId="77777777" w:rsidR="00AE3639" w:rsidRDefault="00AE3639">
            <w:pPr>
              <w:pStyle w:val="ConsPlusNormal"/>
              <w:jc w:val="center"/>
            </w:pPr>
            <w:r>
              <w:t>&gt; 15,0</w:t>
            </w:r>
          </w:p>
        </w:tc>
        <w:tc>
          <w:tcPr>
            <w:tcW w:w="1492" w:type="dxa"/>
            <w:vAlign w:val="bottom"/>
          </w:tcPr>
          <w:p w14:paraId="703D40C6" w14:textId="77777777" w:rsidR="00AE3639" w:rsidRDefault="00AE3639">
            <w:pPr>
              <w:pStyle w:val="ConsPlusNormal"/>
              <w:jc w:val="center"/>
            </w:pPr>
            <w:r>
              <w:t>&gt; 20,0</w:t>
            </w:r>
          </w:p>
          <w:p w14:paraId="78EAEEE7" w14:textId="77777777" w:rsidR="00AE3639" w:rsidRDefault="00AE3639">
            <w:pPr>
              <w:pStyle w:val="ConsPlusNormal"/>
              <w:jc w:val="center"/>
            </w:pPr>
            <w:r>
              <w:t>-</w:t>
            </w:r>
          </w:p>
        </w:tc>
      </w:tr>
      <w:tr w:rsidR="00AE3639" w14:paraId="09A827C3" w14:textId="77777777">
        <w:tc>
          <w:tcPr>
            <w:tcW w:w="4648" w:type="dxa"/>
          </w:tcPr>
          <w:p w14:paraId="7E285B98" w14:textId="77777777" w:rsidR="00AE3639" w:rsidRDefault="00AE3639">
            <w:pPr>
              <w:pStyle w:val="ConsPlusNormal"/>
            </w:pPr>
            <w:bookmarkStart w:id="25" w:name="P505"/>
            <w:bookmarkEnd w:id="25"/>
            <w:r>
              <w:t>2. Вещества, опасные для развития острого отравления, включая:</w:t>
            </w:r>
          </w:p>
          <w:p w14:paraId="6D4EDFA3" w14:textId="77777777" w:rsidR="00AE3639" w:rsidRDefault="00AE3639">
            <w:pPr>
              <w:pStyle w:val="ConsPlusNormal"/>
            </w:pPr>
            <w:r>
              <w:t>а) вещества с остронаправленным механизмом действия,</w:t>
            </w:r>
          </w:p>
          <w:p w14:paraId="05E64F27" w14:textId="77777777" w:rsidR="00AE3639" w:rsidRDefault="00AE3639">
            <w:pPr>
              <w:pStyle w:val="ConsPlusNormal"/>
              <w:jc w:val="both"/>
            </w:pPr>
            <w:r>
              <w:t>б) вещества раздражающего действия</w:t>
            </w:r>
          </w:p>
        </w:tc>
        <w:tc>
          <w:tcPr>
            <w:tcW w:w="1492" w:type="dxa"/>
            <w:vAlign w:val="bottom"/>
          </w:tcPr>
          <w:p w14:paraId="6F774409" w14:textId="77777777" w:rsidR="00AE3639" w:rsidRDefault="00AE3639">
            <w:pPr>
              <w:pStyle w:val="ConsPlusNormal"/>
              <w:jc w:val="center"/>
            </w:pPr>
            <w:r>
              <w:rPr>
                <w:noProof/>
                <w:position w:val="-2"/>
              </w:rPr>
              <w:drawing>
                <wp:inline distT="0" distB="0" distL="0" distR="0" wp14:anchorId="502028FD" wp14:editId="7CD13F15">
                  <wp:extent cx="136525" cy="1676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ПДК</w:t>
            </w:r>
            <w:r>
              <w:rPr>
                <w:vertAlign w:val="subscript"/>
              </w:rPr>
              <w:t>макс</w:t>
            </w:r>
          </w:p>
          <w:p w14:paraId="4D7A084D" w14:textId="77777777" w:rsidR="00AE3639" w:rsidRDefault="00AE3639">
            <w:pPr>
              <w:pStyle w:val="ConsPlusNormal"/>
              <w:jc w:val="center"/>
            </w:pPr>
            <w:r>
              <w:rPr>
                <w:noProof/>
                <w:position w:val="-2"/>
              </w:rPr>
              <w:drawing>
                <wp:inline distT="0" distB="0" distL="0" distR="0" wp14:anchorId="026E0C48" wp14:editId="52D9DF2D">
                  <wp:extent cx="136525" cy="1676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ПДК</w:t>
            </w:r>
            <w:r>
              <w:rPr>
                <w:vertAlign w:val="subscript"/>
              </w:rPr>
              <w:t>макс</w:t>
            </w:r>
          </w:p>
        </w:tc>
        <w:tc>
          <w:tcPr>
            <w:tcW w:w="1492" w:type="dxa"/>
            <w:vAlign w:val="bottom"/>
          </w:tcPr>
          <w:p w14:paraId="5D9D55B3" w14:textId="77777777" w:rsidR="00AE3639" w:rsidRDefault="00AE3639">
            <w:pPr>
              <w:pStyle w:val="ConsPlusNormal"/>
              <w:jc w:val="center"/>
            </w:pPr>
            <w:r>
              <w:t>&gt; 1,0 - 2,0</w:t>
            </w:r>
          </w:p>
          <w:p w14:paraId="77EDAB29" w14:textId="77777777" w:rsidR="00AE3639" w:rsidRDefault="00AE3639">
            <w:pPr>
              <w:pStyle w:val="ConsPlusNormal"/>
              <w:jc w:val="center"/>
            </w:pPr>
            <w:r>
              <w:t>&gt; 1,0 - 2,0</w:t>
            </w:r>
          </w:p>
        </w:tc>
        <w:tc>
          <w:tcPr>
            <w:tcW w:w="1492" w:type="dxa"/>
            <w:vAlign w:val="bottom"/>
          </w:tcPr>
          <w:p w14:paraId="73CC3CC0" w14:textId="77777777" w:rsidR="00AE3639" w:rsidRDefault="00AE3639">
            <w:pPr>
              <w:pStyle w:val="ConsPlusNormal"/>
              <w:jc w:val="center"/>
            </w:pPr>
            <w:r>
              <w:t>&gt; 2,0 - 4,0</w:t>
            </w:r>
          </w:p>
          <w:p w14:paraId="7D439180" w14:textId="77777777" w:rsidR="00AE3639" w:rsidRDefault="00AE3639">
            <w:pPr>
              <w:pStyle w:val="ConsPlusNormal"/>
              <w:jc w:val="center"/>
            </w:pPr>
            <w:r>
              <w:t>&gt; 2,0 - 5,0</w:t>
            </w:r>
          </w:p>
        </w:tc>
        <w:tc>
          <w:tcPr>
            <w:tcW w:w="1492" w:type="dxa"/>
            <w:vAlign w:val="bottom"/>
          </w:tcPr>
          <w:p w14:paraId="2431D02A" w14:textId="77777777" w:rsidR="00AE3639" w:rsidRDefault="00AE3639">
            <w:pPr>
              <w:pStyle w:val="ConsPlusNormal"/>
              <w:jc w:val="center"/>
            </w:pPr>
            <w:r>
              <w:t>&gt; 4,0 - 6,0</w:t>
            </w:r>
          </w:p>
          <w:p w14:paraId="260BAE0E" w14:textId="77777777" w:rsidR="00AE3639" w:rsidRDefault="00AE3639">
            <w:pPr>
              <w:pStyle w:val="ConsPlusNormal"/>
              <w:jc w:val="center"/>
            </w:pPr>
            <w:r>
              <w:t>&gt; 5,0 - 10,0</w:t>
            </w:r>
          </w:p>
        </w:tc>
        <w:tc>
          <w:tcPr>
            <w:tcW w:w="1492" w:type="dxa"/>
            <w:vAlign w:val="bottom"/>
          </w:tcPr>
          <w:p w14:paraId="29211DEA" w14:textId="77777777" w:rsidR="00AE3639" w:rsidRDefault="00AE3639">
            <w:pPr>
              <w:pStyle w:val="ConsPlusNormal"/>
              <w:jc w:val="center"/>
            </w:pPr>
            <w:r>
              <w:t>&gt; 6,0 - 10,0</w:t>
            </w:r>
          </w:p>
          <w:p w14:paraId="768550C7" w14:textId="77777777" w:rsidR="00AE3639" w:rsidRDefault="00AE3639">
            <w:pPr>
              <w:pStyle w:val="ConsPlusNormal"/>
              <w:jc w:val="center"/>
            </w:pPr>
            <w:r>
              <w:t>&gt; 10,0 - 50,0</w:t>
            </w:r>
          </w:p>
        </w:tc>
        <w:tc>
          <w:tcPr>
            <w:tcW w:w="1492" w:type="dxa"/>
            <w:vAlign w:val="bottom"/>
          </w:tcPr>
          <w:p w14:paraId="7378DA07" w14:textId="77777777" w:rsidR="00AE3639" w:rsidRDefault="00AE3639">
            <w:pPr>
              <w:pStyle w:val="ConsPlusNormal"/>
              <w:jc w:val="center"/>
            </w:pPr>
            <w:r>
              <w:t>&gt; 10,0</w:t>
            </w:r>
          </w:p>
          <w:p w14:paraId="7E512292" w14:textId="77777777" w:rsidR="00AE3639" w:rsidRDefault="00AE3639">
            <w:pPr>
              <w:pStyle w:val="ConsPlusNormal"/>
              <w:jc w:val="center"/>
            </w:pPr>
            <w:r>
              <w:t>&gt; 50,0</w:t>
            </w:r>
          </w:p>
        </w:tc>
      </w:tr>
      <w:tr w:rsidR="00AE3639" w14:paraId="1A189FE8" w14:textId="77777777">
        <w:tc>
          <w:tcPr>
            <w:tcW w:w="4648" w:type="dxa"/>
            <w:vAlign w:val="bottom"/>
          </w:tcPr>
          <w:p w14:paraId="130A2CE6" w14:textId="77777777" w:rsidR="00AE3639" w:rsidRDefault="00AE3639">
            <w:pPr>
              <w:pStyle w:val="ConsPlusNormal"/>
            </w:pPr>
            <w:bookmarkStart w:id="26" w:name="P520"/>
            <w:bookmarkEnd w:id="26"/>
            <w:r>
              <w:t>3. Канцерогены, вещества, опасные для репродуктивного здоровья человека</w:t>
            </w:r>
          </w:p>
        </w:tc>
        <w:tc>
          <w:tcPr>
            <w:tcW w:w="1492" w:type="dxa"/>
            <w:vAlign w:val="center"/>
          </w:tcPr>
          <w:p w14:paraId="08692ADB" w14:textId="77777777" w:rsidR="00AE3639" w:rsidRDefault="00AE3639">
            <w:pPr>
              <w:pStyle w:val="ConsPlusNormal"/>
              <w:jc w:val="center"/>
            </w:pPr>
            <w:r>
              <w:rPr>
                <w:noProof/>
                <w:position w:val="-2"/>
              </w:rPr>
              <w:drawing>
                <wp:inline distT="0" distB="0" distL="0" distR="0" wp14:anchorId="0B53A3F6" wp14:editId="22C5B9FC">
                  <wp:extent cx="136525" cy="1676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ПДК</w:t>
            </w:r>
            <w:r>
              <w:rPr>
                <w:vertAlign w:val="subscript"/>
              </w:rPr>
              <w:t>сс</w:t>
            </w:r>
          </w:p>
        </w:tc>
        <w:tc>
          <w:tcPr>
            <w:tcW w:w="1492" w:type="dxa"/>
            <w:vAlign w:val="center"/>
          </w:tcPr>
          <w:p w14:paraId="459DC8FC" w14:textId="77777777" w:rsidR="00AE3639" w:rsidRDefault="00AE3639">
            <w:pPr>
              <w:pStyle w:val="ConsPlusNormal"/>
              <w:jc w:val="center"/>
            </w:pPr>
            <w:r>
              <w:t>&gt; 1,0 - 2,0</w:t>
            </w:r>
          </w:p>
        </w:tc>
        <w:tc>
          <w:tcPr>
            <w:tcW w:w="1492" w:type="dxa"/>
            <w:vAlign w:val="center"/>
          </w:tcPr>
          <w:p w14:paraId="51343294" w14:textId="77777777" w:rsidR="00AE3639" w:rsidRDefault="00AE3639">
            <w:pPr>
              <w:pStyle w:val="ConsPlusNormal"/>
              <w:jc w:val="center"/>
            </w:pPr>
            <w:r>
              <w:t>&gt; 2,0 - 4,0</w:t>
            </w:r>
          </w:p>
        </w:tc>
        <w:tc>
          <w:tcPr>
            <w:tcW w:w="1492" w:type="dxa"/>
            <w:vAlign w:val="center"/>
          </w:tcPr>
          <w:p w14:paraId="5A853919" w14:textId="77777777" w:rsidR="00AE3639" w:rsidRDefault="00AE3639">
            <w:pPr>
              <w:pStyle w:val="ConsPlusNormal"/>
              <w:jc w:val="center"/>
            </w:pPr>
            <w:r>
              <w:t>&gt; 4,0 - 10,0</w:t>
            </w:r>
          </w:p>
        </w:tc>
        <w:tc>
          <w:tcPr>
            <w:tcW w:w="1492" w:type="dxa"/>
            <w:vAlign w:val="center"/>
          </w:tcPr>
          <w:p w14:paraId="43EC4C0C" w14:textId="77777777" w:rsidR="00AE3639" w:rsidRDefault="00AE3639">
            <w:pPr>
              <w:pStyle w:val="ConsPlusNormal"/>
              <w:jc w:val="center"/>
            </w:pPr>
            <w:r>
              <w:t>&gt; 10,0</w:t>
            </w:r>
          </w:p>
        </w:tc>
        <w:tc>
          <w:tcPr>
            <w:tcW w:w="1492" w:type="dxa"/>
            <w:vAlign w:val="center"/>
          </w:tcPr>
          <w:p w14:paraId="5B2E4BA3" w14:textId="77777777" w:rsidR="00AE3639" w:rsidRDefault="00AE3639">
            <w:pPr>
              <w:pStyle w:val="ConsPlusNormal"/>
              <w:jc w:val="center"/>
            </w:pPr>
            <w:r>
              <w:t>-</w:t>
            </w:r>
          </w:p>
        </w:tc>
      </w:tr>
      <w:tr w:rsidR="00AE3639" w14:paraId="048C2D51" w14:textId="77777777">
        <w:tc>
          <w:tcPr>
            <w:tcW w:w="4648" w:type="dxa"/>
          </w:tcPr>
          <w:p w14:paraId="3DBB4C24" w14:textId="77777777" w:rsidR="00AE3639" w:rsidRDefault="00AE3639">
            <w:pPr>
              <w:pStyle w:val="ConsPlusNormal"/>
              <w:jc w:val="both"/>
            </w:pPr>
            <w:bookmarkStart w:id="27" w:name="P527"/>
            <w:bookmarkEnd w:id="27"/>
            <w:r>
              <w:t>4. Аллергены, в том числе:</w:t>
            </w:r>
          </w:p>
          <w:p w14:paraId="5564D825" w14:textId="77777777" w:rsidR="00AE3639" w:rsidRDefault="00AE3639">
            <w:pPr>
              <w:pStyle w:val="ConsPlusNormal"/>
              <w:jc w:val="both"/>
            </w:pPr>
            <w:r>
              <w:t>а) высокоопасные</w:t>
            </w:r>
          </w:p>
          <w:p w14:paraId="18C4DFD5" w14:textId="77777777" w:rsidR="00AE3639" w:rsidRDefault="00AE3639">
            <w:pPr>
              <w:pStyle w:val="ConsPlusNormal"/>
              <w:jc w:val="both"/>
            </w:pPr>
            <w:r>
              <w:t>б) умеренно опасные</w:t>
            </w:r>
          </w:p>
        </w:tc>
        <w:tc>
          <w:tcPr>
            <w:tcW w:w="1492" w:type="dxa"/>
            <w:vAlign w:val="bottom"/>
          </w:tcPr>
          <w:p w14:paraId="53CBA06E" w14:textId="77777777" w:rsidR="00AE3639" w:rsidRDefault="00AE3639">
            <w:pPr>
              <w:pStyle w:val="ConsPlusNormal"/>
              <w:jc w:val="center"/>
            </w:pPr>
            <w:r>
              <w:rPr>
                <w:noProof/>
                <w:position w:val="-2"/>
              </w:rPr>
              <w:drawing>
                <wp:inline distT="0" distB="0" distL="0" distR="0" wp14:anchorId="167CB312" wp14:editId="48EE67B2">
                  <wp:extent cx="136525" cy="16764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ПДК</w:t>
            </w:r>
            <w:r>
              <w:rPr>
                <w:vertAlign w:val="subscript"/>
              </w:rPr>
              <w:t>макс</w:t>
            </w:r>
          </w:p>
          <w:p w14:paraId="45D682B0" w14:textId="77777777" w:rsidR="00AE3639" w:rsidRDefault="00AE3639">
            <w:pPr>
              <w:pStyle w:val="ConsPlusNormal"/>
              <w:jc w:val="center"/>
            </w:pPr>
            <w:r>
              <w:rPr>
                <w:noProof/>
                <w:position w:val="-2"/>
              </w:rPr>
              <w:drawing>
                <wp:inline distT="0" distB="0" distL="0" distR="0" wp14:anchorId="7D0CED4E" wp14:editId="73F8BAC6">
                  <wp:extent cx="136525" cy="1676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ПДК</w:t>
            </w:r>
            <w:r>
              <w:rPr>
                <w:vertAlign w:val="subscript"/>
              </w:rPr>
              <w:t>макс</w:t>
            </w:r>
          </w:p>
        </w:tc>
        <w:tc>
          <w:tcPr>
            <w:tcW w:w="1492" w:type="dxa"/>
            <w:vAlign w:val="bottom"/>
          </w:tcPr>
          <w:p w14:paraId="516074E6" w14:textId="77777777" w:rsidR="00AE3639" w:rsidRDefault="00AE3639">
            <w:pPr>
              <w:pStyle w:val="ConsPlusNormal"/>
              <w:jc w:val="center"/>
            </w:pPr>
            <w:r>
              <w:t>-</w:t>
            </w:r>
          </w:p>
          <w:p w14:paraId="7C718906" w14:textId="77777777" w:rsidR="00AE3639" w:rsidRDefault="00AE3639">
            <w:pPr>
              <w:pStyle w:val="ConsPlusNormal"/>
              <w:jc w:val="center"/>
            </w:pPr>
            <w:r>
              <w:t>&gt; 1,0 - 2,0</w:t>
            </w:r>
          </w:p>
        </w:tc>
        <w:tc>
          <w:tcPr>
            <w:tcW w:w="1492" w:type="dxa"/>
            <w:vAlign w:val="bottom"/>
          </w:tcPr>
          <w:p w14:paraId="2AA2937B" w14:textId="77777777" w:rsidR="00AE3639" w:rsidRDefault="00AE3639">
            <w:pPr>
              <w:pStyle w:val="ConsPlusNormal"/>
              <w:jc w:val="center"/>
            </w:pPr>
            <w:r>
              <w:t>&gt; 1,0 - 3,0</w:t>
            </w:r>
          </w:p>
          <w:p w14:paraId="3A00A987" w14:textId="77777777" w:rsidR="00AE3639" w:rsidRDefault="00AE3639">
            <w:pPr>
              <w:pStyle w:val="ConsPlusNormal"/>
              <w:jc w:val="center"/>
            </w:pPr>
            <w:r>
              <w:t>&gt; 2,0 - 5,0</w:t>
            </w:r>
          </w:p>
        </w:tc>
        <w:tc>
          <w:tcPr>
            <w:tcW w:w="1492" w:type="dxa"/>
            <w:vAlign w:val="bottom"/>
          </w:tcPr>
          <w:p w14:paraId="467483B3" w14:textId="77777777" w:rsidR="00AE3639" w:rsidRDefault="00AE3639">
            <w:pPr>
              <w:pStyle w:val="ConsPlusNormal"/>
              <w:jc w:val="center"/>
            </w:pPr>
            <w:r>
              <w:t>&gt; 3,0 - 15,0</w:t>
            </w:r>
          </w:p>
          <w:p w14:paraId="7EED33D4" w14:textId="77777777" w:rsidR="00AE3639" w:rsidRDefault="00AE3639">
            <w:pPr>
              <w:pStyle w:val="ConsPlusNormal"/>
              <w:jc w:val="center"/>
            </w:pPr>
            <w:r>
              <w:t>&gt; 5,0 - 15,0</w:t>
            </w:r>
          </w:p>
        </w:tc>
        <w:tc>
          <w:tcPr>
            <w:tcW w:w="1492" w:type="dxa"/>
            <w:vAlign w:val="bottom"/>
          </w:tcPr>
          <w:p w14:paraId="6CEA48FE" w14:textId="77777777" w:rsidR="00AE3639" w:rsidRDefault="00AE3639">
            <w:pPr>
              <w:pStyle w:val="ConsPlusNormal"/>
              <w:jc w:val="center"/>
            </w:pPr>
            <w:r>
              <w:t>&gt; 15,0 - 20,0</w:t>
            </w:r>
          </w:p>
          <w:p w14:paraId="72FF3793" w14:textId="77777777" w:rsidR="00AE3639" w:rsidRDefault="00AE3639">
            <w:pPr>
              <w:pStyle w:val="ConsPlusNormal"/>
              <w:jc w:val="center"/>
            </w:pPr>
            <w:r>
              <w:t>&gt; 15,0 - 20,0</w:t>
            </w:r>
          </w:p>
        </w:tc>
        <w:tc>
          <w:tcPr>
            <w:tcW w:w="1492" w:type="dxa"/>
            <w:vAlign w:val="bottom"/>
          </w:tcPr>
          <w:p w14:paraId="4403F39E" w14:textId="77777777" w:rsidR="00AE3639" w:rsidRDefault="00AE3639">
            <w:pPr>
              <w:pStyle w:val="ConsPlusNormal"/>
              <w:jc w:val="center"/>
            </w:pPr>
            <w:r>
              <w:t>&gt; 20,0</w:t>
            </w:r>
          </w:p>
          <w:p w14:paraId="66A5DFEB" w14:textId="77777777" w:rsidR="00AE3639" w:rsidRDefault="00AE3639">
            <w:pPr>
              <w:pStyle w:val="ConsPlusNormal"/>
              <w:jc w:val="center"/>
            </w:pPr>
            <w:r>
              <w:t>&gt; 20,0</w:t>
            </w:r>
          </w:p>
        </w:tc>
      </w:tr>
      <w:tr w:rsidR="00AE3639" w14:paraId="6D87C0A8" w14:textId="77777777">
        <w:tc>
          <w:tcPr>
            <w:tcW w:w="4648" w:type="dxa"/>
          </w:tcPr>
          <w:p w14:paraId="10B321F8" w14:textId="77777777" w:rsidR="00AE3639" w:rsidRDefault="00AE3639">
            <w:pPr>
              <w:pStyle w:val="ConsPlusNormal"/>
            </w:pPr>
            <w:r>
              <w:t>5. Противоопухолевые лекарственные средства, гормоны (эстрогены)</w:t>
            </w:r>
          </w:p>
        </w:tc>
        <w:tc>
          <w:tcPr>
            <w:tcW w:w="1492" w:type="dxa"/>
          </w:tcPr>
          <w:p w14:paraId="432ADAA5" w14:textId="77777777" w:rsidR="00AE3639" w:rsidRDefault="00AE3639">
            <w:pPr>
              <w:pStyle w:val="ConsPlusNormal"/>
            </w:pPr>
          </w:p>
        </w:tc>
        <w:tc>
          <w:tcPr>
            <w:tcW w:w="1492" w:type="dxa"/>
          </w:tcPr>
          <w:p w14:paraId="5E12C494" w14:textId="77777777" w:rsidR="00AE3639" w:rsidRDefault="00AE3639">
            <w:pPr>
              <w:pStyle w:val="ConsPlusNormal"/>
            </w:pPr>
          </w:p>
        </w:tc>
        <w:tc>
          <w:tcPr>
            <w:tcW w:w="1492" w:type="dxa"/>
          </w:tcPr>
          <w:p w14:paraId="110C5D67" w14:textId="77777777" w:rsidR="00AE3639" w:rsidRDefault="00AE3639">
            <w:pPr>
              <w:pStyle w:val="ConsPlusNormal"/>
            </w:pPr>
          </w:p>
        </w:tc>
        <w:tc>
          <w:tcPr>
            <w:tcW w:w="1492" w:type="dxa"/>
          </w:tcPr>
          <w:p w14:paraId="2267E0A8" w14:textId="77777777" w:rsidR="00AE3639" w:rsidRDefault="00AE3639">
            <w:pPr>
              <w:pStyle w:val="ConsPlusNormal"/>
            </w:pPr>
          </w:p>
        </w:tc>
        <w:tc>
          <w:tcPr>
            <w:tcW w:w="1492" w:type="dxa"/>
            <w:vAlign w:val="center"/>
          </w:tcPr>
          <w:p w14:paraId="06225544" w14:textId="77777777" w:rsidR="00AE3639" w:rsidRDefault="00AE3639">
            <w:pPr>
              <w:pStyle w:val="ConsPlusNormal"/>
              <w:jc w:val="center"/>
            </w:pPr>
            <w:r>
              <w:t>+</w:t>
            </w:r>
          </w:p>
        </w:tc>
        <w:tc>
          <w:tcPr>
            <w:tcW w:w="1492" w:type="dxa"/>
          </w:tcPr>
          <w:p w14:paraId="6E2DC913" w14:textId="77777777" w:rsidR="00AE3639" w:rsidRDefault="00AE3639">
            <w:pPr>
              <w:pStyle w:val="ConsPlusNormal"/>
            </w:pPr>
          </w:p>
        </w:tc>
      </w:tr>
      <w:tr w:rsidR="00AE3639" w14:paraId="1ADE8EDD" w14:textId="77777777">
        <w:tc>
          <w:tcPr>
            <w:tcW w:w="4648" w:type="dxa"/>
            <w:vAlign w:val="center"/>
          </w:tcPr>
          <w:p w14:paraId="0BF6D675" w14:textId="77777777" w:rsidR="00AE3639" w:rsidRDefault="00AE3639">
            <w:pPr>
              <w:pStyle w:val="ConsPlusNormal"/>
              <w:jc w:val="both"/>
            </w:pPr>
            <w:r>
              <w:t>6. Наркотические анальгетики</w:t>
            </w:r>
          </w:p>
        </w:tc>
        <w:tc>
          <w:tcPr>
            <w:tcW w:w="1492" w:type="dxa"/>
          </w:tcPr>
          <w:p w14:paraId="178E0FDD" w14:textId="77777777" w:rsidR="00AE3639" w:rsidRDefault="00AE3639">
            <w:pPr>
              <w:pStyle w:val="ConsPlusNormal"/>
            </w:pPr>
          </w:p>
        </w:tc>
        <w:tc>
          <w:tcPr>
            <w:tcW w:w="1492" w:type="dxa"/>
          </w:tcPr>
          <w:p w14:paraId="40033E18" w14:textId="77777777" w:rsidR="00AE3639" w:rsidRDefault="00AE3639">
            <w:pPr>
              <w:pStyle w:val="ConsPlusNormal"/>
            </w:pPr>
          </w:p>
        </w:tc>
        <w:tc>
          <w:tcPr>
            <w:tcW w:w="1492" w:type="dxa"/>
            <w:vAlign w:val="center"/>
          </w:tcPr>
          <w:p w14:paraId="5771EA05" w14:textId="77777777" w:rsidR="00AE3639" w:rsidRDefault="00AE3639">
            <w:pPr>
              <w:pStyle w:val="ConsPlusNormal"/>
              <w:jc w:val="center"/>
            </w:pPr>
            <w:r>
              <w:t>+</w:t>
            </w:r>
          </w:p>
        </w:tc>
        <w:tc>
          <w:tcPr>
            <w:tcW w:w="1492" w:type="dxa"/>
          </w:tcPr>
          <w:p w14:paraId="482BB0B6" w14:textId="77777777" w:rsidR="00AE3639" w:rsidRDefault="00AE3639">
            <w:pPr>
              <w:pStyle w:val="ConsPlusNormal"/>
            </w:pPr>
          </w:p>
        </w:tc>
        <w:tc>
          <w:tcPr>
            <w:tcW w:w="1492" w:type="dxa"/>
          </w:tcPr>
          <w:p w14:paraId="4F27095D" w14:textId="77777777" w:rsidR="00AE3639" w:rsidRDefault="00AE3639">
            <w:pPr>
              <w:pStyle w:val="ConsPlusNormal"/>
            </w:pPr>
          </w:p>
        </w:tc>
        <w:tc>
          <w:tcPr>
            <w:tcW w:w="1492" w:type="dxa"/>
          </w:tcPr>
          <w:p w14:paraId="279F070F" w14:textId="77777777" w:rsidR="00AE3639" w:rsidRDefault="00AE3639">
            <w:pPr>
              <w:pStyle w:val="ConsPlusNormal"/>
            </w:pPr>
          </w:p>
        </w:tc>
      </w:tr>
      <w:tr w:rsidR="00AE3639" w14:paraId="0DEC1CFE" w14:textId="77777777">
        <w:tc>
          <w:tcPr>
            <w:tcW w:w="4648" w:type="dxa"/>
          </w:tcPr>
          <w:p w14:paraId="671B618A" w14:textId="77777777" w:rsidR="00AE3639" w:rsidRDefault="00AE3639">
            <w:pPr>
              <w:pStyle w:val="ConsPlusNormal"/>
            </w:pPr>
            <w:bookmarkStart w:id="28" w:name="P556"/>
            <w:bookmarkEnd w:id="28"/>
            <w:r>
              <w:t>7. Ферменты микробного происхождения</w:t>
            </w:r>
          </w:p>
        </w:tc>
        <w:tc>
          <w:tcPr>
            <w:tcW w:w="1492" w:type="dxa"/>
            <w:vAlign w:val="center"/>
          </w:tcPr>
          <w:p w14:paraId="2079E03F" w14:textId="77777777" w:rsidR="00AE3639" w:rsidRDefault="00AE3639">
            <w:pPr>
              <w:pStyle w:val="ConsPlusNormal"/>
              <w:jc w:val="center"/>
            </w:pPr>
            <w:r>
              <w:rPr>
                <w:noProof/>
                <w:position w:val="-2"/>
              </w:rPr>
              <w:drawing>
                <wp:inline distT="0" distB="0" distL="0" distR="0" wp14:anchorId="28223E6F" wp14:editId="44C1EF95">
                  <wp:extent cx="136525" cy="1676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ПДК</w:t>
            </w:r>
            <w:r>
              <w:rPr>
                <w:vertAlign w:val="subscript"/>
              </w:rPr>
              <w:t>макс</w:t>
            </w:r>
          </w:p>
        </w:tc>
        <w:tc>
          <w:tcPr>
            <w:tcW w:w="1492" w:type="dxa"/>
            <w:vAlign w:val="center"/>
          </w:tcPr>
          <w:p w14:paraId="7E9CA70D" w14:textId="77777777" w:rsidR="00AE3639" w:rsidRDefault="00AE3639">
            <w:pPr>
              <w:pStyle w:val="ConsPlusNormal"/>
              <w:jc w:val="center"/>
            </w:pPr>
            <w:r>
              <w:t>&gt; 1,0 - 5,0</w:t>
            </w:r>
          </w:p>
        </w:tc>
        <w:tc>
          <w:tcPr>
            <w:tcW w:w="1492" w:type="dxa"/>
            <w:vAlign w:val="center"/>
          </w:tcPr>
          <w:p w14:paraId="5AC19994" w14:textId="77777777" w:rsidR="00AE3639" w:rsidRDefault="00AE3639">
            <w:pPr>
              <w:pStyle w:val="ConsPlusNormal"/>
              <w:jc w:val="center"/>
            </w:pPr>
            <w:r>
              <w:t>&gt; 5,0 - 10,0</w:t>
            </w:r>
          </w:p>
        </w:tc>
        <w:tc>
          <w:tcPr>
            <w:tcW w:w="1492" w:type="dxa"/>
            <w:vAlign w:val="center"/>
          </w:tcPr>
          <w:p w14:paraId="502DA658" w14:textId="77777777" w:rsidR="00AE3639" w:rsidRDefault="00AE3639">
            <w:pPr>
              <w:pStyle w:val="ConsPlusNormal"/>
              <w:jc w:val="center"/>
            </w:pPr>
            <w:r>
              <w:t>&gt; 10,0</w:t>
            </w:r>
          </w:p>
        </w:tc>
        <w:tc>
          <w:tcPr>
            <w:tcW w:w="1492" w:type="dxa"/>
            <w:vAlign w:val="center"/>
          </w:tcPr>
          <w:p w14:paraId="0253672C" w14:textId="77777777" w:rsidR="00AE3639" w:rsidRDefault="00AE3639">
            <w:pPr>
              <w:pStyle w:val="ConsPlusNormal"/>
              <w:jc w:val="center"/>
            </w:pPr>
            <w:r>
              <w:t>-</w:t>
            </w:r>
          </w:p>
        </w:tc>
        <w:tc>
          <w:tcPr>
            <w:tcW w:w="1492" w:type="dxa"/>
            <w:vAlign w:val="center"/>
          </w:tcPr>
          <w:p w14:paraId="54A9B75C" w14:textId="77777777" w:rsidR="00AE3639" w:rsidRDefault="00AE3639">
            <w:pPr>
              <w:pStyle w:val="ConsPlusNormal"/>
              <w:jc w:val="center"/>
            </w:pPr>
            <w:r>
              <w:t>-</w:t>
            </w:r>
          </w:p>
        </w:tc>
      </w:tr>
    </w:tbl>
    <w:p w14:paraId="3620FB37" w14:textId="77777777" w:rsidR="00AE3639" w:rsidRDefault="00AE3639">
      <w:pPr>
        <w:pStyle w:val="ConsPlusNormal"/>
        <w:sectPr w:rsidR="00AE3639">
          <w:pgSz w:w="16838" w:h="11905" w:orient="landscape"/>
          <w:pgMar w:top="1701" w:right="1134" w:bottom="850" w:left="1134" w:header="0" w:footer="0" w:gutter="0"/>
          <w:cols w:space="720"/>
          <w:titlePg/>
        </w:sectPr>
      </w:pPr>
    </w:p>
    <w:p w14:paraId="2A5236A3" w14:textId="77777777" w:rsidR="00AE3639" w:rsidRDefault="00AE3639">
      <w:pPr>
        <w:pStyle w:val="ConsPlusNormal"/>
        <w:jc w:val="both"/>
      </w:pPr>
    </w:p>
    <w:p w14:paraId="2F06D3E6" w14:textId="77777777" w:rsidR="00AE3639" w:rsidRDefault="00AE3639">
      <w:pPr>
        <w:pStyle w:val="ConsPlusNormal"/>
        <w:jc w:val="both"/>
      </w:pPr>
    </w:p>
    <w:p w14:paraId="33FBD960" w14:textId="77777777" w:rsidR="00AE3639" w:rsidRDefault="00AE3639">
      <w:pPr>
        <w:pStyle w:val="ConsPlusNormal"/>
        <w:jc w:val="both"/>
      </w:pPr>
    </w:p>
    <w:p w14:paraId="5FCF01E7" w14:textId="77777777" w:rsidR="00AE3639" w:rsidRDefault="00AE3639">
      <w:pPr>
        <w:pStyle w:val="ConsPlusNormal"/>
        <w:jc w:val="both"/>
      </w:pPr>
    </w:p>
    <w:p w14:paraId="2388E671" w14:textId="77777777" w:rsidR="00AE3639" w:rsidRDefault="00AE3639">
      <w:pPr>
        <w:pStyle w:val="ConsPlusNormal"/>
        <w:jc w:val="both"/>
      </w:pPr>
    </w:p>
    <w:p w14:paraId="55FD49A0" w14:textId="77777777" w:rsidR="00AE3639" w:rsidRDefault="00AE3639">
      <w:pPr>
        <w:pStyle w:val="ConsPlusNormal"/>
        <w:jc w:val="right"/>
        <w:outlineLvl w:val="1"/>
      </w:pPr>
      <w:r>
        <w:t>Приложение N 2</w:t>
      </w:r>
    </w:p>
    <w:p w14:paraId="70FE7163" w14:textId="77777777" w:rsidR="00AE3639" w:rsidRDefault="00AE3639">
      <w:pPr>
        <w:pStyle w:val="ConsPlusNormal"/>
        <w:jc w:val="right"/>
      </w:pPr>
      <w:r>
        <w:t>к Методике проведения специальной</w:t>
      </w:r>
    </w:p>
    <w:p w14:paraId="6C50E33D" w14:textId="77777777" w:rsidR="00AE3639" w:rsidRDefault="00AE3639">
      <w:pPr>
        <w:pStyle w:val="ConsPlusNormal"/>
        <w:jc w:val="right"/>
      </w:pPr>
      <w:r>
        <w:t>оценки условий труда, утвержденной</w:t>
      </w:r>
    </w:p>
    <w:p w14:paraId="762A9A29" w14:textId="77777777" w:rsidR="00AE3639" w:rsidRDefault="00AE3639">
      <w:pPr>
        <w:pStyle w:val="ConsPlusNormal"/>
        <w:jc w:val="right"/>
      </w:pPr>
      <w:r>
        <w:t>приказом Министерства труда</w:t>
      </w:r>
    </w:p>
    <w:p w14:paraId="5B69129A" w14:textId="77777777" w:rsidR="00AE3639" w:rsidRDefault="00AE3639">
      <w:pPr>
        <w:pStyle w:val="ConsPlusNormal"/>
        <w:jc w:val="right"/>
      </w:pPr>
      <w:r>
        <w:t>и социальной защиты</w:t>
      </w:r>
    </w:p>
    <w:p w14:paraId="68FB7396" w14:textId="77777777" w:rsidR="00AE3639" w:rsidRDefault="00AE3639">
      <w:pPr>
        <w:pStyle w:val="ConsPlusNormal"/>
        <w:jc w:val="right"/>
      </w:pPr>
      <w:r>
        <w:t>Российской Федерации</w:t>
      </w:r>
    </w:p>
    <w:p w14:paraId="118E32F0" w14:textId="77777777" w:rsidR="00AE3639" w:rsidRDefault="00AE3639">
      <w:pPr>
        <w:pStyle w:val="ConsPlusNormal"/>
        <w:jc w:val="right"/>
      </w:pPr>
      <w:r>
        <w:t>от 21 ноября 2023 г. N 817н</w:t>
      </w:r>
    </w:p>
    <w:p w14:paraId="1744D4D1" w14:textId="77777777" w:rsidR="00AE3639" w:rsidRDefault="00AE3639">
      <w:pPr>
        <w:pStyle w:val="ConsPlusNormal"/>
        <w:jc w:val="both"/>
      </w:pPr>
    </w:p>
    <w:p w14:paraId="46A50F2C" w14:textId="77777777" w:rsidR="00AE3639" w:rsidRDefault="00AE3639">
      <w:pPr>
        <w:pStyle w:val="ConsPlusTitle"/>
        <w:jc w:val="center"/>
      </w:pPr>
      <w:bookmarkStart w:id="29" w:name="P576"/>
      <w:bookmarkEnd w:id="29"/>
      <w:r>
        <w:t>ОТНЕСЕНИЕ</w:t>
      </w:r>
    </w:p>
    <w:p w14:paraId="4543DC22" w14:textId="77777777" w:rsidR="00AE3639" w:rsidRDefault="00AE3639">
      <w:pPr>
        <w:pStyle w:val="ConsPlusTitle"/>
        <w:jc w:val="center"/>
      </w:pPr>
      <w:r>
        <w:t>УСЛОВИЙ ТРУДА К КЛАССУ (ПОДКЛАССУ) УСЛОВИЙ ТРУДА</w:t>
      </w:r>
    </w:p>
    <w:p w14:paraId="5760D353" w14:textId="77777777" w:rsidR="00AE3639" w:rsidRDefault="00AE3639">
      <w:pPr>
        <w:pStyle w:val="ConsPlusTitle"/>
        <w:jc w:val="center"/>
      </w:pPr>
      <w:r>
        <w:t>ПРИ ВОЗДЕЙСТВИИ БИОЛОГИЧЕСКОГО ФАКТОРА</w:t>
      </w:r>
    </w:p>
    <w:p w14:paraId="3898023A"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5"/>
        <w:gridCol w:w="1199"/>
        <w:gridCol w:w="1199"/>
        <w:gridCol w:w="1199"/>
        <w:gridCol w:w="1199"/>
        <w:gridCol w:w="1199"/>
        <w:gridCol w:w="1200"/>
      </w:tblGrid>
      <w:tr w:rsidR="00AE3639" w14:paraId="25556F33" w14:textId="77777777">
        <w:tc>
          <w:tcPr>
            <w:tcW w:w="4705" w:type="dxa"/>
            <w:vMerge w:val="restart"/>
          </w:tcPr>
          <w:p w14:paraId="3A9A3433" w14:textId="77777777" w:rsidR="00AE3639" w:rsidRDefault="00AE3639">
            <w:pPr>
              <w:pStyle w:val="ConsPlusNormal"/>
              <w:jc w:val="center"/>
            </w:pPr>
            <w:r>
              <w:t>Наименование биологического фактора</w:t>
            </w:r>
          </w:p>
        </w:tc>
        <w:tc>
          <w:tcPr>
            <w:tcW w:w="7195" w:type="dxa"/>
            <w:gridSpan w:val="6"/>
          </w:tcPr>
          <w:p w14:paraId="48D16D28" w14:textId="77777777" w:rsidR="00AE3639" w:rsidRDefault="00AE3639">
            <w:pPr>
              <w:pStyle w:val="ConsPlusNormal"/>
              <w:jc w:val="center"/>
            </w:pPr>
            <w:r>
              <w:t>Класс (подкласс) условий труда</w:t>
            </w:r>
          </w:p>
        </w:tc>
      </w:tr>
      <w:tr w:rsidR="00AE3639" w14:paraId="26B419AB" w14:textId="77777777">
        <w:tc>
          <w:tcPr>
            <w:tcW w:w="4705" w:type="dxa"/>
            <w:vMerge/>
          </w:tcPr>
          <w:p w14:paraId="5997BEEF" w14:textId="77777777" w:rsidR="00AE3639" w:rsidRDefault="00AE3639">
            <w:pPr>
              <w:pStyle w:val="ConsPlusNormal"/>
            </w:pPr>
          </w:p>
        </w:tc>
        <w:tc>
          <w:tcPr>
            <w:tcW w:w="1199" w:type="dxa"/>
          </w:tcPr>
          <w:p w14:paraId="2D84B4A3" w14:textId="77777777" w:rsidR="00AE3639" w:rsidRDefault="00AE3639">
            <w:pPr>
              <w:pStyle w:val="ConsPlusNormal"/>
              <w:jc w:val="center"/>
            </w:pPr>
            <w:r>
              <w:t>допустимый</w:t>
            </w:r>
          </w:p>
        </w:tc>
        <w:tc>
          <w:tcPr>
            <w:tcW w:w="4796" w:type="dxa"/>
            <w:gridSpan w:val="4"/>
          </w:tcPr>
          <w:p w14:paraId="57129493" w14:textId="77777777" w:rsidR="00AE3639" w:rsidRDefault="00AE3639">
            <w:pPr>
              <w:pStyle w:val="ConsPlusNormal"/>
              <w:jc w:val="center"/>
            </w:pPr>
            <w:r>
              <w:t>вредный</w:t>
            </w:r>
          </w:p>
        </w:tc>
        <w:tc>
          <w:tcPr>
            <w:tcW w:w="1200" w:type="dxa"/>
          </w:tcPr>
          <w:p w14:paraId="7EDAB08D" w14:textId="77777777" w:rsidR="00AE3639" w:rsidRDefault="00AE3639">
            <w:pPr>
              <w:pStyle w:val="ConsPlusNormal"/>
              <w:jc w:val="center"/>
            </w:pPr>
            <w:r>
              <w:t>опасный</w:t>
            </w:r>
          </w:p>
        </w:tc>
      </w:tr>
      <w:tr w:rsidR="00AE3639" w14:paraId="38DD1CA9" w14:textId="77777777">
        <w:tc>
          <w:tcPr>
            <w:tcW w:w="4705" w:type="dxa"/>
            <w:vMerge/>
          </w:tcPr>
          <w:p w14:paraId="6649861E" w14:textId="77777777" w:rsidR="00AE3639" w:rsidRDefault="00AE3639">
            <w:pPr>
              <w:pStyle w:val="ConsPlusNormal"/>
            </w:pPr>
          </w:p>
        </w:tc>
        <w:tc>
          <w:tcPr>
            <w:tcW w:w="1199" w:type="dxa"/>
          </w:tcPr>
          <w:p w14:paraId="2DAB144D" w14:textId="77777777" w:rsidR="00AE3639" w:rsidRDefault="00AE3639">
            <w:pPr>
              <w:pStyle w:val="ConsPlusNormal"/>
              <w:jc w:val="center"/>
            </w:pPr>
            <w:r>
              <w:t>2</w:t>
            </w:r>
          </w:p>
        </w:tc>
        <w:tc>
          <w:tcPr>
            <w:tcW w:w="1199" w:type="dxa"/>
          </w:tcPr>
          <w:p w14:paraId="17369AED" w14:textId="77777777" w:rsidR="00AE3639" w:rsidRDefault="00AE3639">
            <w:pPr>
              <w:pStyle w:val="ConsPlusNormal"/>
              <w:jc w:val="center"/>
            </w:pPr>
            <w:r>
              <w:t>3.1</w:t>
            </w:r>
          </w:p>
        </w:tc>
        <w:tc>
          <w:tcPr>
            <w:tcW w:w="1199" w:type="dxa"/>
          </w:tcPr>
          <w:p w14:paraId="24E23E7B" w14:textId="77777777" w:rsidR="00AE3639" w:rsidRDefault="00AE3639">
            <w:pPr>
              <w:pStyle w:val="ConsPlusNormal"/>
              <w:jc w:val="center"/>
            </w:pPr>
            <w:r>
              <w:t>3.2</w:t>
            </w:r>
          </w:p>
        </w:tc>
        <w:tc>
          <w:tcPr>
            <w:tcW w:w="1199" w:type="dxa"/>
          </w:tcPr>
          <w:p w14:paraId="1683B9FF" w14:textId="77777777" w:rsidR="00AE3639" w:rsidRDefault="00AE3639">
            <w:pPr>
              <w:pStyle w:val="ConsPlusNormal"/>
              <w:jc w:val="center"/>
            </w:pPr>
            <w:r>
              <w:t>3.3</w:t>
            </w:r>
          </w:p>
        </w:tc>
        <w:tc>
          <w:tcPr>
            <w:tcW w:w="1199" w:type="dxa"/>
          </w:tcPr>
          <w:p w14:paraId="56831FC9" w14:textId="77777777" w:rsidR="00AE3639" w:rsidRDefault="00AE3639">
            <w:pPr>
              <w:pStyle w:val="ConsPlusNormal"/>
              <w:jc w:val="center"/>
            </w:pPr>
            <w:r>
              <w:t>3.4</w:t>
            </w:r>
          </w:p>
        </w:tc>
        <w:tc>
          <w:tcPr>
            <w:tcW w:w="1200" w:type="dxa"/>
          </w:tcPr>
          <w:p w14:paraId="7F674C0A" w14:textId="77777777" w:rsidR="00AE3639" w:rsidRDefault="00AE3639">
            <w:pPr>
              <w:pStyle w:val="ConsPlusNormal"/>
              <w:jc w:val="center"/>
            </w:pPr>
            <w:r>
              <w:t>4</w:t>
            </w:r>
          </w:p>
        </w:tc>
      </w:tr>
      <w:tr w:rsidR="00AE3639" w14:paraId="7A190FA1" w14:textId="77777777">
        <w:tc>
          <w:tcPr>
            <w:tcW w:w="4705" w:type="dxa"/>
          </w:tcPr>
          <w:p w14:paraId="15A15125" w14:textId="77777777" w:rsidR="00AE3639" w:rsidRDefault="00AE3639">
            <w:pPr>
              <w:pStyle w:val="ConsPlusNormal"/>
            </w:pPr>
            <w:r>
              <w:t>Микроорганизмы-продуценты, живые клетки и споры, содержащиеся в бактериальных препаратах</w:t>
            </w:r>
          </w:p>
        </w:tc>
        <w:tc>
          <w:tcPr>
            <w:tcW w:w="1199" w:type="dxa"/>
          </w:tcPr>
          <w:p w14:paraId="68B2B26F" w14:textId="77777777" w:rsidR="00AE3639" w:rsidRDefault="00AE3639">
            <w:pPr>
              <w:pStyle w:val="ConsPlusNormal"/>
              <w:jc w:val="center"/>
            </w:pPr>
            <w:r>
              <w:rPr>
                <w:noProof/>
                <w:position w:val="-2"/>
              </w:rPr>
              <w:drawing>
                <wp:inline distT="0" distB="0" distL="0" distR="0" wp14:anchorId="5F10F700" wp14:editId="28E0ACF8">
                  <wp:extent cx="136525" cy="1676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ПДК</w:t>
            </w:r>
          </w:p>
        </w:tc>
        <w:tc>
          <w:tcPr>
            <w:tcW w:w="1199" w:type="dxa"/>
          </w:tcPr>
          <w:p w14:paraId="2A743CCB" w14:textId="77777777" w:rsidR="00AE3639" w:rsidRDefault="00AE3639">
            <w:pPr>
              <w:pStyle w:val="ConsPlusNormal"/>
              <w:jc w:val="center"/>
            </w:pPr>
            <w:r>
              <w:t>&gt; 1,0 - 10,0 ПДК</w:t>
            </w:r>
          </w:p>
        </w:tc>
        <w:tc>
          <w:tcPr>
            <w:tcW w:w="1199" w:type="dxa"/>
          </w:tcPr>
          <w:p w14:paraId="484D03E0" w14:textId="77777777" w:rsidR="00AE3639" w:rsidRDefault="00AE3639">
            <w:pPr>
              <w:pStyle w:val="ConsPlusNormal"/>
              <w:jc w:val="center"/>
            </w:pPr>
            <w:r>
              <w:t>&gt; 10,0 - 100,0 ПДК</w:t>
            </w:r>
          </w:p>
        </w:tc>
        <w:tc>
          <w:tcPr>
            <w:tcW w:w="1199" w:type="dxa"/>
          </w:tcPr>
          <w:p w14:paraId="4D9A70D5" w14:textId="77777777" w:rsidR="00AE3639" w:rsidRDefault="00AE3639">
            <w:pPr>
              <w:pStyle w:val="ConsPlusNormal"/>
              <w:jc w:val="center"/>
            </w:pPr>
            <w:r>
              <w:t>&gt; 100 ПДК</w:t>
            </w:r>
          </w:p>
        </w:tc>
        <w:tc>
          <w:tcPr>
            <w:tcW w:w="1199" w:type="dxa"/>
          </w:tcPr>
          <w:p w14:paraId="38E767A8" w14:textId="77777777" w:rsidR="00AE3639" w:rsidRDefault="00AE3639">
            <w:pPr>
              <w:pStyle w:val="ConsPlusNormal"/>
            </w:pPr>
          </w:p>
        </w:tc>
        <w:tc>
          <w:tcPr>
            <w:tcW w:w="1200" w:type="dxa"/>
          </w:tcPr>
          <w:p w14:paraId="20806E6D" w14:textId="77777777" w:rsidR="00AE3639" w:rsidRDefault="00AE3639">
            <w:pPr>
              <w:pStyle w:val="ConsPlusNormal"/>
            </w:pPr>
          </w:p>
        </w:tc>
      </w:tr>
      <w:tr w:rsidR="00AE3639" w14:paraId="4CE038B8" w14:textId="77777777">
        <w:tc>
          <w:tcPr>
            <w:tcW w:w="4705" w:type="dxa"/>
          </w:tcPr>
          <w:p w14:paraId="2E7990FF" w14:textId="77777777" w:rsidR="00AE3639" w:rsidRDefault="00AE3639">
            <w:pPr>
              <w:pStyle w:val="ConsPlusNormal"/>
            </w:pPr>
            <w:r>
              <w:t>Патогенные микроорганизмы, в том числе:</w:t>
            </w:r>
          </w:p>
        </w:tc>
        <w:tc>
          <w:tcPr>
            <w:tcW w:w="1199" w:type="dxa"/>
          </w:tcPr>
          <w:p w14:paraId="08BC43B5" w14:textId="77777777" w:rsidR="00AE3639" w:rsidRDefault="00AE3639">
            <w:pPr>
              <w:pStyle w:val="ConsPlusNormal"/>
            </w:pPr>
          </w:p>
        </w:tc>
        <w:tc>
          <w:tcPr>
            <w:tcW w:w="1199" w:type="dxa"/>
          </w:tcPr>
          <w:p w14:paraId="397E2BA7" w14:textId="77777777" w:rsidR="00AE3639" w:rsidRDefault="00AE3639">
            <w:pPr>
              <w:pStyle w:val="ConsPlusNormal"/>
            </w:pPr>
          </w:p>
        </w:tc>
        <w:tc>
          <w:tcPr>
            <w:tcW w:w="1199" w:type="dxa"/>
          </w:tcPr>
          <w:p w14:paraId="385D88A6" w14:textId="77777777" w:rsidR="00AE3639" w:rsidRDefault="00AE3639">
            <w:pPr>
              <w:pStyle w:val="ConsPlusNormal"/>
            </w:pPr>
          </w:p>
        </w:tc>
        <w:tc>
          <w:tcPr>
            <w:tcW w:w="1199" w:type="dxa"/>
          </w:tcPr>
          <w:p w14:paraId="7750201E" w14:textId="77777777" w:rsidR="00AE3639" w:rsidRDefault="00AE3639">
            <w:pPr>
              <w:pStyle w:val="ConsPlusNormal"/>
            </w:pPr>
          </w:p>
        </w:tc>
        <w:tc>
          <w:tcPr>
            <w:tcW w:w="1199" w:type="dxa"/>
          </w:tcPr>
          <w:p w14:paraId="57ED1A9B" w14:textId="77777777" w:rsidR="00AE3639" w:rsidRDefault="00AE3639">
            <w:pPr>
              <w:pStyle w:val="ConsPlusNormal"/>
            </w:pPr>
          </w:p>
        </w:tc>
        <w:tc>
          <w:tcPr>
            <w:tcW w:w="1200" w:type="dxa"/>
          </w:tcPr>
          <w:p w14:paraId="3E2281F4" w14:textId="77777777" w:rsidR="00AE3639" w:rsidRDefault="00AE3639">
            <w:pPr>
              <w:pStyle w:val="ConsPlusNormal"/>
            </w:pPr>
          </w:p>
        </w:tc>
      </w:tr>
      <w:tr w:rsidR="00AE3639" w14:paraId="02ADAA9D" w14:textId="77777777">
        <w:tc>
          <w:tcPr>
            <w:tcW w:w="4705" w:type="dxa"/>
          </w:tcPr>
          <w:p w14:paraId="50ECC4D5" w14:textId="77777777" w:rsidR="00AE3639" w:rsidRDefault="00AE3639">
            <w:pPr>
              <w:pStyle w:val="ConsPlusNormal"/>
            </w:pPr>
            <w:r>
              <w:t>I группа патогенности - возбудители особо опасных инфекций</w:t>
            </w:r>
          </w:p>
        </w:tc>
        <w:tc>
          <w:tcPr>
            <w:tcW w:w="1199" w:type="dxa"/>
          </w:tcPr>
          <w:p w14:paraId="2647FEFD" w14:textId="77777777" w:rsidR="00AE3639" w:rsidRDefault="00AE3639">
            <w:pPr>
              <w:pStyle w:val="ConsPlusNormal"/>
            </w:pPr>
          </w:p>
        </w:tc>
        <w:tc>
          <w:tcPr>
            <w:tcW w:w="1199" w:type="dxa"/>
          </w:tcPr>
          <w:p w14:paraId="330E010F" w14:textId="77777777" w:rsidR="00AE3639" w:rsidRDefault="00AE3639">
            <w:pPr>
              <w:pStyle w:val="ConsPlusNormal"/>
            </w:pPr>
          </w:p>
        </w:tc>
        <w:tc>
          <w:tcPr>
            <w:tcW w:w="1199" w:type="dxa"/>
          </w:tcPr>
          <w:p w14:paraId="3B4B6B6D" w14:textId="77777777" w:rsidR="00AE3639" w:rsidRDefault="00AE3639">
            <w:pPr>
              <w:pStyle w:val="ConsPlusNormal"/>
            </w:pPr>
          </w:p>
        </w:tc>
        <w:tc>
          <w:tcPr>
            <w:tcW w:w="1199" w:type="dxa"/>
          </w:tcPr>
          <w:p w14:paraId="5764F94E" w14:textId="77777777" w:rsidR="00AE3639" w:rsidRDefault="00AE3639">
            <w:pPr>
              <w:pStyle w:val="ConsPlusNormal"/>
            </w:pPr>
          </w:p>
        </w:tc>
        <w:tc>
          <w:tcPr>
            <w:tcW w:w="1199" w:type="dxa"/>
          </w:tcPr>
          <w:p w14:paraId="57BD14D4" w14:textId="77777777" w:rsidR="00AE3639" w:rsidRDefault="00AE3639">
            <w:pPr>
              <w:pStyle w:val="ConsPlusNormal"/>
            </w:pPr>
          </w:p>
        </w:tc>
        <w:tc>
          <w:tcPr>
            <w:tcW w:w="1200" w:type="dxa"/>
          </w:tcPr>
          <w:p w14:paraId="0BD4EDA6" w14:textId="77777777" w:rsidR="00AE3639" w:rsidRDefault="00AE3639">
            <w:pPr>
              <w:pStyle w:val="ConsPlusNormal"/>
              <w:jc w:val="center"/>
            </w:pPr>
            <w:r>
              <w:t>+</w:t>
            </w:r>
          </w:p>
        </w:tc>
      </w:tr>
      <w:tr w:rsidR="00AE3639" w14:paraId="113F614A" w14:textId="77777777">
        <w:tc>
          <w:tcPr>
            <w:tcW w:w="4705" w:type="dxa"/>
          </w:tcPr>
          <w:p w14:paraId="5B76EA14" w14:textId="77777777" w:rsidR="00AE3639" w:rsidRDefault="00AE3639">
            <w:pPr>
              <w:pStyle w:val="ConsPlusNormal"/>
            </w:pPr>
            <w:r>
              <w:t xml:space="preserve">II группа патогенности - возбудители высоконтагиозных эпидемических заболеваний </w:t>
            </w:r>
            <w:r>
              <w:lastRenderedPageBreak/>
              <w:t>человека</w:t>
            </w:r>
          </w:p>
        </w:tc>
        <w:tc>
          <w:tcPr>
            <w:tcW w:w="1199" w:type="dxa"/>
          </w:tcPr>
          <w:p w14:paraId="7BFEDF13" w14:textId="77777777" w:rsidR="00AE3639" w:rsidRDefault="00AE3639">
            <w:pPr>
              <w:pStyle w:val="ConsPlusNormal"/>
            </w:pPr>
          </w:p>
        </w:tc>
        <w:tc>
          <w:tcPr>
            <w:tcW w:w="1199" w:type="dxa"/>
          </w:tcPr>
          <w:p w14:paraId="7BC0DCA0" w14:textId="77777777" w:rsidR="00AE3639" w:rsidRDefault="00AE3639">
            <w:pPr>
              <w:pStyle w:val="ConsPlusNormal"/>
            </w:pPr>
          </w:p>
        </w:tc>
        <w:tc>
          <w:tcPr>
            <w:tcW w:w="1199" w:type="dxa"/>
          </w:tcPr>
          <w:p w14:paraId="30DCE8BA" w14:textId="77777777" w:rsidR="00AE3639" w:rsidRDefault="00AE3639">
            <w:pPr>
              <w:pStyle w:val="ConsPlusNormal"/>
            </w:pPr>
          </w:p>
        </w:tc>
        <w:tc>
          <w:tcPr>
            <w:tcW w:w="1199" w:type="dxa"/>
          </w:tcPr>
          <w:p w14:paraId="25D8F220" w14:textId="77777777" w:rsidR="00AE3639" w:rsidRDefault="00AE3639">
            <w:pPr>
              <w:pStyle w:val="ConsPlusNormal"/>
              <w:jc w:val="center"/>
            </w:pPr>
            <w:r>
              <w:t>+</w:t>
            </w:r>
          </w:p>
        </w:tc>
        <w:tc>
          <w:tcPr>
            <w:tcW w:w="1199" w:type="dxa"/>
          </w:tcPr>
          <w:p w14:paraId="0ECD8534" w14:textId="77777777" w:rsidR="00AE3639" w:rsidRDefault="00AE3639">
            <w:pPr>
              <w:pStyle w:val="ConsPlusNormal"/>
            </w:pPr>
          </w:p>
        </w:tc>
        <w:tc>
          <w:tcPr>
            <w:tcW w:w="1200" w:type="dxa"/>
          </w:tcPr>
          <w:p w14:paraId="7D7BCB9E" w14:textId="77777777" w:rsidR="00AE3639" w:rsidRDefault="00AE3639">
            <w:pPr>
              <w:pStyle w:val="ConsPlusNormal"/>
            </w:pPr>
          </w:p>
        </w:tc>
      </w:tr>
      <w:tr w:rsidR="00AE3639" w14:paraId="11BF723E" w14:textId="77777777">
        <w:tc>
          <w:tcPr>
            <w:tcW w:w="4705" w:type="dxa"/>
          </w:tcPr>
          <w:p w14:paraId="47841525" w14:textId="77777777" w:rsidR="00AE3639" w:rsidRDefault="00AE3639">
            <w:pPr>
              <w:pStyle w:val="ConsPlusNormal"/>
            </w:pPr>
            <w:r>
              <w:t>III группа патогенности - возбудители инфекционных болезней, выделяемые в самостоятельные нозологические группы</w:t>
            </w:r>
          </w:p>
        </w:tc>
        <w:tc>
          <w:tcPr>
            <w:tcW w:w="1199" w:type="dxa"/>
          </w:tcPr>
          <w:p w14:paraId="312C0E4D" w14:textId="77777777" w:rsidR="00AE3639" w:rsidRDefault="00AE3639">
            <w:pPr>
              <w:pStyle w:val="ConsPlusNormal"/>
            </w:pPr>
          </w:p>
        </w:tc>
        <w:tc>
          <w:tcPr>
            <w:tcW w:w="1199" w:type="dxa"/>
          </w:tcPr>
          <w:p w14:paraId="022D5BFF" w14:textId="77777777" w:rsidR="00AE3639" w:rsidRDefault="00AE3639">
            <w:pPr>
              <w:pStyle w:val="ConsPlusNormal"/>
            </w:pPr>
          </w:p>
        </w:tc>
        <w:tc>
          <w:tcPr>
            <w:tcW w:w="1199" w:type="dxa"/>
          </w:tcPr>
          <w:p w14:paraId="212EE5B5" w14:textId="77777777" w:rsidR="00AE3639" w:rsidRDefault="00AE3639">
            <w:pPr>
              <w:pStyle w:val="ConsPlusNormal"/>
              <w:jc w:val="center"/>
            </w:pPr>
            <w:r>
              <w:t>+</w:t>
            </w:r>
          </w:p>
        </w:tc>
        <w:tc>
          <w:tcPr>
            <w:tcW w:w="1199" w:type="dxa"/>
          </w:tcPr>
          <w:p w14:paraId="1F2F20B5" w14:textId="77777777" w:rsidR="00AE3639" w:rsidRDefault="00AE3639">
            <w:pPr>
              <w:pStyle w:val="ConsPlusNormal"/>
            </w:pPr>
          </w:p>
        </w:tc>
        <w:tc>
          <w:tcPr>
            <w:tcW w:w="1199" w:type="dxa"/>
          </w:tcPr>
          <w:p w14:paraId="6E0682F6" w14:textId="77777777" w:rsidR="00AE3639" w:rsidRDefault="00AE3639">
            <w:pPr>
              <w:pStyle w:val="ConsPlusNormal"/>
            </w:pPr>
          </w:p>
        </w:tc>
        <w:tc>
          <w:tcPr>
            <w:tcW w:w="1200" w:type="dxa"/>
          </w:tcPr>
          <w:p w14:paraId="0ADB14F3" w14:textId="77777777" w:rsidR="00AE3639" w:rsidRDefault="00AE3639">
            <w:pPr>
              <w:pStyle w:val="ConsPlusNormal"/>
            </w:pPr>
          </w:p>
        </w:tc>
      </w:tr>
      <w:tr w:rsidR="00AE3639" w14:paraId="26F18151" w14:textId="77777777">
        <w:tc>
          <w:tcPr>
            <w:tcW w:w="4705" w:type="dxa"/>
          </w:tcPr>
          <w:p w14:paraId="788E5E55" w14:textId="77777777" w:rsidR="00AE3639" w:rsidRDefault="00AE3639">
            <w:pPr>
              <w:pStyle w:val="ConsPlusNormal"/>
            </w:pPr>
            <w:r>
              <w:t>IV группа патогенности - условно-патогенные микроорганизмы (возбудители оппортунистических инфекций)</w:t>
            </w:r>
          </w:p>
        </w:tc>
        <w:tc>
          <w:tcPr>
            <w:tcW w:w="1199" w:type="dxa"/>
          </w:tcPr>
          <w:p w14:paraId="08C5CA5C" w14:textId="77777777" w:rsidR="00AE3639" w:rsidRDefault="00AE3639">
            <w:pPr>
              <w:pStyle w:val="ConsPlusNormal"/>
            </w:pPr>
          </w:p>
        </w:tc>
        <w:tc>
          <w:tcPr>
            <w:tcW w:w="1199" w:type="dxa"/>
          </w:tcPr>
          <w:p w14:paraId="26F0D90E" w14:textId="77777777" w:rsidR="00AE3639" w:rsidRDefault="00AE3639">
            <w:pPr>
              <w:pStyle w:val="ConsPlusNormal"/>
              <w:jc w:val="center"/>
            </w:pPr>
            <w:r>
              <w:t>+</w:t>
            </w:r>
          </w:p>
        </w:tc>
        <w:tc>
          <w:tcPr>
            <w:tcW w:w="1199" w:type="dxa"/>
          </w:tcPr>
          <w:p w14:paraId="00C3B951" w14:textId="77777777" w:rsidR="00AE3639" w:rsidRDefault="00AE3639">
            <w:pPr>
              <w:pStyle w:val="ConsPlusNormal"/>
            </w:pPr>
          </w:p>
        </w:tc>
        <w:tc>
          <w:tcPr>
            <w:tcW w:w="1199" w:type="dxa"/>
          </w:tcPr>
          <w:p w14:paraId="6FA919FC" w14:textId="77777777" w:rsidR="00AE3639" w:rsidRDefault="00AE3639">
            <w:pPr>
              <w:pStyle w:val="ConsPlusNormal"/>
            </w:pPr>
          </w:p>
        </w:tc>
        <w:tc>
          <w:tcPr>
            <w:tcW w:w="1199" w:type="dxa"/>
          </w:tcPr>
          <w:p w14:paraId="4556D647" w14:textId="77777777" w:rsidR="00AE3639" w:rsidRDefault="00AE3639">
            <w:pPr>
              <w:pStyle w:val="ConsPlusNormal"/>
            </w:pPr>
          </w:p>
        </w:tc>
        <w:tc>
          <w:tcPr>
            <w:tcW w:w="1200" w:type="dxa"/>
          </w:tcPr>
          <w:p w14:paraId="2F673F3B" w14:textId="77777777" w:rsidR="00AE3639" w:rsidRDefault="00AE3639">
            <w:pPr>
              <w:pStyle w:val="ConsPlusNormal"/>
            </w:pPr>
          </w:p>
        </w:tc>
      </w:tr>
    </w:tbl>
    <w:p w14:paraId="19FAD3D3" w14:textId="77777777" w:rsidR="00AE3639" w:rsidRDefault="00AE3639">
      <w:pPr>
        <w:pStyle w:val="ConsPlusNormal"/>
        <w:jc w:val="both"/>
      </w:pPr>
    </w:p>
    <w:p w14:paraId="469CFF7F" w14:textId="77777777" w:rsidR="00AE3639" w:rsidRDefault="00AE3639">
      <w:pPr>
        <w:pStyle w:val="ConsPlusNormal"/>
        <w:jc w:val="both"/>
      </w:pPr>
    </w:p>
    <w:p w14:paraId="10028DAC" w14:textId="77777777" w:rsidR="00AE3639" w:rsidRDefault="00AE3639">
      <w:pPr>
        <w:pStyle w:val="ConsPlusNormal"/>
        <w:jc w:val="both"/>
      </w:pPr>
    </w:p>
    <w:p w14:paraId="4D01AD7D" w14:textId="77777777" w:rsidR="00AE3639" w:rsidRDefault="00AE3639">
      <w:pPr>
        <w:pStyle w:val="ConsPlusNormal"/>
        <w:jc w:val="both"/>
      </w:pPr>
    </w:p>
    <w:p w14:paraId="5469827B" w14:textId="77777777" w:rsidR="00AE3639" w:rsidRDefault="00AE3639">
      <w:pPr>
        <w:pStyle w:val="ConsPlusNormal"/>
        <w:jc w:val="both"/>
      </w:pPr>
    </w:p>
    <w:p w14:paraId="6EBF7C00" w14:textId="77777777" w:rsidR="00AE3639" w:rsidRDefault="00AE3639">
      <w:pPr>
        <w:pStyle w:val="ConsPlusNormal"/>
        <w:jc w:val="right"/>
        <w:outlineLvl w:val="1"/>
      </w:pPr>
      <w:r>
        <w:t>Приложение N 3</w:t>
      </w:r>
    </w:p>
    <w:p w14:paraId="43050B9A" w14:textId="77777777" w:rsidR="00AE3639" w:rsidRDefault="00AE3639">
      <w:pPr>
        <w:pStyle w:val="ConsPlusNormal"/>
        <w:jc w:val="right"/>
      </w:pPr>
      <w:r>
        <w:t>к Методике проведения специальной</w:t>
      </w:r>
    </w:p>
    <w:p w14:paraId="339AF9AC" w14:textId="77777777" w:rsidR="00AE3639" w:rsidRDefault="00AE3639">
      <w:pPr>
        <w:pStyle w:val="ConsPlusNormal"/>
        <w:jc w:val="right"/>
      </w:pPr>
      <w:r>
        <w:t>оценки условий труда, утвержденной</w:t>
      </w:r>
    </w:p>
    <w:p w14:paraId="5B691672" w14:textId="77777777" w:rsidR="00AE3639" w:rsidRDefault="00AE3639">
      <w:pPr>
        <w:pStyle w:val="ConsPlusNormal"/>
        <w:jc w:val="right"/>
      </w:pPr>
      <w:r>
        <w:t>приказом Министерства труда</w:t>
      </w:r>
    </w:p>
    <w:p w14:paraId="698F00E2" w14:textId="77777777" w:rsidR="00AE3639" w:rsidRDefault="00AE3639">
      <w:pPr>
        <w:pStyle w:val="ConsPlusNormal"/>
        <w:jc w:val="right"/>
      </w:pPr>
      <w:r>
        <w:t>и социальной защиты</w:t>
      </w:r>
    </w:p>
    <w:p w14:paraId="2E21C667" w14:textId="77777777" w:rsidR="00AE3639" w:rsidRDefault="00AE3639">
      <w:pPr>
        <w:pStyle w:val="ConsPlusNormal"/>
        <w:jc w:val="right"/>
      </w:pPr>
      <w:r>
        <w:t>Российской Федерации</w:t>
      </w:r>
    </w:p>
    <w:p w14:paraId="60C53143" w14:textId="77777777" w:rsidR="00AE3639" w:rsidRDefault="00AE3639">
      <w:pPr>
        <w:pStyle w:val="ConsPlusNormal"/>
        <w:jc w:val="right"/>
      </w:pPr>
      <w:r>
        <w:t>от 21 ноября 2023 г. N 817н</w:t>
      </w:r>
    </w:p>
    <w:p w14:paraId="07FFBB00" w14:textId="77777777" w:rsidR="00AE3639" w:rsidRDefault="00AE3639">
      <w:pPr>
        <w:pStyle w:val="ConsPlusNormal"/>
        <w:jc w:val="both"/>
      </w:pPr>
    </w:p>
    <w:p w14:paraId="78B59270" w14:textId="77777777" w:rsidR="00AE3639" w:rsidRDefault="00AE3639">
      <w:pPr>
        <w:pStyle w:val="ConsPlusTitle"/>
        <w:jc w:val="center"/>
      </w:pPr>
      <w:bookmarkStart w:id="30" w:name="P646"/>
      <w:bookmarkEnd w:id="30"/>
      <w:r>
        <w:t>ОТНЕСЕНИЕ</w:t>
      </w:r>
    </w:p>
    <w:p w14:paraId="68BFCFAA" w14:textId="77777777" w:rsidR="00AE3639" w:rsidRDefault="00AE3639">
      <w:pPr>
        <w:pStyle w:val="ConsPlusTitle"/>
        <w:jc w:val="center"/>
      </w:pPr>
      <w:r>
        <w:t>УСЛОВИЙ ТРУДА К КЛАССУ (ПОДКЛАССУ) УСЛОВИЙ ТРУДА</w:t>
      </w:r>
    </w:p>
    <w:p w14:paraId="218EAC10" w14:textId="77777777" w:rsidR="00AE3639" w:rsidRDefault="00AE3639">
      <w:pPr>
        <w:pStyle w:val="ConsPlusTitle"/>
        <w:jc w:val="center"/>
      </w:pPr>
      <w:r>
        <w:t>ПРИ ВОЗДЕЙСТВИИ АЭРОЗОЛЕЙ ПРЕИМУЩЕСТВЕННО</w:t>
      </w:r>
    </w:p>
    <w:p w14:paraId="796BAC96" w14:textId="77777777" w:rsidR="00AE3639" w:rsidRDefault="00AE3639">
      <w:pPr>
        <w:pStyle w:val="ConsPlusTitle"/>
        <w:jc w:val="center"/>
      </w:pPr>
      <w:r>
        <w:t>ФИБРОГЕННОГО ДЕЙСТВИЯ</w:t>
      </w:r>
    </w:p>
    <w:p w14:paraId="32C90156"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4"/>
        <w:gridCol w:w="1677"/>
        <w:gridCol w:w="1677"/>
        <w:gridCol w:w="1677"/>
        <w:gridCol w:w="1677"/>
        <w:gridCol w:w="1679"/>
      </w:tblGrid>
      <w:tr w:rsidR="00AE3639" w14:paraId="016B1A9F" w14:textId="77777777">
        <w:tc>
          <w:tcPr>
            <w:tcW w:w="3514" w:type="dxa"/>
            <w:vMerge w:val="restart"/>
          </w:tcPr>
          <w:p w14:paraId="64450A0B" w14:textId="77777777" w:rsidR="00AE3639" w:rsidRDefault="00AE3639">
            <w:pPr>
              <w:pStyle w:val="ConsPlusNormal"/>
              <w:jc w:val="center"/>
            </w:pPr>
            <w:r>
              <w:t>Вид аэрозолей преимущественно фиброгенного действия</w:t>
            </w:r>
          </w:p>
        </w:tc>
        <w:tc>
          <w:tcPr>
            <w:tcW w:w="8387" w:type="dxa"/>
            <w:gridSpan w:val="5"/>
          </w:tcPr>
          <w:p w14:paraId="479F44FA" w14:textId="77777777" w:rsidR="00AE3639" w:rsidRDefault="00AE3639">
            <w:pPr>
              <w:pStyle w:val="ConsPlusNormal"/>
              <w:jc w:val="center"/>
            </w:pPr>
            <w:r>
              <w:t>Класс (подкласс) условий труда</w:t>
            </w:r>
          </w:p>
          <w:p w14:paraId="442603C3" w14:textId="77777777" w:rsidR="00AE3639" w:rsidRDefault="00AE3639">
            <w:pPr>
              <w:pStyle w:val="ConsPlusNormal"/>
              <w:jc w:val="center"/>
            </w:pPr>
            <w:r>
              <w:t>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данных веществ (раз)</w:t>
            </w:r>
          </w:p>
        </w:tc>
      </w:tr>
      <w:tr w:rsidR="00AE3639" w14:paraId="10C64CD8" w14:textId="77777777">
        <w:tc>
          <w:tcPr>
            <w:tcW w:w="3514" w:type="dxa"/>
            <w:vMerge/>
          </w:tcPr>
          <w:p w14:paraId="04E903E2" w14:textId="77777777" w:rsidR="00AE3639" w:rsidRDefault="00AE3639">
            <w:pPr>
              <w:pStyle w:val="ConsPlusNormal"/>
            </w:pPr>
          </w:p>
        </w:tc>
        <w:tc>
          <w:tcPr>
            <w:tcW w:w="1677" w:type="dxa"/>
          </w:tcPr>
          <w:p w14:paraId="7A469877" w14:textId="77777777" w:rsidR="00AE3639" w:rsidRDefault="00AE3639">
            <w:pPr>
              <w:pStyle w:val="ConsPlusNormal"/>
              <w:jc w:val="center"/>
            </w:pPr>
            <w:r>
              <w:t>допустимый</w:t>
            </w:r>
          </w:p>
        </w:tc>
        <w:tc>
          <w:tcPr>
            <w:tcW w:w="6710" w:type="dxa"/>
            <w:gridSpan w:val="4"/>
          </w:tcPr>
          <w:p w14:paraId="01540EBE" w14:textId="77777777" w:rsidR="00AE3639" w:rsidRDefault="00AE3639">
            <w:pPr>
              <w:pStyle w:val="ConsPlusNormal"/>
              <w:jc w:val="center"/>
            </w:pPr>
            <w:r>
              <w:t>вредный</w:t>
            </w:r>
          </w:p>
        </w:tc>
      </w:tr>
      <w:tr w:rsidR="00AE3639" w14:paraId="4A239F9C" w14:textId="77777777">
        <w:tc>
          <w:tcPr>
            <w:tcW w:w="3514" w:type="dxa"/>
            <w:vMerge/>
          </w:tcPr>
          <w:p w14:paraId="227EA854" w14:textId="77777777" w:rsidR="00AE3639" w:rsidRDefault="00AE3639">
            <w:pPr>
              <w:pStyle w:val="ConsPlusNormal"/>
            </w:pPr>
          </w:p>
        </w:tc>
        <w:tc>
          <w:tcPr>
            <w:tcW w:w="1677" w:type="dxa"/>
          </w:tcPr>
          <w:p w14:paraId="700C63C9" w14:textId="77777777" w:rsidR="00AE3639" w:rsidRDefault="00AE3639">
            <w:pPr>
              <w:pStyle w:val="ConsPlusNormal"/>
              <w:jc w:val="center"/>
            </w:pPr>
            <w:r>
              <w:t>2</w:t>
            </w:r>
          </w:p>
        </w:tc>
        <w:tc>
          <w:tcPr>
            <w:tcW w:w="1677" w:type="dxa"/>
          </w:tcPr>
          <w:p w14:paraId="265D003B" w14:textId="77777777" w:rsidR="00AE3639" w:rsidRDefault="00AE3639">
            <w:pPr>
              <w:pStyle w:val="ConsPlusNormal"/>
              <w:jc w:val="center"/>
            </w:pPr>
            <w:r>
              <w:t>3.1</w:t>
            </w:r>
          </w:p>
        </w:tc>
        <w:tc>
          <w:tcPr>
            <w:tcW w:w="1677" w:type="dxa"/>
          </w:tcPr>
          <w:p w14:paraId="58DEB05F" w14:textId="77777777" w:rsidR="00AE3639" w:rsidRDefault="00AE3639">
            <w:pPr>
              <w:pStyle w:val="ConsPlusNormal"/>
              <w:jc w:val="center"/>
            </w:pPr>
            <w:r>
              <w:t>3.2</w:t>
            </w:r>
          </w:p>
        </w:tc>
        <w:tc>
          <w:tcPr>
            <w:tcW w:w="1677" w:type="dxa"/>
          </w:tcPr>
          <w:p w14:paraId="72211DA7" w14:textId="77777777" w:rsidR="00AE3639" w:rsidRDefault="00AE3639">
            <w:pPr>
              <w:pStyle w:val="ConsPlusNormal"/>
              <w:jc w:val="center"/>
            </w:pPr>
            <w:r>
              <w:t>3.3</w:t>
            </w:r>
          </w:p>
        </w:tc>
        <w:tc>
          <w:tcPr>
            <w:tcW w:w="1679" w:type="dxa"/>
          </w:tcPr>
          <w:p w14:paraId="7B7B7425" w14:textId="77777777" w:rsidR="00AE3639" w:rsidRDefault="00AE3639">
            <w:pPr>
              <w:pStyle w:val="ConsPlusNormal"/>
              <w:jc w:val="center"/>
            </w:pPr>
            <w:r>
              <w:t>3.4</w:t>
            </w:r>
          </w:p>
        </w:tc>
      </w:tr>
      <w:tr w:rsidR="00AE3639" w14:paraId="2A17BEB3" w14:textId="77777777">
        <w:tc>
          <w:tcPr>
            <w:tcW w:w="3514" w:type="dxa"/>
          </w:tcPr>
          <w:p w14:paraId="53AEFA5D" w14:textId="77777777" w:rsidR="00AE3639" w:rsidRDefault="00AE3639">
            <w:pPr>
              <w:pStyle w:val="ConsPlusNormal"/>
            </w:pPr>
            <w:r>
              <w:t>Высоко- и умеренно фиброгенные аэрозоли преимущественно фиброгенного действия; пыль, содержащая природные и искусственные минеральные волокна</w:t>
            </w:r>
          </w:p>
        </w:tc>
        <w:tc>
          <w:tcPr>
            <w:tcW w:w="1677" w:type="dxa"/>
            <w:vAlign w:val="center"/>
          </w:tcPr>
          <w:p w14:paraId="7AC7A1B1" w14:textId="77777777" w:rsidR="00AE3639" w:rsidRDefault="00AE3639">
            <w:pPr>
              <w:pStyle w:val="ConsPlusNormal"/>
              <w:jc w:val="center"/>
            </w:pPr>
            <w:r>
              <w:rPr>
                <w:noProof/>
                <w:position w:val="-2"/>
              </w:rPr>
              <w:drawing>
                <wp:inline distT="0" distB="0" distL="0" distR="0" wp14:anchorId="4E586422" wp14:editId="3006557A">
                  <wp:extent cx="136525" cy="167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ПДК,</w:t>
            </w:r>
          </w:p>
          <w:p w14:paraId="5792F052" w14:textId="77777777" w:rsidR="00AE3639" w:rsidRDefault="00AE3639">
            <w:pPr>
              <w:pStyle w:val="ConsPlusNormal"/>
              <w:jc w:val="center"/>
            </w:pPr>
            <w:r>
              <w:rPr>
                <w:noProof/>
                <w:position w:val="-2"/>
              </w:rPr>
              <w:drawing>
                <wp:inline distT="0" distB="0" distL="0" distR="0" wp14:anchorId="7E09FD16" wp14:editId="603F380A">
                  <wp:extent cx="136525" cy="1676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КПН</w:t>
            </w:r>
            <w:r>
              <w:rPr>
                <w:vertAlign w:val="subscript"/>
              </w:rPr>
              <w:t>1год</w:t>
            </w:r>
          </w:p>
        </w:tc>
        <w:tc>
          <w:tcPr>
            <w:tcW w:w="1677" w:type="dxa"/>
            <w:vAlign w:val="center"/>
          </w:tcPr>
          <w:p w14:paraId="3B1A5EB8" w14:textId="77777777" w:rsidR="00AE3639" w:rsidRDefault="00AE3639">
            <w:pPr>
              <w:pStyle w:val="ConsPlusNormal"/>
              <w:jc w:val="center"/>
            </w:pPr>
            <w:r>
              <w:t>&gt; 1,0 - 2,0</w:t>
            </w:r>
          </w:p>
        </w:tc>
        <w:tc>
          <w:tcPr>
            <w:tcW w:w="1677" w:type="dxa"/>
            <w:vAlign w:val="center"/>
          </w:tcPr>
          <w:p w14:paraId="7DB08604" w14:textId="77777777" w:rsidR="00AE3639" w:rsidRDefault="00AE3639">
            <w:pPr>
              <w:pStyle w:val="ConsPlusNormal"/>
              <w:jc w:val="center"/>
            </w:pPr>
            <w:r>
              <w:t>&gt; 2,0 - 4,0</w:t>
            </w:r>
          </w:p>
        </w:tc>
        <w:tc>
          <w:tcPr>
            <w:tcW w:w="1677" w:type="dxa"/>
            <w:vAlign w:val="center"/>
          </w:tcPr>
          <w:p w14:paraId="78124B19" w14:textId="77777777" w:rsidR="00AE3639" w:rsidRDefault="00AE3639">
            <w:pPr>
              <w:pStyle w:val="ConsPlusNormal"/>
              <w:jc w:val="center"/>
            </w:pPr>
            <w:r>
              <w:t>&gt; 4,0 - 10,0</w:t>
            </w:r>
          </w:p>
        </w:tc>
        <w:tc>
          <w:tcPr>
            <w:tcW w:w="1679" w:type="dxa"/>
            <w:vAlign w:val="center"/>
          </w:tcPr>
          <w:p w14:paraId="70D803D4" w14:textId="77777777" w:rsidR="00AE3639" w:rsidRDefault="00AE3639">
            <w:pPr>
              <w:pStyle w:val="ConsPlusNormal"/>
              <w:jc w:val="center"/>
            </w:pPr>
            <w:r>
              <w:t>&gt; 10</w:t>
            </w:r>
          </w:p>
        </w:tc>
      </w:tr>
      <w:tr w:rsidR="00AE3639" w14:paraId="2C698439" w14:textId="77777777">
        <w:tc>
          <w:tcPr>
            <w:tcW w:w="3514" w:type="dxa"/>
            <w:vAlign w:val="bottom"/>
          </w:tcPr>
          <w:p w14:paraId="6BFB950B" w14:textId="77777777" w:rsidR="00AE3639" w:rsidRDefault="00AE3639">
            <w:pPr>
              <w:pStyle w:val="ConsPlusNormal"/>
            </w:pPr>
            <w:r>
              <w:t>Слабофиброгенные аэрозоли преимущественно фиброгенного действия</w:t>
            </w:r>
          </w:p>
        </w:tc>
        <w:tc>
          <w:tcPr>
            <w:tcW w:w="1677" w:type="dxa"/>
            <w:vAlign w:val="center"/>
          </w:tcPr>
          <w:p w14:paraId="2D91B3CB" w14:textId="77777777" w:rsidR="00AE3639" w:rsidRDefault="00AE3639">
            <w:pPr>
              <w:pStyle w:val="ConsPlusNormal"/>
              <w:jc w:val="center"/>
            </w:pPr>
            <w:r>
              <w:rPr>
                <w:noProof/>
                <w:position w:val="-2"/>
              </w:rPr>
              <w:drawing>
                <wp:inline distT="0" distB="0" distL="0" distR="0" wp14:anchorId="7455CBFE" wp14:editId="1A7FD2DA">
                  <wp:extent cx="136525" cy="1676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ПДК,</w:t>
            </w:r>
          </w:p>
          <w:p w14:paraId="49AB42B2" w14:textId="77777777" w:rsidR="00AE3639" w:rsidRDefault="00AE3639">
            <w:pPr>
              <w:pStyle w:val="ConsPlusNormal"/>
              <w:jc w:val="center"/>
            </w:pPr>
            <w:r>
              <w:rPr>
                <w:noProof/>
                <w:position w:val="-2"/>
              </w:rPr>
              <w:drawing>
                <wp:inline distT="0" distB="0" distL="0" distR="0" wp14:anchorId="34C8A72C" wp14:editId="10C222BF">
                  <wp:extent cx="136525" cy="1676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КПН</w:t>
            </w:r>
            <w:r>
              <w:rPr>
                <w:vertAlign w:val="subscript"/>
              </w:rPr>
              <w:t>1год</w:t>
            </w:r>
          </w:p>
        </w:tc>
        <w:tc>
          <w:tcPr>
            <w:tcW w:w="1677" w:type="dxa"/>
            <w:vAlign w:val="center"/>
          </w:tcPr>
          <w:p w14:paraId="4A2A793C" w14:textId="77777777" w:rsidR="00AE3639" w:rsidRDefault="00AE3639">
            <w:pPr>
              <w:pStyle w:val="ConsPlusNormal"/>
              <w:jc w:val="center"/>
            </w:pPr>
            <w:r>
              <w:t>&gt; 1,0 - 3,0</w:t>
            </w:r>
          </w:p>
        </w:tc>
        <w:tc>
          <w:tcPr>
            <w:tcW w:w="1677" w:type="dxa"/>
            <w:vAlign w:val="center"/>
          </w:tcPr>
          <w:p w14:paraId="5A79D314" w14:textId="77777777" w:rsidR="00AE3639" w:rsidRDefault="00AE3639">
            <w:pPr>
              <w:pStyle w:val="ConsPlusNormal"/>
              <w:jc w:val="center"/>
            </w:pPr>
            <w:r>
              <w:t>&gt; 3,0 - 6,0</w:t>
            </w:r>
          </w:p>
        </w:tc>
        <w:tc>
          <w:tcPr>
            <w:tcW w:w="1677" w:type="dxa"/>
            <w:vAlign w:val="center"/>
          </w:tcPr>
          <w:p w14:paraId="0EA38FC5" w14:textId="77777777" w:rsidR="00AE3639" w:rsidRDefault="00AE3639">
            <w:pPr>
              <w:pStyle w:val="ConsPlusNormal"/>
              <w:jc w:val="center"/>
            </w:pPr>
            <w:r>
              <w:t>&gt; 6,0 - 10</w:t>
            </w:r>
          </w:p>
        </w:tc>
        <w:tc>
          <w:tcPr>
            <w:tcW w:w="1679" w:type="dxa"/>
            <w:vAlign w:val="center"/>
          </w:tcPr>
          <w:p w14:paraId="33CF2274" w14:textId="77777777" w:rsidR="00AE3639" w:rsidRDefault="00AE3639">
            <w:pPr>
              <w:pStyle w:val="ConsPlusNormal"/>
              <w:jc w:val="center"/>
            </w:pPr>
            <w:r>
              <w:t>&gt; 10</w:t>
            </w:r>
          </w:p>
        </w:tc>
      </w:tr>
    </w:tbl>
    <w:p w14:paraId="67024E81" w14:textId="77777777" w:rsidR="00AE3639" w:rsidRDefault="00AE3639">
      <w:pPr>
        <w:pStyle w:val="ConsPlusNormal"/>
        <w:jc w:val="both"/>
      </w:pPr>
    </w:p>
    <w:p w14:paraId="5E8A95DC" w14:textId="77777777" w:rsidR="00AE3639" w:rsidRDefault="00AE3639">
      <w:pPr>
        <w:pStyle w:val="ConsPlusNormal"/>
        <w:jc w:val="both"/>
      </w:pPr>
    </w:p>
    <w:p w14:paraId="05A40173" w14:textId="77777777" w:rsidR="00AE3639" w:rsidRDefault="00AE3639">
      <w:pPr>
        <w:pStyle w:val="ConsPlusNormal"/>
        <w:jc w:val="both"/>
      </w:pPr>
    </w:p>
    <w:p w14:paraId="7FD85B29" w14:textId="77777777" w:rsidR="00AE3639" w:rsidRDefault="00AE3639">
      <w:pPr>
        <w:pStyle w:val="ConsPlusNormal"/>
        <w:jc w:val="both"/>
      </w:pPr>
    </w:p>
    <w:p w14:paraId="2A2E318D" w14:textId="77777777" w:rsidR="00AE3639" w:rsidRDefault="00AE3639">
      <w:pPr>
        <w:pStyle w:val="ConsPlusNormal"/>
        <w:jc w:val="both"/>
      </w:pPr>
    </w:p>
    <w:p w14:paraId="492FB93A" w14:textId="77777777" w:rsidR="00AE3639" w:rsidRDefault="00AE3639">
      <w:pPr>
        <w:pStyle w:val="ConsPlusNormal"/>
        <w:jc w:val="right"/>
        <w:outlineLvl w:val="1"/>
      </w:pPr>
      <w:r>
        <w:t>Приложение N 4</w:t>
      </w:r>
    </w:p>
    <w:p w14:paraId="46E1B917" w14:textId="77777777" w:rsidR="00AE3639" w:rsidRDefault="00AE3639">
      <w:pPr>
        <w:pStyle w:val="ConsPlusNormal"/>
        <w:jc w:val="right"/>
      </w:pPr>
      <w:r>
        <w:t>к Методике проведения специальной</w:t>
      </w:r>
    </w:p>
    <w:p w14:paraId="5C868B15" w14:textId="77777777" w:rsidR="00AE3639" w:rsidRDefault="00AE3639">
      <w:pPr>
        <w:pStyle w:val="ConsPlusNormal"/>
        <w:jc w:val="right"/>
      </w:pPr>
      <w:r>
        <w:t>оценки условий труда, утвержденной</w:t>
      </w:r>
    </w:p>
    <w:p w14:paraId="30929BC4" w14:textId="77777777" w:rsidR="00AE3639" w:rsidRDefault="00AE3639">
      <w:pPr>
        <w:pStyle w:val="ConsPlusNormal"/>
        <w:jc w:val="right"/>
      </w:pPr>
      <w:r>
        <w:t>приказом Министерства труда</w:t>
      </w:r>
    </w:p>
    <w:p w14:paraId="036E80B4" w14:textId="77777777" w:rsidR="00AE3639" w:rsidRDefault="00AE3639">
      <w:pPr>
        <w:pStyle w:val="ConsPlusNormal"/>
        <w:jc w:val="right"/>
      </w:pPr>
      <w:r>
        <w:t>и социальной защиты</w:t>
      </w:r>
    </w:p>
    <w:p w14:paraId="414C2C58" w14:textId="77777777" w:rsidR="00AE3639" w:rsidRDefault="00AE3639">
      <w:pPr>
        <w:pStyle w:val="ConsPlusNormal"/>
        <w:jc w:val="right"/>
      </w:pPr>
      <w:r>
        <w:t>Российской Федерации</w:t>
      </w:r>
    </w:p>
    <w:p w14:paraId="224DF33A" w14:textId="77777777" w:rsidR="00AE3639" w:rsidRDefault="00AE3639">
      <w:pPr>
        <w:pStyle w:val="ConsPlusNormal"/>
        <w:jc w:val="right"/>
      </w:pPr>
      <w:r>
        <w:t>от 21 ноября 2023 г. N 817н</w:t>
      </w:r>
    </w:p>
    <w:p w14:paraId="2378C7F2" w14:textId="77777777" w:rsidR="00AE3639" w:rsidRDefault="00AE3639">
      <w:pPr>
        <w:pStyle w:val="ConsPlusNormal"/>
        <w:jc w:val="both"/>
      </w:pPr>
    </w:p>
    <w:p w14:paraId="6B9B5A84" w14:textId="77777777" w:rsidR="00AE3639" w:rsidRDefault="00AE3639">
      <w:pPr>
        <w:pStyle w:val="ConsPlusTitle"/>
        <w:jc w:val="center"/>
      </w:pPr>
      <w:r>
        <w:t>ОТНЕСЕНИЕ</w:t>
      </w:r>
    </w:p>
    <w:p w14:paraId="41EC5E5B" w14:textId="77777777" w:rsidR="00AE3639" w:rsidRDefault="00AE3639">
      <w:pPr>
        <w:pStyle w:val="ConsPlusTitle"/>
        <w:jc w:val="center"/>
      </w:pPr>
      <w:r>
        <w:t>УСЛОВИЙ ТРУДА К КЛАССУ (ПОДКЛАССУ) УСЛОВИЙ ТРУДА</w:t>
      </w:r>
    </w:p>
    <w:p w14:paraId="23ECB22F" w14:textId="77777777" w:rsidR="00AE3639" w:rsidRDefault="00AE3639">
      <w:pPr>
        <w:pStyle w:val="ConsPlusTitle"/>
        <w:jc w:val="center"/>
      </w:pPr>
      <w:r>
        <w:t>ПРИ ВОЗДЕЙСТВИИ ВИБРОАКУСТИЧЕСКИХ ФАКТОРОВ</w:t>
      </w:r>
    </w:p>
    <w:p w14:paraId="4A7C88D8" w14:textId="77777777" w:rsidR="00AE3639" w:rsidRDefault="00AE3639">
      <w:pPr>
        <w:pStyle w:val="ConsPlusNormal"/>
        <w:jc w:val="both"/>
      </w:pPr>
    </w:p>
    <w:p w14:paraId="269AA328" w14:textId="77777777" w:rsidR="00AE3639" w:rsidRDefault="00AE3639">
      <w:pPr>
        <w:pStyle w:val="ConsPlusNormal"/>
        <w:jc w:val="right"/>
        <w:outlineLvl w:val="2"/>
      </w:pPr>
      <w:bookmarkStart w:id="31" w:name="P692"/>
      <w:bookmarkEnd w:id="31"/>
      <w:r>
        <w:t>Таблица 1</w:t>
      </w:r>
    </w:p>
    <w:p w14:paraId="15720376"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1388"/>
        <w:gridCol w:w="1388"/>
        <w:gridCol w:w="1388"/>
        <w:gridCol w:w="1388"/>
        <w:gridCol w:w="1388"/>
        <w:gridCol w:w="1389"/>
      </w:tblGrid>
      <w:tr w:rsidR="00AE3639" w14:paraId="7050F037" w14:textId="77777777">
        <w:tc>
          <w:tcPr>
            <w:tcW w:w="3571" w:type="dxa"/>
            <w:vMerge w:val="restart"/>
          </w:tcPr>
          <w:p w14:paraId="51FB75BF" w14:textId="77777777" w:rsidR="00AE3639" w:rsidRDefault="00AE3639">
            <w:pPr>
              <w:pStyle w:val="ConsPlusNormal"/>
              <w:jc w:val="center"/>
            </w:pPr>
            <w:r>
              <w:t xml:space="preserve">Наименование показателя, единица </w:t>
            </w:r>
            <w:r>
              <w:lastRenderedPageBreak/>
              <w:t>измерения</w:t>
            </w:r>
          </w:p>
        </w:tc>
        <w:tc>
          <w:tcPr>
            <w:tcW w:w="8329" w:type="dxa"/>
            <w:gridSpan w:val="6"/>
          </w:tcPr>
          <w:p w14:paraId="36E0FCD9" w14:textId="77777777" w:rsidR="00AE3639" w:rsidRDefault="00AE3639">
            <w:pPr>
              <w:pStyle w:val="ConsPlusNormal"/>
              <w:jc w:val="center"/>
            </w:pPr>
            <w:r>
              <w:lastRenderedPageBreak/>
              <w:t>Класс (подкласс) условий труда</w:t>
            </w:r>
          </w:p>
        </w:tc>
      </w:tr>
      <w:tr w:rsidR="00AE3639" w14:paraId="4D594735" w14:textId="77777777">
        <w:tc>
          <w:tcPr>
            <w:tcW w:w="3571" w:type="dxa"/>
            <w:vMerge/>
          </w:tcPr>
          <w:p w14:paraId="6C1C5095" w14:textId="77777777" w:rsidR="00AE3639" w:rsidRDefault="00AE3639">
            <w:pPr>
              <w:pStyle w:val="ConsPlusNormal"/>
            </w:pPr>
          </w:p>
        </w:tc>
        <w:tc>
          <w:tcPr>
            <w:tcW w:w="1388" w:type="dxa"/>
          </w:tcPr>
          <w:p w14:paraId="154C65D5" w14:textId="77777777" w:rsidR="00AE3639" w:rsidRDefault="00AE3639">
            <w:pPr>
              <w:pStyle w:val="ConsPlusNormal"/>
              <w:jc w:val="center"/>
            </w:pPr>
            <w:r>
              <w:t>допустимый</w:t>
            </w:r>
          </w:p>
        </w:tc>
        <w:tc>
          <w:tcPr>
            <w:tcW w:w="5552" w:type="dxa"/>
            <w:gridSpan w:val="4"/>
          </w:tcPr>
          <w:p w14:paraId="2EEB600A" w14:textId="77777777" w:rsidR="00AE3639" w:rsidRDefault="00AE3639">
            <w:pPr>
              <w:pStyle w:val="ConsPlusNormal"/>
              <w:jc w:val="center"/>
            </w:pPr>
            <w:r>
              <w:t>вредный</w:t>
            </w:r>
          </w:p>
        </w:tc>
        <w:tc>
          <w:tcPr>
            <w:tcW w:w="1389" w:type="dxa"/>
          </w:tcPr>
          <w:p w14:paraId="16D03A4D" w14:textId="77777777" w:rsidR="00AE3639" w:rsidRDefault="00AE3639">
            <w:pPr>
              <w:pStyle w:val="ConsPlusNormal"/>
              <w:jc w:val="center"/>
            </w:pPr>
            <w:r>
              <w:t>опасный</w:t>
            </w:r>
          </w:p>
        </w:tc>
      </w:tr>
      <w:tr w:rsidR="00AE3639" w14:paraId="4AB548E5" w14:textId="77777777">
        <w:tc>
          <w:tcPr>
            <w:tcW w:w="3571" w:type="dxa"/>
            <w:vMerge/>
          </w:tcPr>
          <w:p w14:paraId="750D8EAC" w14:textId="77777777" w:rsidR="00AE3639" w:rsidRDefault="00AE3639">
            <w:pPr>
              <w:pStyle w:val="ConsPlusNormal"/>
            </w:pPr>
          </w:p>
        </w:tc>
        <w:tc>
          <w:tcPr>
            <w:tcW w:w="1388" w:type="dxa"/>
          </w:tcPr>
          <w:p w14:paraId="24275532" w14:textId="77777777" w:rsidR="00AE3639" w:rsidRDefault="00AE3639">
            <w:pPr>
              <w:pStyle w:val="ConsPlusNormal"/>
              <w:jc w:val="center"/>
            </w:pPr>
            <w:r>
              <w:t>2</w:t>
            </w:r>
          </w:p>
        </w:tc>
        <w:tc>
          <w:tcPr>
            <w:tcW w:w="1388" w:type="dxa"/>
          </w:tcPr>
          <w:p w14:paraId="13FC2A9F" w14:textId="77777777" w:rsidR="00AE3639" w:rsidRDefault="00AE3639">
            <w:pPr>
              <w:pStyle w:val="ConsPlusNormal"/>
              <w:jc w:val="center"/>
            </w:pPr>
            <w:r>
              <w:t>3.1</w:t>
            </w:r>
          </w:p>
        </w:tc>
        <w:tc>
          <w:tcPr>
            <w:tcW w:w="1388" w:type="dxa"/>
          </w:tcPr>
          <w:p w14:paraId="4BFBC5DE" w14:textId="77777777" w:rsidR="00AE3639" w:rsidRDefault="00AE3639">
            <w:pPr>
              <w:pStyle w:val="ConsPlusNormal"/>
              <w:jc w:val="center"/>
            </w:pPr>
            <w:r>
              <w:t>3.2</w:t>
            </w:r>
          </w:p>
        </w:tc>
        <w:tc>
          <w:tcPr>
            <w:tcW w:w="1388" w:type="dxa"/>
          </w:tcPr>
          <w:p w14:paraId="14E2A0A8" w14:textId="77777777" w:rsidR="00AE3639" w:rsidRDefault="00AE3639">
            <w:pPr>
              <w:pStyle w:val="ConsPlusNormal"/>
              <w:jc w:val="center"/>
            </w:pPr>
            <w:r>
              <w:t>3.3</w:t>
            </w:r>
          </w:p>
        </w:tc>
        <w:tc>
          <w:tcPr>
            <w:tcW w:w="1388" w:type="dxa"/>
          </w:tcPr>
          <w:p w14:paraId="5539F9B0" w14:textId="77777777" w:rsidR="00AE3639" w:rsidRDefault="00AE3639">
            <w:pPr>
              <w:pStyle w:val="ConsPlusNormal"/>
              <w:jc w:val="center"/>
            </w:pPr>
            <w:r>
              <w:t>3.4</w:t>
            </w:r>
          </w:p>
        </w:tc>
        <w:tc>
          <w:tcPr>
            <w:tcW w:w="1389" w:type="dxa"/>
          </w:tcPr>
          <w:p w14:paraId="2C2CB8AB" w14:textId="77777777" w:rsidR="00AE3639" w:rsidRDefault="00AE3639">
            <w:pPr>
              <w:pStyle w:val="ConsPlusNormal"/>
              <w:jc w:val="center"/>
            </w:pPr>
            <w:r>
              <w:t>4</w:t>
            </w:r>
          </w:p>
        </w:tc>
      </w:tr>
      <w:tr w:rsidR="00AE3639" w14:paraId="3270E301" w14:textId="77777777">
        <w:tc>
          <w:tcPr>
            <w:tcW w:w="3571" w:type="dxa"/>
          </w:tcPr>
          <w:p w14:paraId="27BA4BB0" w14:textId="77777777" w:rsidR="00AE3639" w:rsidRDefault="00AE3639">
            <w:pPr>
              <w:pStyle w:val="ConsPlusNormal"/>
            </w:pPr>
            <w:r>
              <w:t>Шум, эквивалентный уровень звука, дБА</w:t>
            </w:r>
          </w:p>
        </w:tc>
        <w:tc>
          <w:tcPr>
            <w:tcW w:w="1388" w:type="dxa"/>
            <w:vAlign w:val="center"/>
          </w:tcPr>
          <w:p w14:paraId="30F67841" w14:textId="77777777" w:rsidR="00AE3639" w:rsidRDefault="00AE3639">
            <w:pPr>
              <w:pStyle w:val="ConsPlusNormal"/>
              <w:jc w:val="center"/>
            </w:pPr>
            <w:r>
              <w:rPr>
                <w:noProof/>
                <w:position w:val="-2"/>
              </w:rPr>
              <w:drawing>
                <wp:inline distT="0" distB="0" distL="0" distR="0" wp14:anchorId="02BBB21D" wp14:editId="75ACA2E7">
                  <wp:extent cx="136525" cy="1676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80</w:t>
            </w:r>
          </w:p>
        </w:tc>
        <w:tc>
          <w:tcPr>
            <w:tcW w:w="1388" w:type="dxa"/>
            <w:vAlign w:val="center"/>
          </w:tcPr>
          <w:p w14:paraId="7A701CDE" w14:textId="77777777" w:rsidR="00AE3639" w:rsidRDefault="00AE3639">
            <w:pPr>
              <w:pStyle w:val="ConsPlusNormal"/>
              <w:jc w:val="center"/>
            </w:pPr>
            <w:r>
              <w:t>&gt; 80 - 85</w:t>
            </w:r>
          </w:p>
        </w:tc>
        <w:tc>
          <w:tcPr>
            <w:tcW w:w="1388" w:type="dxa"/>
            <w:vAlign w:val="center"/>
          </w:tcPr>
          <w:p w14:paraId="3A1066E3" w14:textId="77777777" w:rsidR="00AE3639" w:rsidRDefault="00AE3639">
            <w:pPr>
              <w:pStyle w:val="ConsPlusNormal"/>
              <w:jc w:val="center"/>
            </w:pPr>
            <w:r>
              <w:t>&gt; 85 - 95</w:t>
            </w:r>
          </w:p>
        </w:tc>
        <w:tc>
          <w:tcPr>
            <w:tcW w:w="1388" w:type="dxa"/>
            <w:vAlign w:val="center"/>
          </w:tcPr>
          <w:p w14:paraId="2247DE38" w14:textId="77777777" w:rsidR="00AE3639" w:rsidRDefault="00AE3639">
            <w:pPr>
              <w:pStyle w:val="ConsPlusNormal"/>
              <w:jc w:val="center"/>
            </w:pPr>
            <w:r>
              <w:t>&gt; 95 - 105</w:t>
            </w:r>
          </w:p>
        </w:tc>
        <w:tc>
          <w:tcPr>
            <w:tcW w:w="1388" w:type="dxa"/>
            <w:vAlign w:val="center"/>
          </w:tcPr>
          <w:p w14:paraId="3A24D652" w14:textId="77777777" w:rsidR="00AE3639" w:rsidRDefault="00AE3639">
            <w:pPr>
              <w:pStyle w:val="ConsPlusNormal"/>
              <w:jc w:val="center"/>
            </w:pPr>
            <w:r>
              <w:t>&gt; 105 - 115</w:t>
            </w:r>
          </w:p>
        </w:tc>
        <w:tc>
          <w:tcPr>
            <w:tcW w:w="1389" w:type="dxa"/>
            <w:vAlign w:val="center"/>
          </w:tcPr>
          <w:p w14:paraId="323EE8AC" w14:textId="77777777" w:rsidR="00AE3639" w:rsidRDefault="00AE3639">
            <w:pPr>
              <w:pStyle w:val="ConsPlusNormal"/>
              <w:jc w:val="center"/>
            </w:pPr>
            <w:r>
              <w:t>&gt; 115</w:t>
            </w:r>
          </w:p>
        </w:tc>
      </w:tr>
      <w:tr w:rsidR="00AE3639" w14:paraId="7B2A2CF9" w14:textId="77777777">
        <w:tc>
          <w:tcPr>
            <w:tcW w:w="3571" w:type="dxa"/>
          </w:tcPr>
          <w:p w14:paraId="2FC17302" w14:textId="77777777" w:rsidR="00AE3639" w:rsidRDefault="00AE3639">
            <w:pPr>
              <w:pStyle w:val="ConsPlusNormal"/>
            </w:pPr>
            <w:r>
              <w:t>Вибрация локальная, эквивалентный корректированный уровень виброускорения, дБ</w:t>
            </w:r>
          </w:p>
        </w:tc>
        <w:tc>
          <w:tcPr>
            <w:tcW w:w="1388" w:type="dxa"/>
            <w:vAlign w:val="center"/>
          </w:tcPr>
          <w:p w14:paraId="2B65DECE" w14:textId="77777777" w:rsidR="00AE3639" w:rsidRDefault="00AE3639">
            <w:pPr>
              <w:pStyle w:val="ConsPlusNormal"/>
              <w:jc w:val="center"/>
            </w:pPr>
            <w:r>
              <w:rPr>
                <w:noProof/>
                <w:position w:val="-2"/>
              </w:rPr>
              <w:drawing>
                <wp:inline distT="0" distB="0" distL="0" distR="0" wp14:anchorId="7AF263BD" wp14:editId="3FE9491D">
                  <wp:extent cx="136525" cy="1676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126</w:t>
            </w:r>
          </w:p>
        </w:tc>
        <w:tc>
          <w:tcPr>
            <w:tcW w:w="1388" w:type="dxa"/>
            <w:vAlign w:val="center"/>
          </w:tcPr>
          <w:p w14:paraId="7E215ED2" w14:textId="77777777" w:rsidR="00AE3639" w:rsidRDefault="00AE3639">
            <w:pPr>
              <w:pStyle w:val="ConsPlusNormal"/>
              <w:jc w:val="center"/>
            </w:pPr>
            <w:r>
              <w:t>&gt; 126 - 129</w:t>
            </w:r>
          </w:p>
        </w:tc>
        <w:tc>
          <w:tcPr>
            <w:tcW w:w="1388" w:type="dxa"/>
            <w:vAlign w:val="center"/>
          </w:tcPr>
          <w:p w14:paraId="613FA442" w14:textId="77777777" w:rsidR="00AE3639" w:rsidRDefault="00AE3639">
            <w:pPr>
              <w:pStyle w:val="ConsPlusNormal"/>
              <w:jc w:val="center"/>
            </w:pPr>
            <w:r>
              <w:t>&gt; 129 - 132</w:t>
            </w:r>
          </w:p>
        </w:tc>
        <w:tc>
          <w:tcPr>
            <w:tcW w:w="1388" w:type="dxa"/>
            <w:vAlign w:val="center"/>
          </w:tcPr>
          <w:p w14:paraId="618D6F7C" w14:textId="77777777" w:rsidR="00AE3639" w:rsidRDefault="00AE3639">
            <w:pPr>
              <w:pStyle w:val="ConsPlusNormal"/>
              <w:jc w:val="center"/>
            </w:pPr>
            <w:r>
              <w:t>&gt; 132 - 135</w:t>
            </w:r>
          </w:p>
        </w:tc>
        <w:tc>
          <w:tcPr>
            <w:tcW w:w="1388" w:type="dxa"/>
            <w:vAlign w:val="center"/>
          </w:tcPr>
          <w:p w14:paraId="09FADD63" w14:textId="77777777" w:rsidR="00AE3639" w:rsidRDefault="00AE3639">
            <w:pPr>
              <w:pStyle w:val="ConsPlusNormal"/>
              <w:jc w:val="center"/>
            </w:pPr>
            <w:r>
              <w:t>&gt; 135 - 138</w:t>
            </w:r>
          </w:p>
        </w:tc>
        <w:tc>
          <w:tcPr>
            <w:tcW w:w="1389" w:type="dxa"/>
            <w:vAlign w:val="center"/>
          </w:tcPr>
          <w:p w14:paraId="780BE3AC" w14:textId="77777777" w:rsidR="00AE3639" w:rsidRDefault="00AE3639">
            <w:pPr>
              <w:pStyle w:val="ConsPlusNormal"/>
              <w:jc w:val="center"/>
            </w:pPr>
            <w:r>
              <w:t>&gt; 138</w:t>
            </w:r>
          </w:p>
        </w:tc>
      </w:tr>
      <w:tr w:rsidR="00AE3639" w14:paraId="0F4CF38E" w14:textId="77777777">
        <w:tc>
          <w:tcPr>
            <w:tcW w:w="3571" w:type="dxa"/>
          </w:tcPr>
          <w:p w14:paraId="1C0C5774" w14:textId="77777777" w:rsidR="00AE3639" w:rsidRDefault="00AE3639">
            <w:pPr>
              <w:pStyle w:val="ConsPlusNormal"/>
            </w:pPr>
            <w:r>
              <w:t>Вибрация общая, эквивалентный корректированный уровень виброускорения, дБ, Z</w:t>
            </w:r>
          </w:p>
        </w:tc>
        <w:tc>
          <w:tcPr>
            <w:tcW w:w="1388" w:type="dxa"/>
            <w:vAlign w:val="center"/>
          </w:tcPr>
          <w:p w14:paraId="2083AE85" w14:textId="77777777" w:rsidR="00AE3639" w:rsidRDefault="00AE3639">
            <w:pPr>
              <w:pStyle w:val="ConsPlusNormal"/>
              <w:jc w:val="center"/>
            </w:pPr>
            <w:r>
              <w:rPr>
                <w:noProof/>
                <w:position w:val="-2"/>
              </w:rPr>
              <w:drawing>
                <wp:inline distT="0" distB="0" distL="0" distR="0" wp14:anchorId="73A6B653" wp14:editId="5DAD715B">
                  <wp:extent cx="136525" cy="1676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115</w:t>
            </w:r>
          </w:p>
        </w:tc>
        <w:tc>
          <w:tcPr>
            <w:tcW w:w="1388" w:type="dxa"/>
            <w:vAlign w:val="center"/>
          </w:tcPr>
          <w:p w14:paraId="76CAF2B0" w14:textId="77777777" w:rsidR="00AE3639" w:rsidRDefault="00AE3639">
            <w:pPr>
              <w:pStyle w:val="ConsPlusNormal"/>
              <w:jc w:val="center"/>
            </w:pPr>
            <w:r>
              <w:t>&gt; 115 - 121</w:t>
            </w:r>
          </w:p>
        </w:tc>
        <w:tc>
          <w:tcPr>
            <w:tcW w:w="1388" w:type="dxa"/>
            <w:vAlign w:val="center"/>
          </w:tcPr>
          <w:p w14:paraId="62CD49FD" w14:textId="77777777" w:rsidR="00AE3639" w:rsidRDefault="00AE3639">
            <w:pPr>
              <w:pStyle w:val="ConsPlusNormal"/>
              <w:jc w:val="center"/>
            </w:pPr>
            <w:r>
              <w:t>&gt; 121 - 127</w:t>
            </w:r>
          </w:p>
        </w:tc>
        <w:tc>
          <w:tcPr>
            <w:tcW w:w="1388" w:type="dxa"/>
            <w:vAlign w:val="center"/>
          </w:tcPr>
          <w:p w14:paraId="789C5915" w14:textId="77777777" w:rsidR="00AE3639" w:rsidRDefault="00AE3639">
            <w:pPr>
              <w:pStyle w:val="ConsPlusNormal"/>
              <w:jc w:val="center"/>
            </w:pPr>
            <w:r>
              <w:t>&gt; 127 - 133</w:t>
            </w:r>
          </w:p>
        </w:tc>
        <w:tc>
          <w:tcPr>
            <w:tcW w:w="1388" w:type="dxa"/>
            <w:vAlign w:val="center"/>
          </w:tcPr>
          <w:p w14:paraId="2112633B" w14:textId="77777777" w:rsidR="00AE3639" w:rsidRDefault="00AE3639">
            <w:pPr>
              <w:pStyle w:val="ConsPlusNormal"/>
              <w:jc w:val="center"/>
            </w:pPr>
            <w:r>
              <w:t>&gt; 133 - 139</w:t>
            </w:r>
          </w:p>
        </w:tc>
        <w:tc>
          <w:tcPr>
            <w:tcW w:w="1389" w:type="dxa"/>
            <w:vAlign w:val="center"/>
          </w:tcPr>
          <w:p w14:paraId="597597CA" w14:textId="77777777" w:rsidR="00AE3639" w:rsidRDefault="00AE3639">
            <w:pPr>
              <w:pStyle w:val="ConsPlusNormal"/>
              <w:jc w:val="center"/>
            </w:pPr>
            <w:r>
              <w:t>&gt; 139</w:t>
            </w:r>
          </w:p>
        </w:tc>
      </w:tr>
      <w:tr w:rsidR="00AE3639" w14:paraId="6D195643" w14:textId="77777777">
        <w:tc>
          <w:tcPr>
            <w:tcW w:w="3571" w:type="dxa"/>
          </w:tcPr>
          <w:p w14:paraId="162859E4" w14:textId="77777777" w:rsidR="00AE3639" w:rsidRDefault="00AE3639">
            <w:pPr>
              <w:pStyle w:val="ConsPlusNormal"/>
            </w:pPr>
            <w:r>
              <w:t>Вибрация общая, эквивалентный корректированный уровень виброускорения, дБ, X, Y</w:t>
            </w:r>
          </w:p>
        </w:tc>
        <w:tc>
          <w:tcPr>
            <w:tcW w:w="1388" w:type="dxa"/>
            <w:vAlign w:val="center"/>
          </w:tcPr>
          <w:p w14:paraId="250D485C" w14:textId="77777777" w:rsidR="00AE3639" w:rsidRDefault="00AE3639">
            <w:pPr>
              <w:pStyle w:val="ConsPlusNormal"/>
              <w:jc w:val="center"/>
            </w:pPr>
            <w:r>
              <w:rPr>
                <w:noProof/>
                <w:position w:val="-2"/>
              </w:rPr>
              <w:drawing>
                <wp:inline distT="0" distB="0" distL="0" distR="0" wp14:anchorId="61E29CC7" wp14:editId="4DA56DA3">
                  <wp:extent cx="136525"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112</w:t>
            </w:r>
          </w:p>
        </w:tc>
        <w:tc>
          <w:tcPr>
            <w:tcW w:w="1388" w:type="dxa"/>
            <w:vAlign w:val="center"/>
          </w:tcPr>
          <w:p w14:paraId="099DC4AC" w14:textId="77777777" w:rsidR="00AE3639" w:rsidRDefault="00AE3639">
            <w:pPr>
              <w:pStyle w:val="ConsPlusNormal"/>
              <w:jc w:val="center"/>
            </w:pPr>
            <w:r>
              <w:t>&gt; 112 - 118</w:t>
            </w:r>
          </w:p>
        </w:tc>
        <w:tc>
          <w:tcPr>
            <w:tcW w:w="1388" w:type="dxa"/>
            <w:vAlign w:val="center"/>
          </w:tcPr>
          <w:p w14:paraId="048EA665" w14:textId="77777777" w:rsidR="00AE3639" w:rsidRDefault="00AE3639">
            <w:pPr>
              <w:pStyle w:val="ConsPlusNormal"/>
              <w:jc w:val="center"/>
            </w:pPr>
            <w:r>
              <w:t>&gt; 118 - 124</w:t>
            </w:r>
          </w:p>
        </w:tc>
        <w:tc>
          <w:tcPr>
            <w:tcW w:w="1388" w:type="dxa"/>
            <w:vAlign w:val="center"/>
          </w:tcPr>
          <w:p w14:paraId="6F923519" w14:textId="77777777" w:rsidR="00AE3639" w:rsidRDefault="00AE3639">
            <w:pPr>
              <w:pStyle w:val="ConsPlusNormal"/>
              <w:jc w:val="center"/>
            </w:pPr>
            <w:r>
              <w:t>&gt; 124 - 130</w:t>
            </w:r>
          </w:p>
        </w:tc>
        <w:tc>
          <w:tcPr>
            <w:tcW w:w="1388" w:type="dxa"/>
            <w:vAlign w:val="center"/>
          </w:tcPr>
          <w:p w14:paraId="570BFA10" w14:textId="77777777" w:rsidR="00AE3639" w:rsidRDefault="00AE3639">
            <w:pPr>
              <w:pStyle w:val="ConsPlusNormal"/>
              <w:jc w:val="center"/>
            </w:pPr>
            <w:r>
              <w:t>&gt; 130 - 136</w:t>
            </w:r>
          </w:p>
        </w:tc>
        <w:tc>
          <w:tcPr>
            <w:tcW w:w="1389" w:type="dxa"/>
            <w:vAlign w:val="center"/>
          </w:tcPr>
          <w:p w14:paraId="01852CEE" w14:textId="77777777" w:rsidR="00AE3639" w:rsidRDefault="00AE3639">
            <w:pPr>
              <w:pStyle w:val="ConsPlusNormal"/>
              <w:jc w:val="center"/>
            </w:pPr>
            <w:r>
              <w:t>&gt; 136</w:t>
            </w:r>
          </w:p>
        </w:tc>
      </w:tr>
      <w:tr w:rsidR="00AE3639" w14:paraId="55704D5E" w14:textId="77777777">
        <w:tc>
          <w:tcPr>
            <w:tcW w:w="3571" w:type="dxa"/>
          </w:tcPr>
          <w:p w14:paraId="000F4434" w14:textId="77777777" w:rsidR="00AE3639" w:rsidRDefault="00AE3639">
            <w:pPr>
              <w:pStyle w:val="ConsPlusNormal"/>
            </w:pPr>
            <w:r>
              <w:t>Инфразвук, общий уровень звукового давления, дБЛин</w:t>
            </w:r>
          </w:p>
        </w:tc>
        <w:tc>
          <w:tcPr>
            <w:tcW w:w="1388" w:type="dxa"/>
            <w:vAlign w:val="center"/>
          </w:tcPr>
          <w:p w14:paraId="64B82148" w14:textId="77777777" w:rsidR="00AE3639" w:rsidRDefault="00AE3639">
            <w:pPr>
              <w:pStyle w:val="ConsPlusNormal"/>
              <w:jc w:val="center"/>
            </w:pPr>
            <w:r>
              <w:rPr>
                <w:noProof/>
                <w:position w:val="-2"/>
              </w:rPr>
              <w:drawing>
                <wp:inline distT="0" distB="0" distL="0" distR="0" wp14:anchorId="5E6BDCE8" wp14:editId="6B069030">
                  <wp:extent cx="136525" cy="1676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110</w:t>
            </w:r>
          </w:p>
        </w:tc>
        <w:tc>
          <w:tcPr>
            <w:tcW w:w="1388" w:type="dxa"/>
            <w:vAlign w:val="center"/>
          </w:tcPr>
          <w:p w14:paraId="06E1AF50" w14:textId="77777777" w:rsidR="00AE3639" w:rsidRDefault="00AE3639">
            <w:pPr>
              <w:pStyle w:val="ConsPlusNormal"/>
              <w:jc w:val="center"/>
            </w:pPr>
            <w:r>
              <w:t>&gt; 110 - 115</w:t>
            </w:r>
          </w:p>
        </w:tc>
        <w:tc>
          <w:tcPr>
            <w:tcW w:w="1388" w:type="dxa"/>
            <w:vAlign w:val="center"/>
          </w:tcPr>
          <w:p w14:paraId="1B0F3D3F" w14:textId="77777777" w:rsidR="00AE3639" w:rsidRDefault="00AE3639">
            <w:pPr>
              <w:pStyle w:val="ConsPlusNormal"/>
              <w:jc w:val="center"/>
            </w:pPr>
            <w:r>
              <w:t>&gt; 115 - 120</w:t>
            </w:r>
          </w:p>
        </w:tc>
        <w:tc>
          <w:tcPr>
            <w:tcW w:w="1388" w:type="dxa"/>
            <w:vAlign w:val="center"/>
          </w:tcPr>
          <w:p w14:paraId="32AD61AB" w14:textId="77777777" w:rsidR="00AE3639" w:rsidRDefault="00AE3639">
            <w:pPr>
              <w:pStyle w:val="ConsPlusNormal"/>
              <w:jc w:val="center"/>
            </w:pPr>
            <w:r>
              <w:t>&gt; 120 - 125</w:t>
            </w:r>
          </w:p>
        </w:tc>
        <w:tc>
          <w:tcPr>
            <w:tcW w:w="1388" w:type="dxa"/>
            <w:vAlign w:val="center"/>
          </w:tcPr>
          <w:p w14:paraId="4088B769" w14:textId="77777777" w:rsidR="00AE3639" w:rsidRDefault="00AE3639">
            <w:pPr>
              <w:pStyle w:val="ConsPlusNormal"/>
              <w:jc w:val="center"/>
            </w:pPr>
            <w:r>
              <w:t>&gt; 125 - 130</w:t>
            </w:r>
          </w:p>
        </w:tc>
        <w:tc>
          <w:tcPr>
            <w:tcW w:w="1389" w:type="dxa"/>
            <w:vAlign w:val="center"/>
          </w:tcPr>
          <w:p w14:paraId="57F10C43" w14:textId="77777777" w:rsidR="00AE3639" w:rsidRDefault="00AE3639">
            <w:pPr>
              <w:pStyle w:val="ConsPlusNormal"/>
              <w:jc w:val="center"/>
            </w:pPr>
            <w:r>
              <w:t>&gt; 130</w:t>
            </w:r>
          </w:p>
        </w:tc>
      </w:tr>
      <w:tr w:rsidR="00AE3639" w14:paraId="05E39030" w14:textId="77777777">
        <w:tc>
          <w:tcPr>
            <w:tcW w:w="3571" w:type="dxa"/>
            <w:vMerge w:val="restart"/>
          </w:tcPr>
          <w:p w14:paraId="5054DF9F" w14:textId="77777777" w:rsidR="00AE3639" w:rsidRDefault="00AE3639">
            <w:pPr>
              <w:pStyle w:val="ConsPlusNormal"/>
            </w:pPr>
            <w:r>
              <w:t>Ультразвук воздушный, уровни звукового давления в 1/3 октавных полосах частот, дБ</w:t>
            </w:r>
          </w:p>
        </w:tc>
        <w:tc>
          <w:tcPr>
            <w:tcW w:w="8329" w:type="dxa"/>
            <w:gridSpan w:val="6"/>
          </w:tcPr>
          <w:p w14:paraId="6313B3BF" w14:textId="77777777" w:rsidR="00AE3639" w:rsidRDefault="00AE3639">
            <w:pPr>
              <w:pStyle w:val="ConsPlusNormal"/>
              <w:jc w:val="center"/>
            </w:pPr>
            <w:r>
              <w:t>превышение ПДУ до _____ дБ</w:t>
            </w:r>
          </w:p>
        </w:tc>
      </w:tr>
      <w:tr w:rsidR="00AE3639" w14:paraId="7C656EAB" w14:textId="77777777">
        <w:tc>
          <w:tcPr>
            <w:tcW w:w="3571" w:type="dxa"/>
            <w:vMerge/>
          </w:tcPr>
          <w:p w14:paraId="061F4733" w14:textId="77777777" w:rsidR="00AE3639" w:rsidRDefault="00AE3639">
            <w:pPr>
              <w:pStyle w:val="ConsPlusNormal"/>
            </w:pPr>
          </w:p>
        </w:tc>
        <w:tc>
          <w:tcPr>
            <w:tcW w:w="1388" w:type="dxa"/>
            <w:vAlign w:val="center"/>
          </w:tcPr>
          <w:p w14:paraId="78FB271F" w14:textId="77777777" w:rsidR="00AE3639" w:rsidRDefault="00AE3639">
            <w:pPr>
              <w:pStyle w:val="ConsPlusNormal"/>
              <w:jc w:val="center"/>
            </w:pPr>
            <w:r>
              <w:rPr>
                <w:noProof/>
                <w:position w:val="-2"/>
              </w:rPr>
              <w:drawing>
                <wp:inline distT="0" distB="0" distL="0" distR="0" wp14:anchorId="75D66E75" wp14:editId="3E58636F">
                  <wp:extent cx="136525" cy="1676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ДУ</w:t>
            </w:r>
          </w:p>
        </w:tc>
        <w:tc>
          <w:tcPr>
            <w:tcW w:w="1388" w:type="dxa"/>
            <w:vAlign w:val="center"/>
          </w:tcPr>
          <w:p w14:paraId="5618C7EC" w14:textId="77777777" w:rsidR="00AE3639" w:rsidRDefault="00AE3639">
            <w:pPr>
              <w:pStyle w:val="ConsPlusNormal"/>
              <w:jc w:val="center"/>
            </w:pPr>
            <w:r>
              <w:t>10</w:t>
            </w:r>
          </w:p>
        </w:tc>
        <w:tc>
          <w:tcPr>
            <w:tcW w:w="1388" w:type="dxa"/>
            <w:vAlign w:val="center"/>
          </w:tcPr>
          <w:p w14:paraId="0FBA85B9" w14:textId="77777777" w:rsidR="00AE3639" w:rsidRDefault="00AE3639">
            <w:pPr>
              <w:pStyle w:val="ConsPlusNormal"/>
              <w:jc w:val="center"/>
            </w:pPr>
            <w:r>
              <w:t>20</w:t>
            </w:r>
          </w:p>
        </w:tc>
        <w:tc>
          <w:tcPr>
            <w:tcW w:w="1388" w:type="dxa"/>
            <w:vAlign w:val="center"/>
          </w:tcPr>
          <w:p w14:paraId="01A8CDA6" w14:textId="77777777" w:rsidR="00AE3639" w:rsidRDefault="00AE3639">
            <w:pPr>
              <w:pStyle w:val="ConsPlusNormal"/>
              <w:jc w:val="center"/>
            </w:pPr>
            <w:r>
              <w:t>30</w:t>
            </w:r>
          </w:p>
        </w:tc>
        <w:tc>
          <w:tcPr>
            <w:tcW w:w="1388" w:type="dxa"/>
            <w:vAlign w:val="center"/>
          </w:tcPr>
          <w:p w14:paraId="43E5F8B3" w14:textId="77777777" w:rsidR="00AE3639" w:rsidRDefault="00AE3639">
            <w:pPr>
              <w:pStyle w:val="ConsPlusNormal"/>
              <w:jc w:val="center"/>
            </w:pPr>
            <w:r>
              <w:t>40</w:t>
            </w:r>
          </w:p>
        </w:tc>
        <w:tc>
          <w:tcPr>
            <w:tcW w:w="1389" w:type="dxa"/>
            <w:vAlign w:val="center"/>
          </w:tcPr>
          <w:p w14:paraId="6882C8FD" w14:textId="77777777" w:rsidR="00AE3639" w:rsidRDefault="00AE3639">
            <w:pPr>
              <w:pStyle w:val="ConsPlusNormal"/>
              <w:jc w:val="center"/>
            </w:pPr>
            <w:r>
              <w:t>&gt; 40</w:t>
            </w:r>
          </w:p>
        </w:tc>
      </w:tr>
    </w:tbl>
    <w:p w14:paraId="5A539160" w14:textId="77777777" w:rsidR="00AE3639" w:rsidRDefault="00AE3639">
      <w:pPr>
        <w:pStyle w:val="ConsPlusNormal"/>
        <w:jc w:val="both"/>
      </w:pPr>
    </w:p>
    <w:p w14:paraId="52FD086F" w14:textId="77777777" w:rsidR="00AE3639" w:rsidRDefault="00AE3639">
      <w:pPr>
        <w:pStyle w:val="ConsPlusNormal"/>
        <w:jc w:val="right"/>
        <w:outlineLvl w:val="2"/>
      </w:pPr>
      <w:r>
        <w:t>Таблица 2</w:t>
      </w:r>
    </w:p>
    <w:p w14:paraId="50396E21" w14:textId="77777777" w:rsidR="00AE3639" w:rsidRDefault="00AE3639">
      <w:pPr>
        <w:pStyle w:val="ConsPlusNormal"/>
        <w:jc w:val="both"/>
      </w:pPr>
    </w:p>
    <w:p w14:paraId="4642BFBB" w14:textId="77777777" w:rsidR="00AE3639" w:rsidRDefault="00AE3639">
      <w:pPr>
        <w:pStyle w:val="ConsPlusTitle"/>
        <w:jc w:val="center"/>
      </w:pPr>
      <w:bookmarkStart w:id="32" w:name="P751"/>
      <w:bookmarkEnd w:id="32"/>
      <w:r>
        <w:t>Предельно допустимые уровни звукового давления, звука</w:t>
      </w:r>
    </w:p>
    <w:p w14:paraId="09C23750" w14:textId="77777777" w:rsidR="00AE3639" w:rsidRDefault="00AE3639">
      <w:pPr>
        <w:pStyle w:val="ConsPlusTitle"/>
        <w:jc w:val="center"/>
      </w:pPr>
      <w:r>
        <w:t>и эквивалентного уровня звука на рабочих местах</w:t>
      </w:r>
    </w:p>
    <w:p w14:paraId="7AD0AB63"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868"/>
        <w:gridCol w:w="868"/>
        <w:gridCol w:w="868"/>
        <w:gridCol w:w="868"/>
        <w:gridCol w:w="868"/>
        <w:gridCol w:w="868"/>
        <w:gridCol w:w="868"/>
        <w:gridCol w:w="868"/>
        <w:gridCol w:w="875"/>
        <w:gridCol w:w="1644"/>
      </w:tblGrid>
      <w:tr w:rsidR="00AE3639" w14:paraId="72B3319F" w14:textId="77777777">
        <w:tc>
          <w:tcPr>
            <w:tcW w:w="2437" w:type="dxa"/>
            <w:vMerge w:val="restart"/>
          </w:tcPr>
          <w:p w14:paraId="324BDF11" w14:textId="77777777" w:rsidR="00AE3639" w:rsidRDefault="00AE3639">
            <w:pPr>
              <w:pStyle w:val="ConsPlusNormal"/>
              <w:jc w:val="center"/>
            </w:pPr>
            <w:r>
              <w:t>Наименование показателя</w:t>
            </w:r>
          </w:p>
        </w:tc>
        <w:tc>
          <w:tcPr>
            <w:tcW w:w="7819" w:type="dxa"/>
            <w:gridSpan w:val="9"/>
          </w:tcPr>
          <w:p w14:paraId="23B94A72" w14:textId="77777777" w:rsidR="00AE3639" w:rsidRDefault="00AE3639">
            <w:pPr>
              <w:pStyle w:val="ConsPlusNormal"/>
              <w:jc w:val="center"/>
            </w:pPr>
            <w:r>
              <w:t>Уровни звукового давления, дБ, в октавных полосах со среднегеометрическими частотами, Гц</w:t>
            </w:r>
          </w:p>
        </w:tc>
        <w:tc>
          <w:tcPr>
            <w:tcW w:w="1644" w:type="dxa"/>
            <w:vMerge w:val="restart"/>
          </w:tcPr>
          <w:p w14:paraId="1669C4E5" w14:textId="77777777" w:rsidR="00AE3639" w:rsidRDefault="00AE3639">
            <w:pPr>
              <w:pStyle w:val="ConsPlusNormal"/>
              <w:jc w:val="center"/>
            </w:pPr>
            <w:r>
              <w:t xml:space="preserve">Уровень звука и эквивалентный </w:t>
            </w:r>
            <w:r>
              <w:lastRenderedPageBreak/>
              <w:t>уровень звука, дБА</w:t>
            </w:r>
          </w:p>
        </w:tc>
      </w:tr>
      <w:tr w:rsidR="00AE3639" w14:paraId="5383796F" w14:textId="77777777">
        <w:tc>
          <w:tcPr>
            <w:tcW w:w="2437" w:type="dxa"/>
            <w:vMerge/>
          </w:tcPr>
          <w:p w14:paraId="5F8395F3" w14:textId="77777777" w:rsidR="00AE3639" w:rsidRDefault="00AE3639">
            <w:pPr>
              <w:pStyle w:val="ConsPlusNormal"/>
            </w:pPr>
          </w:p>
        </w:tc>
        <w:tc>
          <w:tcPr>
            <w:tcW w:w="868" w:type="dxa"/>
          </w:tcPr>
          <w:p w14:paraId="561C686A" w14:textId="77777777" w:rsidR="00AE3639" w:rsidRDefault="00AE3639">
            <w:pPr>
              <w:pStyle w:val="ConsPlusNormal"/>
              <w:jc w:val="center"/>
            </w:pPr>
            <w:r>
              <w:t>31,5</w:t>
            </w:r>
          </w:p>
        </w:tc>
        <w:tc>
          <w:tcPr>
            <w:tcW w:w="868" w:type="dxa"/>
          </w:tcPr>
          <w:p w14:paraId="1ADE7BE2" w14:textId="77777777" w:rsidR="00AE3639" w:rsidRDefault="00AE3639">
            <w:pPr>
              <w:pStyle w:val="ConsPlusNormal"/>
              <w:jc w:val="center"/>
            </w:pPr>
            <w:r>
              <w:t>63</w:t>
            </w:r>
          </w:p>
        </w:tc>
        <w:tc>
          <w:tcPr>
            <w:tcW w:w="868" w:type="dxa"/>
          </w:tcPr>
          <w:p w14:paraId="64434A9E" w14:textId="77777777" w:rsidR="00AE3639" w:rsidRDefault="00AE3639">
            <w:pPr>
              <w:pStyle w:val="ConsPlusNormal"/>
              <w:jc w:val="center"/>
            </w:pPr>
            <w:r>
              <w:t>125</w:t>
            </w:r>
          </w:p>
        </w:tc>
        <w:tc>
          <w:tcPr>
            <w:tcW w:w="868" w:type="dxa"/>
          </w:tcPr>
          <w:p w14:paraId="04926E1D" w14:textId="77777777" w:rsidR="00AE3639" w:rsidRDefault="00AE3639">
            <w:pPr>
              <w:pStyle w:val="ConsPlusNormal"/>
              <w:jc w:val="center"/>
            </w:pPr>
            <w:r>
              <w:t>250</w:t>
            </w:r>
          </w:p>
        </w:tc>
        <w:tc>
          <w:tcPr>
            <w:tcW w:w="868" w:type="dxa"/>
          </w:tcPr>
          <w:p w14:paraId="0096F26E" w14:textId="77777777" w:rsidR="00AE3639" w:rsidRDefault="00AE3639">
            <w:pPr>
              <w:pStyle w:val="ConsPlusNormal"/>
              <w:jc w:val="center"/>
            </w:pPr>
            <w:r>
              <w:t>500</w:t>
            </w:r>
          </w:p>
        </w:tc>
        <w:tc>
          <w:tcPr>
            <w:tcW w:w="868" w:type="dxa"/>
          </w:tcPr>
          <w:p w14:paraId="39DF19AA" w14:textId="77777777" w:rsidR="00AE3639" w:rsidRDefault="00AE3639">
            <w:pPr>
              <w:pStyle w:val="ConsPlusNormal"/>
              <w:jc w:val="center"/>
            </w:pPr>
            <w:r>
              <w:t>1000</w:t>
            </w:r>
          </w:p>
        </w:tc>
        <w:tc>
          <w:tcPr>
            <w:tcW w:w="868" w:type="dxa"/>
          </w:tcPr>
          <w:p w14:paraId="3EE84EF9" w14:textId="77777777" w:rsidR="00AE3639" w:rsidRDefault="00AE3639">
            <w:pPr>
              <w:pStyle w:val="ConsPlusNormal"/>
              <w:jc w:val="center"/>
            </w:pPr>
            <w:r>
              <w:t>2000</w:t>
            </w:r>
          </w:p>
        </w:tc>
        <w:tc>
          <w:tcPr>
            <w:tcW w:w="868" w:type="dxa"/>
          </w:tcPr>
          <w:p w14:paraId="712A7EF2" w14:textId="77777777" w:rsidR="00AE3639" w:rsidRDefault="00AE3639">
            <w:pPr>
              <w:pStyle w:val="ConsPlusNormal"/>
              <w:jc w:val="center"/>
            </w:pPr>
            <w:r>
              <w:t>4000</w:t>
            </w:r>
          </w:p>
        </w:tc>
        <w:tc>
          <w:tcPr>
            <w:tcW w:w="875" w:type="dxa"/>
          </w:tcPr>
          <w:p w14:paraId="0654F79D" w14:textId="77777777" w:rsidR="00AE3639" w:rsidRDefault="00AE3639">
            <w:pPr>
              <w:pStyle w:val="ConsPlusNormal"/>
              <w:jc w:val="center"/>
            </w:pPr>
            <w:r>
              <w:t>8000</w:t>
            </w:r>
          </w:p>
        </w:tc>
        <w:tc>
          <w:tcPr>
            <w:tcW w:w="1644" w:type="dxa"/>
            <w:vMerge/>
          </w:tcPr>
          <w:p w14:paraId="04ABF285" w14:textId="77777777" w:rsidR="00AE3639" w:rsidRDefault="00AE3639">
            <w:pPr>
              <w:pStyle w:val="ConsPlusNormal"/>
            </w:pPr>
          </w:p>
        </w:tc>
      </w:tr>
      <w:tr w:rsidR="00AE3639" w14:paraId="6C5D8CBD" w14:textId="77777777">
        <w:tc>
          <w:tcPr>
            <w:tcW w:w="2437" w:type="dxa"/>
          </w:tcPr>
          <w:p w14:paraId="75D67C1A" w14:textId="77777777" w:rsidR="00AE3639" w:rsidRDefault="00AE3639">
            <w:pPr>
              <w:pStyle w:val="ConsPlusNormal"/>
            </w:pPr>
            <w:r>
              <w:t>Выполнение всех видов работ на рабочих местах</w:t>
            </w:r>
          </w:p>
        </w:tc>
        <w:tc>
          <w:tcPr>
            <w:tcW w:w="868" w:type="dxa"/>
          </w:tcPr>
          <w:p w14:paraId="4063D70C" w14:textId="77777777" w:rsidR="00AE3639" w:rsidRDefault="00AE3639">
            <w:pPr>
              <w:pStyle w:val="ConsPlusNormal"/>
              <w:jc w:val="center"/>
            </w:pPr>
            <w:r>
              <w:t>107</w:t>
            </w:r>
          </w:p>
        </w:tc>
        <w:tc>
          <w:tcPr>
            <w:tcW w:w="868" w:type="dxa"/>
          </w:tcPr>
          <w:p w14:paraId="513DCCE3" w14:textId="77777777" w:rsidR="00AE3639" w:rsidRDefault="00AE3639">
            <w:pPr>
              <w:pStyle w:val="ConsPlusNormal"/>
              <w:jc w:val="center"/>
            </w:pPr>
            <w:r>
              <w:t>95</w:t>
            </w:r>
          </w:p>
        </w:tc>
        <w:tc>
          <w:tcPr>
            <w:tcW w:w="868" w:type="dxa"/>
          </w:tcPr>
          <w:p w14:paraId="4AE9FF06" w14:textId="77777777" w:rsidR="00AE3639" w:rsidRDefault="00AE3639">
            <w:pPr>
              <w:pStyle w:val="ConsPlusNormal"/>
              <w:jc w:val="center"/>
            </w:pPr>
            <w:r>
              <w:t>87</w:t>
            </w:r>
          </w:p>
        </w:tc>
        <w:tc>
          <w:tcPr>
            <w:tcW w:w="868" w:type="dxa"/>
          </w:tcPr>
          <w:p w14:paraId="0DE96BDD" w14:textId="77777777" w:rsidR="00AE3639" w:rsidRDefault="00AE3639">
            <w:pPr>
              <w:pStyle w:val="ConsPlusNormal"/>
              <w:jc w:val="center"/>
            </w:pPr>
            <w:r>
              <w:t>82</w:t>
            </w:r>
          </w:p>
        </w:tc>
        <w:tc>
          <w:tcPr>
            <w:tcW w:w="868" w:type="dxa"/>
          </w:tcPr>
          <w:p w14:paraId="4EDBB93A" w14:textId="77777777" w:rsidR="00AE3639" w:rsidRDefault="00AE3639">
            <w:pPr>
              <w:pStyle w:val="ConsPlusNormal"/>
              <w:jc w:val="center"/>
            </w:pPr>
            <w:r>
              <w:t>78</w:t>
            </w:r>
          </w:p>
        </w:tc>
        <w:tc>
          <w:tcPr>
            <w:tcW w:w="868" w:type="dxa"/>
          </w:tcPr>
          <w:p w14:paraId="5E5DCBE5" w14:textId="77777777" w:rsidR="00AE3639" w:rsidRDefault="00AE3639">
            <w:pPr>
              <w:pStyle w:val="ConsPlusNormal"/>
              <w:jc w:val="center"/>
            </w:pPr>
            <w:r>
              <w:t>75</w:t>
            </w:r>
          </w:p>
        </w:tc>
        <w:tc>
          <w:tcPr>
            <w:tcW w:w="868" w:type="dxa"/>
          </w:tcPr>
          <w:p w14:paraId="4F640AA0" w14:textId="77777777" w:rsidR="00AE3639" w:rsidRDefault="00AE3639">
            <w:pPr>
              <w:pStyle w:val="ConsPlusNormal"/>
              <w:jc w:val="center"/>
            </w:pPr>
            <w:r>
              <w:t>73</w:t>
            </w:r>
          </w:p>
        </w:tc>
        <w:tc>
          <w:tcPr>
            <w:tcW w:w="868" w:type="dxa"/>
          </w:tcPr>
          <w:p w14:paraId="4BF86E52" w14:textId="77777777" w:rsidR="00AE3639" w:rsidRDefault="00AE3639">
            <w:pPr>
              <w:pStyle w:val="ConsPlusNormal"/>
              <w:jc w:val="center"/>
            </w:pPr>
            <w:r>
              <w:t>71</w:t>
            </w:r>
          </w:p>
        </w:tc>
        <w:tc>
          <w:tcPr>
            <w:tcW w:w="875" w:type="dxa"/>
          </w:tcPr>
          <w:p w14:paraId="14AD2399" w14:textId="77777777" w:rsidR="00AE3639" w:rsidRDefault="00AE3639">
            <w:pPr>
              <w:pStyle w:val="ConsPlusNormal"/>
              <w:jc w:val="center"/>
            </w:pPr>
            <w:r>
              <w:t>69</w:t>
            </w:r>
          </w:p>
        </w:tc>
        <w:tc>
          <w:tcPr>
            <w:tcW w:w="1644" w:type="dxa"/>
          </w:tcPr>
          <w:p w14:paraId="513B55F6" w14:textId="77777777" w:rsidR="00AE3639" w:rsidRDefault="00AE3639">
            <w:pPr>
              <w:pStyle w:val="ConsPlusNormal"/>
              <w:jc w:val="center"/>
            </w:pPr>
            <w:r>
              <w:t>80</w:t>
            </w:r>
          </w:p>
        </w:tc>
      </w:tr>
    </w:tbl>
    <w:p w14:paraId="5BED2EB6" w14:textId="77777777" w:rsidR="00AE3639" w:rsidRDefault="00AE3639">
      <w:pPr>
        <w:pStyle w:val="ConsPlusNormal"/>
        <w:jc w:val="both"/>
      </w:pPr>
    </w:p>
    <w:p w14:paraId="3525E64B" w14:textId="77777777" w:rsidR="00AE3639" w:rsidRDefault="00AE3639">
      <w:pPr>
        <w:pStyle w:val="ConsPlusNormal"/>
        <w:jc w:val="right"/>
        <w:outlineLvl w:val="2"/>
      </w:pPr>
      <w:r>
        <w:t>Таблица 3</w:t>
      </w:r>
    </w:p>
    <w:p w14:paraId="0A008D7C" w14:textId="77777777" w:rsidR="00AE3639" w:rsidRDefault="00AE3639">
      <w:pPr>
        <w:pStyle w:val="ConsPlusNormal"/>
        <w:jc w:val="both"/>
      </w:pPr>
    </w:p>
    <w:p w14:paraId="52409767" w14:textId="77777777" w:rsidR="00AE3639" w:rsidRDefault="00AE3639">
      <w:pPr>
        <w:pStyle w:val="ConsPlusTitle"/>
        <w:jc w:val="center"/>
      </w:pPr>
      <w:bookmarkStart w:id="33" w:name="P780"/>
      <w:bookmarkEnd w:id="33"/>
      <w:r>
        <w:t>Предельно допустимые уровни виброускорения вибрации</w:t>
      </w:r>
    </w:p>
    <w:p w14:paraId="12FD1D97" w14:textId="77777777" w:rsidR="00AE3639" w:rsidRDefault="00AE3639">
      <w:pPr>
        <w:pStyle w:val="ConsPlusTitle"/>
        <w:jc w:val="center"/>
      </w:pPr>
      <w:r>
        <w:t>локальной на рабочих местах</w:t>
      </w:r>
    </w:p>
    <w:p w14:paraId="1364F529"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899"/>
        <w:gridCol w:w="899"/>
        <w:gridCol w:w="899"/>
        <w:gridCol w:w="899"/>
        <w:gridCol w:w="899"/>
        <w:gridCol w:w="899"/>
        <w:gridCol w:w="899"/>
        <w:gridCol w:w="904"/>
        <w:gridCol w:w="2324"/>
      </w:tblGrid>
      <w:tr w:rsidR="00AE3639" w14:paraId="13A5BB70" w14:textId="77777777">
        <w:tc>
          <w:tcPr>
            <w:tcW w:w="2381" w:type="dxa"/>
            <w:vMerge w:val="restart"/>
          </w:tcPr>
          <w:p w14:paraId="231DEE6D" w14:textId="77777777" w:rsidR="00AE3639" w:rsidRDefault="00AE3639">
            <w:pPr>
              <w:pStyle w:val="ConsPlusNormal"/>
              <w:jc w:val="center"/>
            </w:pPr>
            <w:r>
              <w:t>Наименование показателя</w:t>
            </w:r>
          </w:p>
        </w:tc>
        <w:tc>
          <w:tcPr>
            <w:tcW w:w="7197" w:type="dxa"/>
            <w:gridSpan w:val="8"/>
          </w:tcPr>
          <w:p w14:paraId="4E509ED8" w14:textId="77777777" w:rsidR="00AE3639" w:rsidRDefault="00AE3639">
            <w:pPr>
              <w:pStyle w:val="ConsPlusNormal"/>
              <w:jc w:val="center"/>
            </w:pPr>
            <w:r>
              <w:t>Предельно допустимые уровни виброускорения, дБ, по осям Xл, Yл, Zл в октавных полосах со среднегеометрическими частотами, Гц</w:t>
            </w:r>
          </w:p>
        </w:tc>
        <w:tc>
          <w:tcPr>
            <w:tcW w:w="2324" w:type="dxa"/>
            <w:vMerge w:val="restart"/>
          </w:tcPr>
          <w:p w14:paraId="05EA96BE" w14:textId="77777777" w:rsidR="00AE3639" w:rsidRDefault="00AE3639">
            <w:pPr>
              <w:pStyle w:val="ConsPlusNormal"/>
              <w:jc w:val="center"/>
            </w:pPr>
            <w:r>
              <w:t>Корректированные и эквивалентные корректированные значения и их уровни</w:t>
            </w:r>
          </w:p>
        </w:tc>
      </w:tr>
      <w:tr w:rsidR="00AE3639" w14:paraId="569EE208" w14:textId="77777777">
        <w:tc>
          <w:tcPr>
            <w:tcW w:w="2381" w:type="dxa"/>
            <w:vMerge/>
          </w:tcPr>
          <w:p w14:paraId="581464F1" w14:textId="77777777" w:rsidR="00AE3639" w:rsidRDefault="00AE3639">
            <w:pPr>
              <w:pStyle w:val="ConsPlusNormal"/>
            </w:pPr>
          </w:p>
        </w:tc>
        <w:tc>
          <w:tcPr>
            <w:tcW w:w="899" w:type="dxa"/>
          </w:tcPr>
          <w:p w14:paraId="217166AA" w14:textId="77777777" w:rsidR="00AE3639" w:rsidRDefault="00AE3639">
            <w:pPr>
              <w:pStyle w:val="ConsPlusNormal"/>
              <w:jc w:val="center"/>
            </w:pPr>
            <w:r>
              <w:t>8</w:t>
            </w:r>
          </w:p>
        </w:tc>
        <w:tc>
          <w:tcPr>
            <w:tcW w:w="899" w:type="dxa"/>
          </w:tcPr>
          <w:p w14:paraId="167C5DEE" w14:textId="77777777" w:rsidR="00AE3639" w:rsidRDefault="00AE3639">
            <w:pPr>
              <w:pStyle w:val="ConsPlusNormal"/>
              <w:jc w:val="center"/>
            </w:pPr>
            <w:r>
              <w:t>16</w:t>
            </w:r>
          </w:p>
        </w:tc>
        <w:tc>
          <w:tcPr>
            <w:tcW w:w="899" w:type="dxa"/>
          </w:tcPr>
          <w:p w14:paraId="3C2C2297" w14:textId="77777777" w:rsidR="00AE3639" w:rsidRDefault="00AE3639">
            <w:pPr>
              <w:pStyle w:val="ConsPlusNormal"/>
              <w:jc w:val="center"/>
            </w:pPr>
            <w:r>
              <w:t>31,5</w:t>
            </w:r>
          </w:p>
        </w:tc>
        <w:tc>
          <w:tcPr>
            <w:tcW w:w="899" w:type="dxa"/>
          </w:tcPr>
          <w:p w14:paraId="0437DE5D" w14:textId="77777777" w:rsidR="00AE3639" w:rsidRDefault="00AE3639">
            <w:pPr>
              <w:pStyle w:val="ConsPlusNormal"/>
              <w:jc w:val="center"/>
            </w:pPr>
            <w:r>
              <w:t>63</w:t>
            </w:r>
          </w:p>
        </w:tc>
        <w:tc>
          <w:tcPr>
            <w:tcW w:w="899" w:type="dxa"/>
          </w:tcPr>
          <w:p w14:paraId="6E5A51A6" w14:textId="77777777" w:rsidR="00AE3639" w:rsidRDefault="00AE3639">
            <w:pPr>
              <w:pStyle w:val="ConsPlusNormal"/>
              <w:jc w:val="center"/>
            </w:pPr>
            <w:r>
              <w:t>125</w:t>
            </w:r>
          </w:p>
        </w:tc>
        <w:tc>
          <w:tcPr>
            <w:tcW w:w="899" w:type="dxa"/>
          </w:tcPr>
          <w:p w14:paraId="19FB5288" w14:textId="77777777" w:rsidR="00AE3639" w:rsidRDefault="00AE3639">
            <w:pPr>
              <w:pStyle w:val="ConsPlusNormal"/>
              <w:jc w:val="center"/>
            </w:pPr>
            <w:r>
              <w:t>250</w:t>
            </w:r>
          </w:p>
        </w:tc>
        <w:tc>
          <w:tcPr>
            <w:tcW w:w="899" w:type="dxa"/>
          </w:tcPr>
          <w:p w14:paraId="5999DD62" w14:textId="77777777" w:rsidR="00AE3639" w:rsidRDefault="00AE3639">
            <w:pPr>
              <w:pStyle w:val="ConsPlusNormal"/>
              <w:jc w:val="center"/>
            </w:pPr>
            <w:r>
              <w:t>500</w:t>
            </w:r>
          </w:p>
        </w:tc>
        <w:tc>
          <w:tcPr>
            <w:tcW w:w="904" w:type="dxa"/>
          </w:tcPr>
          <w:p w14:paraId="7ECED85B" w14:textId="77777777" w:rsidR="00AE3639" w:rsidRDefault="00AE3639">
            <w:pPr>
              <w:pStyle w:val="ConsPlusNormal"/>
              <w:jc w:val="center"/>
            </w:pPr>
            <w:r>
              <w:t>1000</w:t>
            </w:r>
          </w:p>
        </w:tc>
        <w:tc>
          <w:tcPr>
            <w:tcW w:w="2324" w:type="dxa"/>
            <w:vMerge/>
          </w:tcPr>
          <w:p w14:paraId="604F2081" w14:textId="77777777" w:rsidR="00AE3639" w:rsidRDefault="00AE3639">
            <w:pPr>
              <w:pStyle w:val="ConsPlusNormal"/>
            </w:pPr>
          </w:p>
        </w:tc>
      </w:tr>
      <w:tr w:rsidR="00AE3639" w14:paraId="103B22F5" w14:textId="77777777">
        <w:tc>
          <w:tcPr>
            <w:tcW w:w="2381" w:type="dxa"/>
            <w:vAlign w:val="center"/>
          </w:tcPr>
          <w:p w14:paraId="28523FB3" w14:textId="77777777" w:rsidR="00AE3639" w:rsidRDefault="00AE3639">
            <w:pPr>
              <w:pStyle w:val="ConsPlusNormal"/>
            </w:pPr>
            <w:r>
              <w:t>Вибрация локальная</w:t>
            </w:r>
          </w:p>
        </w:tc>
        <w:tc>
          <w:tcPr>
            <w:tcW w:w="899" w:type="dxa"/>
            <w:vAlign w:val="center"/>
          </w:tcPr>
          <w:p w14:paraId="766273FD" w14:textId="77777777" w:rsidR="00AE3639" w:rsidRDefault="00AE3639">
            <w:pPr>
              <w:pStyle w:val="ConsPlusNormal"/>
              <w:jc w:val="center"/>
            </w:pPr>
            <w:r>
              <w:t>123</w:t>
            </w:r>
          </w:p>
        </w:tc>
        <w:tc>
          <w:tcPr>
            <w:tcW w:w="899" w:type="dxa"/>
            <w:vAlign w:val="center"/>
          </w:tcPr>
          <w:p w14:paraId="3A08B96E" w14:textId="77777777" w:rsidR="00AE3639" w:rsidRDefault="00AE3639">
            <w:pPr>
              <w:pStyle w:val="ConsPlusNormal"/>
              <w:jc w:val="center"/>
            </w:pPr>
            <w:r>
              <w:t>123</w:t>
            </w:r>
          </w:p>
        </w:tc>
        <w:tc>
          <w:tcPr>
            <w:tcW w:w="899" w:type="dxa"/>
            <w:vAlign w:val="center"/>
          </w:tcPr>
          <w:p w14:paraId="7BBE8900" w14:textId="77777777" w:rsidR="00AE3639" w:rsidRDefault="00AE3639">
            <w:pPr>
              <w:pStyle w:val="ConsPlusNormal"/>
              <w:jc w:val="center"/>
            </w:pPr>
            <w:r>
              <w:t>129</w:t>
            </w:r>
          </w:p>
        </w:tc>
        <w:tc>
          <w:tcPr>
            <w:tcW w:w="899" w:type="dxa"/>
            <w:vAlign w:val="center"/>
          </w:tcPr>
          <w:p w14:paraId="579AAF3F" w14:textId="77777777" w:rsidR="00AE3639" w:rsidRDefault="00AE3639">
            <w:pPr>
              <w:pStyle w:val="ConsPlusNormal"/>
              <w:jc w:val="center"/>
            </w:pPr>
            <w:r>
              <w:t>135</w:t>
            </w:r>
          </w:p>
        </w:tc>
        <w:tc>
          <w:tcPr>
            <w:tcW w:w="899" w:type="dxa"/>
            <w:vAlign w:val="center"/>
          </w:tcPr>
          <w:p w14:paraId="6441F39A" w14:textId="77777777" w:rsidR="00AE3639" w:rsidRDefault="00AE3639">
            <w:pPr>
              <w:pStyle w:val="ConsPlusNormal"/>
              <w:jc w:val="center"/>
            </w:pPr>
            <w:r>
              <w:t>141</w:t>
            </w:r>
          </w:p>
        </w:tc>
        <w:tc>
          <w:tcPr>
            <w:tcW w:w="899" w:type="dxa"/>
            <w:vAlign w:val="center"/>
          </w:tcPr>
          <w:p w14:paraId="512B547A" w14:textId="77777777" w:rsidR="00AE3639" w:rsidRDefault="00AE3639">
            <w:pPr>
              <w:pStyle w:val="ConsPlusNormal"/>
              <w:jc w:val="center"/>
            </w:pPr>
            <w:r>
              <w:t>147</w:t>
            </w:r>
          </w:p>
        </w:tc>
        <w:tc>
          <w:tcPr>
            <w:tcW w:w="899" w:type="dxa"/>
            <w:vAlign w:val="center"/>
          </w:tcPr>
          <w:p w14:paraId="0654BDFE" w14:textId="77777777" w:rsidR="00AE3639" w:rsidRDefault="00AE3639">
            <w:pPr>
              <w:pStyle w:val="ConsPlusNormal"/>
              <w:jc w:val="center"/>
            </w:pPr>
            <w:r>
              <w:t>153</w:t>
            </w:r>
          </w:p>
        </w:tc>
        <w:tc>
          <w:tcPr>
            <w:tcW w:w="904" w:type="dxa"/>
            <w:vAlign w:val="center"/>
          </w:tcPr>
          <w:p w14:paraId="7C095B70" w14:textId="77777777" w:rsidR="00AE3639" w:rsidRDefault="00AE3639">
            <w:pPr>
              <w:pStyle w:val="ConsPlusNormal"/>
              <w:jc w:val="center"/>
            </w:pPr>
            <w:r>
              <w:t>159</w:t>
            </w:r>
          </w:p>
        </w:tc>
        <w:tc>
          <w:tcPr>
            <w:tcW w:w="2324" w:type="dxa"/>
            <w:vAlign w:val="center"/>
          </w:tcPr>
          <w:p w14:paraId="0E05D14D" w14:textId="77777777" w:rsidR="00AE3639" w:rsidRDefault="00AE3639">
            <w:pPr>
              <w:pStyle w:val="ConsPlusNormal"/>
              <w:jc w:val="center"/>
            </w:pPr>
            <w:r>
              <w:t>126</w:t>
            </w:r>
          </w:p>
        </w:tc>
      </w:tr>
    </w:tbl>
    <w:p w14:paraId="47B8DC62" w14:textId="77777777" w:rsidR="00AE3639" w:rsidRDefault="00AE3639">
      <w:pPr>
        <w:pStyle w:val="ConsPlusNormal"/>
        <w:sectPr w:rsidR="00AE3639">
          <w:pgSz w:w="16838" w:h="11905" w:orient="landscape"/>
          <w:pgMar w:top="1701" w:right="1134" w:bottom="850" w:left="1134" w:header="0" w:footer="0" w:gutter="0"/>
          <w:cols w:space="720"/>
          <w:titlePg/>
        </w:sectPr>
      </w:pPr>
    </w:p>
    <w:p w14:paraId="19EB6B1A" w14:textId="77777777" w:rsidR="00AE3639" w:rsidRDefault="00AE3639">
      <w:pPr>
        <w:pStyle w:val="ConsPlusNormal"/>
        <w:jc w:val="both"/>
      </w:pPr>
    </w:p>
    <w:p w14:paraId="77789391" w14:textId="77777777" w:rsidR="00AE3639" w:rsidRDefault="00AE3639">
      <w:pPr>
        <w:pStyle w:val="ConsPlusNormal"/>
        <w:jc w:val="right"/>
        <w:outlineLvl w:val="2"/>
      </w:pPr>
      <w:r>
        <w:t>Таблица 4</w:t>
      </w:r>
    </w:p>
    <w:p w14:paraId="67C21AAF" w14:textId="77777777" w:rsidR="00AE3639" w:rsidRDefault="00AE3639">
      <w:pPr>
        <w:pStyle w:val="ConsPlusNormal"/>
        <w:jc w:val="both"/>
      </w:pPr>
    </w:p>
    <w:p w14:paraId="1C8692E7" w14:textId="77777777" w:rsidR="00AE3639" w:rsidRDefault="00AE3639">
      <w:pPr>
        <w:pStyle w:val="ConsPlusTitle"/>
        <w:jc w:val="center"/>
      </w:pPr>
      <w:bookmarkStart w:id="34" w:name="P807"/>
      <w:bookmarkEnd w:id="34"/>
      <w:r>
        <w:t>Предельно допустимые уровни виброускорения вибрации общей</w:t>
      </w:r>
    </w:p>
    <w:p w14:paraId="71BE6DE6" w14:textId="77777777" w:rsidR="00AE3639" w:rsidRDefault="00AE3639">
      <w:pPr>
        <w:pStyle w:val="ConsPlusTitle"/>
        <w:jc w:val="center"/>
      </w:pPr>
      <w:r>
        <w:t>на рабочих местах</w:t>
      </w:r>
    </w:p>
    <w:p w14:paraId="318B036C"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1"/>
        <w:gridCol w:w="1811"/>
        <w:gridCol w:w="1811"/>
        <w:gridCol w:w="1811"/>
        <w:gridCol w:w="1813"/>
      </w:tblGrid>
      <w:tr w:rsidR="00AE3639" w14:paraId="7E18C52F" w14:textId="77777777">
        <w:tc>
          <w:tcPr>
            <w:tcW w:w="1811" w:type="dxa"/>
            <w:vMerge w:val="restart"/>
          </w:tcPr>
          <w:p w14:paraId="3D0F0B3E" w14:textId="77777777" w:rsidR="00AE3639" w:rsidRDefault="00AE3639">
            <w:pPr>
              <w:pStyle w:val="ConsPlusNormal"/>
              <w:jc w:val="center"/>
            </w:pPr>
            <w:r>
              <w:t>Среднегеометрические частоты, Гц</w:t>
            </w:r>
          </w:p>
        </w:tc>
        <w:tc>
          <w:tcPr>
            <w:tcW w:w="7246" w:type="dxa"/>
            <w:gridSpan w:val="4"/>
          </w:tcPr>
          <w:p w14:paraId="052F2E88" w14:textId="77777777" w:rsidR="00AE3639" w:rsidRDefault="00AE3639">
            <w:pPr>
              <w:pStyle w:val="ConsPlusNormal"/>
              <w:jc w:val="center"/>
            </w:pPr>
            <w:r>
              <w:t>Предельно допустимые уровни виброускорения, дБ, по осям X</w:t>
            </w:r>
            <w:r>
              <w:rPr>
                <w:vertAlign w:val="subscript"/>
              </w:rPr>
              <w:t>0</w:t>
            </w:r>
            <w:r>
              <w:t>, Y</w:t>
            </w:r>
            <w:r>
              <w:rPr>
                <w:vertAlign w:val="subscript"/>
              </w:rPr>
              <w:t>0</w:t>
            </w:r>
            <w:r>
              <w:t>, Z</w:t>
            </w:r>
            <w:r>
              <w:rPr>
                <w:vertAlign w:val="subscript"/>
              </w:rPr>
              <w:t>0</w:t>
            </w:r>
            <w:r>
              <w:t xml:space="preserve"> в октавных или 1/3 октавных полосах частот</w:t>
            </w:r>
          </w:p>
        </w:tc>
      </w:tr>
      <w:tr w:rsidR="00AE3639" w14:paraId="6E3FC2F1" w14:textId="77777777">
        <w:tc>
          <w:tcPr>
            <w:tcW w:w="1811" w:type="dxa"/>
            <w:vMerge/>
          </w:tcPr>
          <w:p w14:paraId="17519B9B" w14:textId="77777777" w:rsidR="00AE3639" w:rsidRDefault="00AE3639">
            <w:pPr>
              <w:pStyle w:val="ConsPlusNormal"/>
            </w:pPr>
          </w:p>
        </w:tc>
        <w:tc>
          <w:tcPr>
            <w:tcW w:w="3622" w:type="dxa"/>
            <w:gridSpan w:val="2"/>
          </w:tcPr>
          <w:p w14:paraId="30CB42C8" w14:textId="77777777" w:rsidR="00AE3639" w:rsidRDefault="00AE3639">
            <w:pPr>
              <w:pStyle w:val="ConsPlusNormal"/>
              <w:jc w:val="center"/>
            </w:pPr>
            <w:r>
              <w:t>В 1/3 октаве</w:t>
            </w:r>
          </w:p>
        </w:tc>
        <w:tc>
          <w:tcPr>
            <w:tcW w:w="3624" w:type="dxa"/>
            <w:gridSpan w:val="2"/>
          </w:tcPr>
          <w:p w14:paraId="00CDB259" w14:textId="77777777" w:rsidR="00AE3639" w:rsidRDefault="00AE3639">
            <w:pPr>
              <w:pStyle w:val="ConsPlusNormal"/>
              <w:jc w:val="center"/>
            </w:pPr>
            <w:r>
              <w:t>В 1/1 октаве</w:t>
            </w:r>
          </w:p>
        </w:tc>
      </w:tr>
      <w:tr w:rsidR="00AE3639" w14:paraId="2BCFF57D" w14:textId="77777777">
        <w:tc>
          <w:tcPr>
            <w:tcW w:w="1811" w:type="dxa"/>
            <w:vMerge/>
          </w:tcPr>
          <w:p w14:paraId="1F2683C0" w14:textId="77777777" w:rsidR="00AE3639" w:rsidRDefault="00AE3639">
            <w:pPr>
              <w:pStyle w:val="ConsPlusNormal"/>
            </w:pPr>
          </w:p>
        </w:tc>
        <w:tc>
          <w:tcPr>
            <w:tcW w:w="1811" w:type="dxa"/>
          </w:tcPr>
          <w:p w14:paraId="239926DB" w14:textId="77777777" w:rsidR="00AE3639" w:rsidRDefault="00AE3639">
            <w:pPr>
              <w:pStyle w:val="ConsPlusNormal"/>
              <w:jc w:val="center"/>
            </w:pPr>
            <w:r>
              <w:t>Z</w:t>
            </w:r>
            <w:r>
              <w:rPr>
                <w:vertAlign w:val="subscript"/>
              </w:rPr>
              <w:t>0</w:t>
            </w:r>
          </w:p>
        </w:tc>
        <w:tc>
          <w:tcPr>
            <w:tcW w:w="1811" w:type="dxa"/>
          </w:tcPr>
          <w:p w14:paraId="45746BB0" w14:textId="77777777" w:rsidR="00AE3639" w:rsidRDefault="00AE3639">
            <w:pPr>
              <w:pStyle w:val="ConsPlusNormal"/>
              <w:jc w:val="center"/>
            </w:pPr>
            <w:r>
              <w:t>X</w:t>
            </w:r>
            <w:r>
              <w:rPr>
                <w:vertAlign w:val="subscript"/>
              </w:rPr>
              <w:t>0</w:t>
            </w:r>
            <w:r>
              <w:t>, Y</w:t>
            </w:r>
            <w:r>
              <w:rPr>
                <w:vertAlign w:val="subscript"/>
              </w:rPr>
              <w:t>0</w:t>
            </w:r>
          </w:p>
        </w:tc>
        <w:tc>
          <w:tcPr>
            <w:tcW w:w="1811" w:type="dxa"/>
          </w:tcPr>
          <w:p w14:paraId="1E540765" w14:textId="77777777" w:rsidR="00AE3639" w:rsidRDefault="00AE3639">
            <w:pPr>
              <w:pStyle w:val="ConsPlusNormal"/>
              <w:jc w:val="center"/>
            </w:pPr>
            <w:r>
              <w:t>Z</w:t>
            </w:r>
            <w:r>
              <w:rPr>
                <w:vertAlign w:val="subscript"/>
              </w:rPr>
              <w:t>0</w:t>
            </w:r>
          </w:p>
        </w:tc>
        <w:tc>
          <w:tcPr>
            <w:tcW w:w="1813" w:type="dxa"/>
          </w:tcPr>
          <w:p w14:paraId="18AC79F9" w14:textId="77777777" w:rsidR="00AE3639" w:rsidRDefault="00AE3639">
            <w:pPr>
              <w:pStyle w:val="ConsPlusNormal"/>
              <w:jc w:val="center"/>
            </w:pPr>
            <w:r>
              <w:t>X</w:t>
            </w:r>
            <w:r>
              <w:rPr>
                <w:vertAlign w:val="subscript"/>
              </w:rPr>
              <w:t>0</w:t>
            </w:r>
            <w:r>
              <w:t>, Y</w:t>
            </w:r>
            <w:r>
              <w:rPr>
                <w:vertAlign w:val="subscript"/>
              </w:rPr>
              <w:t>0</w:t>
            </w:r>
          </w:p>
        </w:tc>
      </w:tr>
      <w:tr w:rsidR="00AE3639" w14:paraId="17D7E05B" w14:textId="77777777">
        <w:tc>
          <w:tcPr>
            <w:tcW w:w="1811" w:type="dxa"/>
            <w:vAlign w:val="center"/>
          </w:tcPr>
          <w:p w14:paraId="64098071" w14:textId="77777777" w:rsidR="00AE3639" w:rsidRDefault="00AE3639">
            <w:pPr>
              <w:pStyle w:val="ConsPlusNormal"/>
              <w:jc w:val="center"/>
            </w:pPr>
            <w:r>
              <w:t>0,8</w:t>
            </w:r>
          </w:p>
        </w:tc>
        <w:tc>
          <w:tcPr>
            <w:tcW w:w="1811" w:type="dxa"/>
            <w:vAlign w:val="center"/>
          </w:tcPr>
          <w:p w14:paraId="5B916C8E" w14:textId="77777777" w:rsidR="00AE3639" w:rsidRDefault="00AE3639">
            <w:pPr>
              <w:pStyle w:val="ConsPlusNormal"/>
              <w:jc w:val="center"/>
            </w:pPr>
            <w:r>
              <w:t>117</w:t>
            </w:r>
          </w:p>
        </w:tc>
        <w:tc>
          <w:tcPr>
            <w:tcW w:w="1811" w:type="dxa"/>
            <w:vAlign w:val="center"/>
          </w:tcPr>
          <w:p w14:paraId="74FE66F0" w14:textId="77777777" w:rsidR="00AE3639" w:rsidRDefault="00AE3639">
            <w:pPr>
              <w:pStyle w:val="ConsPlusNormal"/>
              <w:jc w:val="center"/>
            </w:pPr>
            <w:r>
              <w:t>107</w:t>
            </w:r>
          </w:p>
        </w:tc>
        <w:tc>
          <w:tcPr>
            <w:tcW w:w="1811" w:type="dxa"/>
            <w:vAlign w:val="center"/>
          </w:tcPr>
          <w:p w14:paraId="5EBFFFD8" w14:textId="77777777" w:rsidR="00AE3639" w:rsidRDefault="00AE3639">
            <w:pPr>
              <w:pStyle w:val="ConsPlusNormal"/>
            </w:pPr>
          </w:p>
        </w:tc>
        <w:tc>
          <w:tcPr>
            <w:tcW w:w="1813" w:type="dxa"/>
            <w:vAlign w:val="center"/>
          </w:tcPr>
          <w:p w14:paraId="06C6E8A6" w14:textId="77777777" w:rsidR="00AE3639" w:rsidRDefault="00AE3639">
            <w:pPr>
              <w:pStyle w:val="ConsPlusNormal"/>
            </w:pPr>
          </w:p>
        </w:tc>
      </w:tr>
      <w:tr w:rsidR="00AE3639" w14:paraId="4553C833" w14:textId="77777777">
        <w:tc>
          <w:tcPr>
            <w:tcW w:w="1811" w:type="dxa"/>
            <w:vAlign w:val="center"/>
          </w:tcPr>
          <w:p w14:paraId="4FC6B170" w14:textId="77777777" w:rsidR="00AE3639" w:rsidRDefault="00AE3639">
            <w:pPr>
              <w:pStyle w:val="ConsPlusNormal"/>
              <w:jc w:val="center"/>
            </w:pPr>
            <w:r>
              <w:t>1,0</w:t>
            </w:r>
          </w:p>
        </w:tc>
        <w:tc>
          <w:tcPr>
            <w:tcW w:w="1811" w:type="dxa"/>
            <w:vAlign w:val="center"/>
          </w:tcPr>
          <w:p w14:paraId="1492003D" w14:textId="77777777" w:rsidR="00AE3639" w:rsidRDefault="00AE3639">
            <w:pPr>
              <w:pStyle w:val="ConsPlusNormal"/>
              <w:jc w:val="center"/>
            </w:pPr>
            <w:r>
              <w:t>116</w:t>
            </w:r>
          </w:p>
        </w:tc>
        <w:tc>
          <w:tcPr>
            <w:tcW w:w="1811" w:type="dxa"/>
            <w:vAlign w:val="center"/>
          </w:tcPr>
          <w:p w14:paraId="401FE2E0" w14:textId="77777777" w:rsidR="00AE3639" w:rsidRDefault="00AE3639">
            <w:pPr>
              <w:pStyle w:val="ConsPlusNormal"/>
              <w:jc w:val="center"/>
            </w:pPr>
            <w:r>
              <w:t>107</w:t>
            </w:r>
          </w:p>
        </w:tc>
        <w:tc>
          <w:tcPr>
            <w:tcW w:w="1811" w:type="dxa"/>
            <w:vAlign w:val="center"/>
          </w:tcPr>
          <w:p w14:paraId="224F867D" w14:textId="77777777" w:rsidR="00AE3639" w:rsidRDefault="00AE3639">
            <w:pPr>
              <w:pStyle w:val="ConsPlusNormal"/>
              <w:jc w:val="center"/>
            </w:pPr>
            <w:r>
              <w:t>121</w:t>
            </w:r>
          </w:p>
        </w:tc>
        <w:tc>
          <w:tcPr>
            <w:tcW w:w="1813" w:type="dxa"/>
            <w:vAlign w:val="center"/>
          </w:tcPr>
          <w:p w14:paraId="5FE73E74" w14:textId="77777777" w:rsidR="00AE3639" w:rsidRDefault="00AE3639">
            <w:pPr>
              <w:pStyle w:val="ConsPlusNormal"/>
              <w:jc w:val="center"/>
            </w:pPr>
            <w:r>
              <w:t>112</w:t>
            </w:r>
          </w:p>
        </w:tc>
      </w:tr>
      <w:tr w:rsidR="00AE3639" w14:paraId="2004A078" w14:textId="77777777">
        <w:tc>
          <w:tcPr>
            <w:tcW w:w="1811" w:type="dxa"/>
            <w:vAlign w:val="center"/>
          </w:tcPr>
          <w:p w14:paraId="3A34211F" w14:textId="77777777" w:rsidR="00AE3639" w:rsidRDefault="00AE3639">
            <w:pPr>
              <w:pStyle w:val="ConsPlusNormal"/>
              <w:jc w:val="center"/>
            </w:pPr>
            <w:r>
              <w:t>1,25</w:t>
            </w:r>
          </w:p>
        </w:tc>
        <w:tc>
          <w:tcPr>
            <w:tcW w:w="1811" w:type="dxa"/>
            <w:vAlign w:val="center"/>
          </w:tcPr>
          <w:p w14:paraId="7CE77EDF" w14:textId="77777777" w:rsidR="00AE3639" w:rsidRDefault="00AE3639">
            <w:pPr>
              <w:pStyle w:val="ConsPlusNormal"/>
              <w:jc w:val="center"/>
            </w:pPr>
            <w:r>
              <w:t>115</w:t>
            </w:r>
          </w:p>
        </w:tc>
        <w:tc>
          <w:tcPr>
            <w:tcW w:w="1811" w:type="dxa"/>
            <w:vAlign w:val="center"/>
          </w:tcPr>
          <w:p w14:paraId="57FB1E55" w14:textId="77777777" w:rsidR="00AE3639" w:rsidRDefault="00AE3639">
            <w:pPr>
              <w:pStyle w:val="ConsPlusNormal"/>
              <w:jc w:val="center"/>
            </w:pPr>
            <w:r>
              <w:t>107</w:t>
            </w:r>
          </w:p>
        </w:tc>
        <w:tc>
          <w:tcPr>
            <w:tcW w:w="1811" w:type="dxa"/>
            <w:vAlign w:val="center"/>
          </w:tcPr>
          <w:p w14:paraId="57C77D51" w14:textId="77777777" w:rsidR="00AE3639" w:rsidRDefault="00AE3639">
            <w:pPr>
              <w:pStyle w:val="ConsPlusNormal"/>
            </w:pPr>
          </w:p>
        </w:tc>
        <w:tc>
          <w:tcPr>
            <w:tcW w:w="1813" w:type="dxa"/>
            <w:vAlign w:val="center"/>
          </w:tcPr>
          <w:p w14:paraId="1B1F6F7C" w14:textId="77777777" w:rsidR="00AE3639" w:rsidRDefault="00AE3639">
            <w:pPr>
              <w:pStyle w:val="ConsPlusNormal"/>
            </w:pPr>
          </w:p>
        </w:tc>
      </w:tr>
      <w:tr w:rsidR="00AE3639" w14:paraId="4C2D5C9E" w14:textId="77777777">
        <w:tc>
          <w:tcPr>
            <w:tcW w:w="1811" w:type="dxa"/>
            <w:vAlign w:val="center"/>
          </w:tcPr>
          <w:p w14:paraId="6C8CECD0" w14:textId="77777777" w:rsidR="00AE3639" w:rsidRDefault="00AE3639">
            <w:pPr>
              <w:pStyle w:val="ConsPlusNormal"/>
              <w:jc w:val="center"/>
            </w:pPr>
            <w:r>
              <w:t>1,6</w:t>
            </w:r>
          </w:p>
        </w:tc>
        <w:tc>
          <w:tcPr>
            <w:tcW w:w="1811" w:type="dxa"/>
            <w:vAlign w:val="center"/>
          </w:tcPr>
          <w:p w14:paraId="7565E3DE" w14:textId="77777777" w:rsidR="00AE3639" w:rsidRDefault="00AE3639">
            <w:pPr>
              <w:pStyle w:val="ConsPlusNormal"/>
              <w:jc w:val="center"/>
            </w:pPr>
            <w:r>
              <w:t>114</w:t>
            </w:r>
          </w:p>
        </w:tc>
        <w:tc>
          <w:tcPr>
            <w:tcW w:w="1811" w:type="dxa"/>
            <w:vAlign w:val="center"/>
          </w:tcPr>
          <w:p w14:paraId="60E3A2AC" w14:textId="77777777" w:rsidR="00AE3639" w:rsidRDefault="00AE3639">
            <w:pPr>
              <w:pStyle w:val="ConsPlusNormal"/>
              <w:jc w:val="center"/>
            </w:pPr>
            <w:r>
              <w:t>107</w:t>
            </w:r>
          </w:p>
        </w:tc>
        <w:tc>
          <w:tcPr>
            <w:tcW w:w="1811" w:type="dxa"/>
            <w:vAlign w:val="center"/>
          </w:tcPr>
          <w:p w14:paraId="17E49766" w14:textId="77777777" w:rsidR="00AE3639" w:rsidRDefault="00AE3639">
            <w:pPr>
              <w:pStyle w:val="ConsPlusNormal"/>
            </w:pPr>
          </w:p>
        </w:tc>
        <w:tc>
          <w:tcPr>
            <w:tcW w:w="1813" w:type="dxa"/>
            <w:vAlign w:val="center"/>
          </w:tcPr>
          <w:p w14:paraId="3790E1A6" w14:textId="77777777" w:rsidR="00AE3639" w:rsidRDefault="00AE3639">
            <w:pPr>
              <w:pStyle w:val="ConsPlusNormal"/>
            </w:pPr>
          </w:p>
        </w:tc>
      </w:tr>
      <w:tr w:rsidR="00AE3639" w14:paraId="7B0A009D" w14:textId="77777777">
        <w:tc>
          <w:tcPr>
            <w:tcW w:w="1811" w:type="dxa"/>
            <w:vAlign w:val="center"/>
          </w:tcPr>
          <w:p w14:paraId="034705E6" w14:textId="77777777" w:rsidR="00AE3639" w:rsidRDefault="00AE3639">
            <w:pPr>
              <w:pStyle w:val="ConsPlusNormal"/>
              <w:jc w:val="center"/>
            </w:pPr>
            <w:r>
              <w:t>2,0</w:t>
            </w:r>
          </w:p>
        </w:tc>
        <w:tc>
          <w:tcPr>
            <w:tcW w:w="1811" w:type="dxa"/>
            <w:vAlign w:val="center"/>
          </w:tcPr>
          <w:p w14:paraId="56B9FCA1" w14:textId="77777777" w:rsidR="00AE3639" w:rsidRDefault="00AE3639">
            <w:pPr>
              <w:pStyle w:val="ConsPlusNormal"/>
              <w:jc w:val="center"/>
            </w:pPr>
            <w:r>
              <w:t>113</w:t>
            </w:r>
          </w:p>
        </w:tc>
        <w:tc>
          <w:tcPr>
            <w:tcW w:w="1811" w:type="dxa"/>
            <w:vAlign w:val="center"/>
          </w:tcPr>
          <w:p w14:paraId="381D8F8C" w14:textId="77777777" w:rsidR="00AE3639" w:rsidRDefault="00AE3639">
            <w:pPr>
              <w:pStyle w:val="ConsPlusNormal"/>
              <w:jc w:val="center"/>
            </w:pPr>
            <w:r>
              <w:t>107</w:t>
            </w:r>
          </w:p>
        </w:tc>
        <w:tc>
          <w:tcPr>
            <w:tcW w:w="1811" w:type="dxa"/>
            <w:vAlign w:val="center"/>
          </w:tcPr>
          <w:p w14:paraId="6118BD48" w14:textId="77777777" w:rsidR="00AE3639" w:rsidRDefault="00AE3639">
            <w:pPr>
              <w:pStyle w:val="ConsPlusNormal"/>
              <w:jc w:val="center"/>
            </w:pPr>
            <w:r>
              <w:t>118</w:t>
            </w:r>
          </w:p>
        </w:tc>
        <w:tc>
          <w:tcPr>
            <w:tcW w:w="1813" w:type="dxa"/>
            <w:vAlign w:val="center"/>
          </w:tcPr>
          <w:p w14:paraId="0D2261AE" w14:textId="77777777" w:rsidR="00AE3639" w:rsidRDefault="00AE3639">
            <w:pPr>
              <w:pStyle w:val="ConsPlusNormal"/>
              <w:jc w:val="center"/>
            </w:pPr>
            <w:r>
              <w:t>113</w:t>
            </w:r>
          </w:p>
        </w:tc>
      </w:tr>
      <w:tr w:rsidR="00AE3639" w14:paraId="4D8A7578" w14:textId="77777777">
        <w:tc>
          <w:tcPr>
            <w:tcW w:w="1811" w:type="dxa"/>
            <w:vAlign w:val="center"/>
          </w:tcPr>
          <w:p w14:paraId="49C66DE9" w14:textId="77777777" w:rsidR="00AE3639" w:rsidRDefault="00AE3639">
            <w:pPr>
              <w:pStyle w:val="ConsPlusNormal"/>
              <w:jc w:val="center"/>
            </w:pPr>
            <w:r>
              <w:t>2,5</w:t>
            </w:r>
          </w:p>
        </w:tc>
        <w:tc>
          <w:tcPr>
            <w:tcW w:w="1811" w:type="dxa"/>
            <w:vAlign w:val="center"/>
          </w:tcPr>
          <w:p w14:paraId="5C736C9E" w14:textId="77777777" w:rsidR="00AE3639" w:rsidRDefault="00AE3639">
            <w:pPr>
              <w:pStyle w:val="ConsPlusNormal"/>
              <w:jc w:val="center"/>
            </w:pPr>
            <w:r>
              <w:t>112</w:t>
            </w:r>
          </w:p>
        </w:tc>
        <w:tc>
          <w:tcPr>
            <w:tcW w:w="1811" w:type="dxa"/>
            <w:vAlign w:val="center"/>
          </w:tcPr>
          <w:p w14:paraId="531AD598" w14:textId="77777777" w:rsidR="00AE3639" w:rsidRDefault="00AE3639">
            <w:pPr>
              <w:pStyle w:val="ConsPlusNormal"/>
              <w:jc w:val="center"/>
            </w:pPr>
            <w:r>
              <w:t>109</w:t>
            </w:r>
          </w:p>
        </w:tc>
        <w:tc>
          <w:tcPr>
            <w:tcW w:w="1811" w:type="dxa"/>
            <w:vAlign w:val="center"/>
          </w:tcPr>
          <w:p w14:paraId="47810D26" w14:textId="77777777" w:rsidR="00AE3639" w:rsidRDefault="00AE3639">
            <w:pPr>
              <w:pStyle w:val="ConsPlusNormal"/>
            </w:pPr>
          </w:p>
        </w:tc>
        <w:tc>
          <w:tcPr>
            <w:tcW w:w="1813" w:type="dxa"/>
            <w:vAlign w:val="center"/>
          </w:tcPr>
          <w:p w14:paraId="3CE237FB" w14:textId="77777777" w:rsidR="00AE3639" w:rsidRDefault="00AE3639">
            <w:pPr>
              <w:pStyle w:val="ConsPlusNormal"/>
            </w:pPr>
          </w:p>
        </w:tc>
      </w:tr>
      <w:tr w:rsidR="00AE3639" w14:paraId="3A6265B8" w14:textId="77777777">
        <w:tc>
          <w:tcPr>
            <w:tcW w:w="1811" w:type="dxa"/>
            <w:vAlign w:val="center"/>
          </w:tcPr>
          <w:p w14:paraId="53C95BE7" w14:textId="77777777" w:rsidR="00AE3639" w:rsidRDefault="00AE3639">
            <w:pPr>
              <w:pStyle w:val="ConsPlusNormal"/>
              <w:jc w:val="center"/>
            </w:pPr>
            <w:r>
              <w:t>3,15</w:t>
            </w:r>
          </w:p>
        </w:tc>
        <w:tc>
          <w:tcPr>
            <w:tcW w:w="1811" w:type="dxa"/>
            <w:vAlign w:val="center"/>
          </w:tcPr>
          <w:p w14:paraId="6ED7888E" w14:textId="77777777" w:rsidR="00AE3639" w:rsidRDefault="00AE3639">
            <w:pPr>
              <w:pStyle w:val="ConsPlusNormal"/>
              <w:jc w:val="center"/>
            </w:pPr>
            <w:r>
              <w:t>111</w:t>
            </w:r>
          </w:p>
        </w:tc>
        <w:tc>
          <w:tcPr>
            <w:tcW w:w="1811" w:type="dxa"/>
            <w:vAlign w:val="center"/>
          </w:tcPr>
          <w:p w14:paraId="5D9E8F0B" w14:textId="77777777" w:rsidR="00AE3639" w:rsidRDefault="00AE3639">
            <w:pPr>
              <w:pStyle w:val="ConsPlusNormal"/>
              <w:jc w:val="center"/>
            </w:pPr>
            <w:r>
              <w:t>111</w:t>
            </w:r>
          </w:p>
        </w:tc>
        <w:tc>
          <w:tcPr>
            <w:tcW w:w="1811" w:type="dxa"/>
            <w:vAlign w:val="center"/>
          </w:tcPr>
          <w:p w14:paraId="26E282B9" w14:textId="77777777" w:rsidR="00AE3639" w:rsidRDefault="00AE3639">
            <w:pPr>
              <w:pStyle w:val="ConsPlusNormal"/>
            </w:pPr>
          </w:p>
        </w:tc>
        <w:tc>
          <w:tcPr>
            <w:tcW w:w="1813" w:type="dxa"/>
            <w:vAlign w:val="center"/>
          </w:tcPr>
          <w:p w14:paraId="5ABDB1FF" w14:textId="77777777" w:rsidR="00AE3639" w:rsidRDefault="00AE3639">
            <w:pPr>
              <w:pStyle w:val="ConsPlusNormal"/>
            </w:pPr>
          </w:p>
        </w:tc>
      </w:tr>
      <w:tr w:rsidR="00AE3639" w14:paraId="79FA35DA" w14:textId="77777777">
        <w:tc>
          <w:tcPr>
            <w:tcW w:w="1811" w:type="dxa"/>
            <w:vAlign w:val="center"/>
          </w:tcPr>
          <w:p w14:paraId="6BE514C4" w14:textId="77777777" w:rsidR="00AE3639" w:rsidRDefault="00AE3639">
            <w:pPr>
              <w:pStyle w:val="ConsPlusNormal"/>
              <w:jc w:val="center"/>
            </w:pPr>
            <w:r>
              <w:t>4,0</w:t>
            </w:r>
          </w:p>
        </w:tc>
        <w:tc>
          <w:tcPr>
            <w:tcW w:w="1811" w:type="dxa"/>
            <w:vAlign w:val="center"/>
          </w:tcPr>
          <w:p w14:paraId="4E5A83A3" w14:textId="77777777" w:rsidR="00AE3639" w:rsidRDefault="00AE3639">
            <w:pPr>
              <w:pStyle w:val="ConsPlusNormal"/>
              <w:jc w:val="center"/>
            </w:pPr>
            <w:r>
              <w:t>110</w:t>
            </w:r>
          </w:p>
        </w:tc>
        <w:tc>
          <w:tcPr>
            <w:tcW w:w="1811" w:type="dxa"/>
            <w:vAlign w:val="center"/>
          </w:tcPr>
          <w:p w14:paraId="0178D55E" w14:textId="77777777" w:rsidR="00AE3639" w:rsidRDefault="00AE3639">
            <w:pPr>
              <w:pStyle w:val="ConsPlusNormal"/>
              <w:jc w:val="center"/>
            </w:pPr>
            <w:r>
              <w:t>113</w:t>
            </w:r>
          </w:p>
        </w:tc>
        <w:tc>
          <w:tcPr>
            <w:tcW w:w="1811" w:type="dxa"/>
            <w:vAlign w:val="center"/>
          </w:tcPr>
          <w:p w14:paraId="139E1FC3" w14:textId="77777777" w:rsidR="00AE3639" w:rsidRDefault="00AE3639">
            <w:pPr>
              <w:pStyle w:val="ConsPlusNormal"/>
              <w:jc w:val="center"/>
            </w:pPr>
            <w:r>
              <w:t>115</w:t>
            </w:r>
          </w:p>
        </w:tc>
        <w:tc>
          <w:tcPr>
            <w:tcW w:w="1813" w:type="dxa"/>
            <w:vAlign w:val="center"/>
          </w:tcPr>
          <w:p w14:paraId="3435408D" w14:textId="77777777" w:rsidR="00AE3639" w:rsidRDefault="00AE3639">
            <w:pPr>
              <w:pStyle w:val="ConsPlusNormal"/>
              <w:jc w:val="center"/>
            </w:pPr>
            <w:r>
              <w:t>118</w:t>
            </w:r>
          </w:p>
        </w:tc>
      </w:tr>
      <w:tr w:rsidR="00AE3639" w14:paraId="7461C4FF" w14:textId="77777777">
        <w:tc>
          <w:tcPr>
            <w:tcW w:w="1811" w:type="dxa"/>
            <w:vAlign w:val="center"/>
          </w:tcPr>
          <w:p w14:paraId="0EF0DF7A" w14:textId="77777777" w:rsidR="00AE3639" w:rsidRDefault="00AE3639">
            <w:pPr>
              <w:pStyle w:val="ConsPlusNormal"/>
              <w:jc w:val="center"/>
            </w:pPr>
            <w:r>
              <w:t>5,0</w:t>
            </w:r>
          </w:p>
        </w:tc>
        <w:tc>
          <w:tcPr>
            <w:tcW w:w="1811" w:type="dxa"/>
            <w:vAlign w:val="center"/>
          </w:tcPr>
          <w:p w14:paraId="49B9FD26" w14:textId="77777777" w:rsidR="00AE3639" w:rsidRDefault="00AE3639">
            <w:pPr>
              <w:pStyle w:val="ConsPlusNormal"/>
              <w:jc w:val="center"/>
            </w:pPr>
            <w:r>
              <w:t>110</w:t>
            </w:r>
          </w:p>
        </w:tc>
        <w:tc>
          <w:tcPr>
            <w:tcW w:w="1811" w:type="dxa"/>
            <w:vAlign w:val="center"/>
          </w:tcPr>
          <w:p w14:paraId="7F316C9F" w14:textId="77777777" w:rsidR="00AE3639" w:rsidRDefault="00AE3639">
            <w:pPr>
              <w:pStyle w:val="ConsPlusNormal"/>
              <w:jc w:val="center"/>
            </w:pPr>
            <w:r>
              <w:t>115</w:t>
            </w:r>
          </w:p>
        </w:tc>
        <w:tc>
          <w:tcPr>
            <w:tcW w:w="1811" w:type="dxa"/>
            <w:vAlign w:val="center"/>
          </w:tcPr>
          <w:p w14:paraId="26211D74" w14:textId="77777777" w:rsidR="00AE3639" w:rsidRDefault="00AE3639">
            <w:pPr>
              <w:pStyle w:val="ConsPlusNormal"/>
            </w:pPr>
          </w:p>
        </w:tc>
        <w:tc>
          <w:tcPr>
            <w:tcW w:w="1813" w:type="dxa"/>
            <w:vAlign w:val="center"/>
          </w:tcPr>
          <w:p w14:paraId="5F73B132" w14:textId="77777777" w:rsidR="00AE3639" w:rsidRDefault="00AE3639">
            <w:pPr>
              <w:pStyle w:val="ConsPlusNormal"/>
            </w:pPr>
          </w:p>
        </w:tc>
      </w:tr>
      <w:tr w:rsidR="00AE3639" w14:paraId="37322E89" w14:textId="77777777">
        <w:tc>
          <w:tcPr>
            <w:tcW w:w="1811" w:type="dxa"/>
            <w:vAlign w:val="center"/>
          </w:tcPr>
          <w:p w14:paraId="65CF51D0" w14:textId="77777777" w:rsidR="00AE3639" w:rsidRDefault="00AE3639">
            <w:pPr>
              <w:pStyle w:val="ConsPlusNormal"/>
              <w:jc w:val="center"/>
            </w:pPr>
            <w:r>
              <w:t>6,3</w:t>
            </w:r>
          </w:p>
        </w:tc>
        <w:tc>
          <w:tcPr>
            <w:tcW w:w="1811" w:type="dxa"/>
            <w:vAlign w:val="center"/>
          </w:tcPr>
          <w:p w14:paraId="5D82770C" w14:textId="77777777" w:rsidR="00AE3639" w:rsidRDefault="00AE3639">
            <w:pPr>
              <w:pStyle w:val="ConsPlusNormal"/>
              <w:jc w:val="center"/>
            </w:pPr>
            <w:r>
              <w:t>110</w:t>
            </w:r>
          </w:p>
        </w:tc>
        <w:tc>
          <w:tcPr>
            <w:tcW w:w="1811" w:type="dxa"/>
            <w:vAlign w:val="center"/>
          </w:tcPr>
          <w:p w14:paraId="711DE312" w14:textId="77777777" w:rsidR="00AE3639" w:rsidRDefault="00AE3639">
            <w:pPr>
              <w:pStyle w:val="ConsPlusNormal"/>
              <w:jc w:val="center"/>
            </w:pPr>
            <w:r>
              <w:t>117</w:t>
            </w:r>
          </w:p>
        </w:tc>
        <w:tc>
          <w:tcPr>
            <w:tcW w:w="1811" w:type="dxa"/>
            <w:vAlign w:val="center"/>
          </w:tcPr>
          <w:p w14:paraId="229D0FF8" w14:textId="77777777" w:rsidR="00AE3639" w:rsidRDefault="00AE3639">
            <w:pPr>
              <w:pStyle w:val="ConsPlusNormal"/>
            </w:pPr>
          </w:p>
        </w:tc>
        <w:tc>
          <w:tcPr>
            <w:tcW w:w="1813" w:type="dxa"/>
            <w:vAlign w:val="center"/>
          </w:tcPr>
          <w:p w14:paraId="7E7A5C41" w14:textId="77777777" w:rsidR="00AE3639" w:rsidRDefault="00AE3639">
            <w:pPr>
              <w:pStyle w:val="ConsPlusNormal"/>
            </w:pPr>
          </w:p>
        </w:tc>
      </w:tr>
      <w:tr w:rsidR="00AE3639" w14:paraId="722FBD32" w14:textId="77777777">
        <w:tc>
          <w:tcPr>
            <w:tcW w:w="1811" w:type="dxa"/>
            <w:vAlign w:val="center"/>
          </w:tcPr>
          <w:p w14:paraId="1B30209A" w14:textId="77777777" w:rsidR="00AE3639" w:rsidRDefault="00AE3639">
            <w:pPr>
              <w:pStyle w:val="ConsPlusNormal"/>
              <w:jc w:val="center"/>
            </w:pPr>
            <w:r>
              <w:t>8,0</w:t>
            </w:r>
          </w:p>
        </w:tc>
        <w:tc>
          <w:tcPr>
            <w:tcW w:w="1811" w:type="dxa"/>
            <w:vAlign w:val="center"/>
          </w:tcPr>
          <w:p w14:paraId="205F7DD4" w14:textId="77777777" w:rsidR="00AE3639" w:rsidRDefault="00AE3639">
            <w:pPr>
              <w:pStyle w:val="ConsPlusNormal"/>
              <w:jc w:val="center"/>
            </w:pPr>
            <w:r>
              <w:t>110</w:t>
            </w:r>
          </w:p>
        </w:tc>
        <w:tc>
          <w:tcPr>
            <w:tcW w:w="1811" w:type="dxa"/>
            <w:vAlign w:val="center"/>
          </w:tcPr>
          <w:p w14:paraId="0A6AE53E" w14:textId="77777777" w:rsidR="00AE3639" w:rsidRDefault="00AE3639">
            <w:pPr>
              <w:pStyle w:val="ConsPlusNormal"/>
              <w:jc w:val="center"/>
            </w:pPr>
            <w:r>
              <w:t>119</w:t>
            </w:r>
          </w:p>
        </w:tc>
        <w:tc>
          <w:tcPr>
            <w:tcW w:w="1811" w:type="dxa"/>
            <w:vAlign w:val="center"/>
          </w:tcPr>
          <w:p w14:paraId="41E929FB" w14:textId="77777777" w:rsidR="00AE3639" w:rsidRDefault="00AE3639">
            <w:pPr>
              <w:pStyle w:val="ConsPlusNormal"/>
              <w:jc w:val="center"/>
            </w:pPr>
            <w:r>
              <w:t>116</w:t>
            </w:r>
          </w:p>
        </w:tc>
        <w:tc>
          <w:tcPr>
            <w:tcW w:w="1813" w:type="dxa"/>
            <w:vAlign w:val="center"/>
          </w:tcPr>
          <w:p w14:paraId="28FC4D57" w14:textId="77777777" w:rsidR="00AE3639" w:rsidRDefault="00AE3639">
            <w:pPr>
              <w:pStyle w:val="ConsPlusNormal"/>
              <w:jc w:val="center"/>
            </w:pPr>
            <w:r>
              <w:t>124</w:t>
            </w:r>
          </w:p>
        </w:tc>
      </w:tr>
      <w:tr w:rsidR="00AE3639" w14:paraId="1EAA0657" w14:textId="77777777">
        <w:tc>
          <w:tcPr>
            <w:tcW w:w="1811" w:type="dxa"/>
            <w:vAlign w:val="center"/>
          </w:tcPr>
          <w:p w14:paraId="2C7A2904" w14:textId="77777777" w:rsidR="00AE3639" w:rsidRDefault="00AE3639">
            <w:pPr>
              <w:pStyle w:val="ConsPlusNormal"/>
              <w:jc w:val="center"/>
            </w:pPr>
            <w:r>
              <w:t>10,0</w:t>
            </w:r>
          </w:p>
        </w:tc>
        <w:tc>
          <w:tcPr>
            <w:tcW w:w="1811" w:type="dxa"/>
            <w:vAlign w:val="center"/>
          </w:tcPr>
          <w:p w14:paraId="6584500C" w14:textId="77777777" w:rsidR="00AE3639" w:rsidRDefault="00AE3639">
            <w:pPr>
              <w:pStyle w:val="ConsPlusNormal"/>
              <w:jc w:val="center"/>
            </w:pPr>
            <w:r>
              <w:t>112</w:t>
            </w:r>
          </w:p>
        </w:tc>
        <w:tc>
          <w:tcPr>
            <w:tcW w:w="1811" w:type="dxa"/>
            <w:vAlign w:val="center"/>
          </w:tcPr>
          <w:p w14:paraId="1FFFD525" w14:textId="77777777" w:rsidR="00AE3639" w:rsidRDefault="00AE3639">
            <w:pPr>
              <w:pStyle w:val="ConsPlusNormal"/>
              <w:jc w:val="center"/>
            </w:pPr>
            <w:r>
              <w:t>121</w:t>
            </w:r>
          </w:p>
        </w:tc>
        <w:tc>
          <w:tcPr>
            <w:tcW w:w="1811" w:type="dxa"/>
            <w:vAlign w:val="center"/>
          </w:tcPr>
          <w:p w14:paraId="34A0BECA" w14:textId="77777777" w:rsidR="00AE3639" w:rsidRDefault="00AE3639">
            <w:pPr>
              <w:pStyle w:val="ConsPlusNormal"/>
            </w:pPr>
          </w:p>
        </w:tc>
        <w:tc>
          <w:tcPr>
            <w:tcW w:w="1813" w:type="dxa"/>
            <w:vAlign w:val="center"/>
          </w:tcPr>
          <w:p w14:paraId="15C416C3" w14:textId="77777777" w:rsidR="00AE3639" w:rsidRDefault="00AE3639">
            <w:pPr>
              <w:pStyle w:val="ConsPlusNormal"/>
            </w:pPr>
          </w:p>
        </w:tc>
      </w:tr>
      <w:tr w:rsidR="00AE3639" w14:paraId="548483DE" w14:textId="77777777">
        <w:tc>
          <w:tcPr>
            <w:tcW w:w="1811" w:type="dxa"/>
            <w:vAlign w:val="center"/>
          </w:tcPr>
          <w:p w14:paraId="7BC206BA" w14:textId="77777777" w:rsidR="00AE3639" w:rsidRDefault="00AE3639">
            <w:pPr>
              <w:pStyle w:val="ConsPlusNormal"/>
              <w:jc w:val="center"/>
            </w:pPr>
            <w:r>
              <w:t>12,5</w:t>
            </w:r>
          </w:p>
        </w:tc>
        <w:tc>
          <w:tcPr>
            <w:tcW w:w="1811" w:type="dxa"/>
            <w:vAlign w:val="center"/>
          </w:tcPr>
          <w:p w14:paraId="5D890694" w14:textId="77777777" w:rsidR="00AE3639" w:rsidRDefault="00AE3639">
            <w:pPr>
              <w:pStyle w:val="ConsPlusNormal"/>
              <w:jc w:val="center"/>
            </w:pPr>
            <w:r>
              <w:t>114</w:t>
            </w:r>
          </w:p>
        </w:tc>
        <w:tc>
          <w:tcPr>
            <w:tcW w:w="1811" w:type="dxa"/>
            <w:vAlign w:val="center"/>
          </w:tcPr>
          <w:p w14:paraId="6CCE4317" w14:textId="77777777" w:rsidR="00AE3639" w:rsidRDefault="00AE3639">
            <w:pPr>
              <w:pStyle w:val="ConsPlusNormal"/>
              <w:jc w:val="center"/>
            </w:pPr>
            <w:r>
              <w:t>123</w:t>
            </w:r>
          </w:p>
        </w:tc>
        <w:tc>
          <w:tcPr>
            <w:tcW w:w="1811" w:type="dxa"/>
            <w:vAlign w:val="center"/>
          </w:tcPr>
          <w:p w14:paraId="3FF0B5B4" w14:textId="77777777" w:rsidR="00AE3639" w:rsidRDefault="00AE3639">
            <w:pPr>
              <w:pStyle w:val="ConsPlusNormal"/>
            </w:pPr>
          </w:p>
        </w:tc>
        <w:tc>
          <w:tcPr>
            <w:tcW w:w="1813" w:type="dxa"/>
            <w:vAlign w:val="center"/>
          </w:tcPr>
          <w:p w14:paraId="1077870C" w14:textId="77777777" w:rsidR="00AE3639" w:rsidRDefault="00AE3639">
            <w:pPr>
              <w:pStyle w:val="ConsPlusNormal"/>
            </w:pPr>
          </w:p>
        </w:tc>
      </w:tr>
      <w:tr w:rsidR="00AE3639" w14:paraId="1036A8C8" w14:textId="77777777">
        <w:tc>
          <w:tcPr>
            <w:tcW w:w="1811" w:type="dxa"/>
            <w:vAlign w:val="center"/>
          </w:tcPr>
          <w:p w14:paraId="7AC3B170" w14:textId="77777777" w:rsidR="00AE3639" w:rsidRDefault="00AE3639">
            <w:pPr>
              <w:pStyle w:val="ConsPlusNormal"/>
              <w:jc w:val="center"/>
            </w:pPr>
            <w:r>
              <w:t>16,0</w:t>
            </w:r>
          </w:p>
        </w:tc>
        <w:tc>
          <w:tcPr>
            <w:tcW w:w="1811" w:type="dxa"/>
            <w:vAlign w:val="center"/>
          </w:tcPr>
          <w:p w14:paraId="407B1511" w14:textId="77777777" w:rsidR="00AE3639" w:rsidRDefault="00AE3639">
            <w:pPr>
              <w:pStyle w:val="ConsPlusNormal"/>
              <w:jc w:val="center"/>
            </w:pPr>
            <w:r>
              <w:t>116</w:t>
            </w:r>
          </w:p>
        </w:tc>
        <w:tc>
          <w:tcPr>
            <w:tcW w:w="1811" w:type="dxa"/>
            <w:vAlign w:val="center"/>
          </w:tcPr>
          <w:p w14:paraId="4CE3FEEC" w14:textId="77777777" w:rsidR="00AE3639" w:rsidRDefault="00AE3639">
            <w:pPr>
              <w:pStyle w:val="ConsPlusNormal"/>
              <w:jc w:val="center"/>
            </w:pPr>
            <w:r>
              <w:t>125</w:t>
            </w:r>
          </w:p>
        </w:tc>
        <w:tc>
          <w:tcPr>
            <w:tcW w:w="1811" w:type="dxa"/>
            <w:vAlign w:val="center"/>
          </w:tcPr>
          <w:p w14:paraId="61B78417" w14:textId="77777777" w:rsidR="00AE3639" w:rsidRDefault="00AE3639">
            <w:pPr>
              <w:pStyle w:val="ConsPlusNormal"/>
              <w:jc w:val="center"/>
            </w:pPr>
            <w:r>
              <w:t>121</w:t>
            </w:r>
          </w:p>
        </w:tc>
        <w:tc>
          <w:tcPr>
            <w:tcW w:w="1813" w:type="dxa"/>
            <w:vAlign w:val="center"/>
          </w:tcPr>
          <w:p w14:paraId="585356D2" w14:textId="77777777" w:rsidR="00AE3639" w:rsidRDefault="00AE3639">
            <w:pPr>
              <w:pStyle w:val="ConsPlusNormal"/>
              <w:jc w:val="center"/>
            </w:pPr>
            <w:r>
              <w:t>130</w:t>
            </w:r>
          </w:p>
        </w:tc>
      </w:tr>
      <w:tr w:rsidR="00AE3639" w14:paraId="7111DE49" w14:textId="77777777">
        <w:tc>
          <w:tcPr>
            <w:tcW w:w="1811" w:type="dxa"/>
            <w:vAlign w:val="center"/>
          </w:tcPr>
          <w:p w14:paraId="1BF5C91D" w14:textId="77777777" w:rsidR="00AE3639" w:rsidRDefault="00AE3639">
            <w:pPr>
              <w:pStyle w:val="ConsPlusNormal"/>
              <w:jc w:val="center"/>
            </w:pPr>
            <w:r>
              <w:t>20,0</w:t>
            </w:r>
          </w:p>
        </w:tc>
        <w:tc>
          <w:tcPr>
            <w:tcW w:w="1811" w:type="dxa"/>
            <w:vAlign w:val="center"/>
          </w:tcPr>
          <w:p w14:paraId="3F3129D0" w14:textId="77777777" w:rsidR="00AE3639" w:rsidRDefault="00AE3639">
            <w:pPr>
              <w:pStyle w:val="ConsPlusNormal"/>
              <w:jc w:val="center"/>
            </w:pPr>
            <w:r>
              <w:t>118</w:t>
            </w:r>
          </w:p>
        </w:tc>
        <w:tc>
          <w:tcPr>
            <w:tcW w:w="1811" w:type="dxa"/>
            <w:vAlign w:val="center"/>
          </w:tcPr>
          <w:p w14:paraId="5C1DE6F4" w14:textId="77777777" w:rsidR="00AE3639" w:rsidRDefault="00AE3639">
            <w:pPr>
              <w:pStyle w:val="ConsPlusNormal"/>
              <w:jc w:val="center"/>
            </w:pPr>
            <w:r>
              <w:t>127</w:t>
            </w:r>
          </w:p>
        </w:tc>
        <w:tc>
          <w:tcPr>
            <w:tcW w:w="1811" w:type="dxa"/>
            <w:vAlign w:val="center"/>
          </w:tcPr>
          <w:p w14:paraId="0232090B" w14:textId="77777777" w:rsidR="00AE3639" w:rsidRDefault="00AE3639">
            <w:pPr>
              <w:pStyle w:val="ConsPlusNormal"/>
            </w:pPr>
          </w:p>
        </w:tc>
        <w:tc>
          <w:tcPr>
            <w:tcW w:w="1813" w:type="dxa"/>
            <w:vAlign w:val="center"/>
          </w:tcPr>
          <w:p w14:paraId="54919BC6" w14:textId="77777777" w:rsidR="00AE3639" w:rsidRDefault="00AE3639">
            <w:pPr>
              <w:pStyle w:val="ConsPlusNormal"/>
            </w:pPr>
          </w:p>
        </w:tc>
      </w:tr>
      <w:tr w:rsidR="00AE3639" w14:paraId="1BBA4F40" w14:textId="77777777">
        <w:tc>
          <w:tcPr>
            <w:tcW w:w="1811" w:type="dxa"/>
            <w:vAlign w:val="center"/>
          </w:tcPr>
          <w:p w14:paraId="558981D1" w14:textId="77777777" w:rsidR="00AE3639" w:rsidRDefault="00AE3639">
            <w:pPr>
              <w:pStyle w:val="ConsPlusNormal"/>
              <w:jc w:val="center"/>
            </w:pPr>
            <w:r>
              <w:t>25,0</w:t>
            </w:r>
          </w:p>
        </w:tc>
        <w:tc>
          <w:tcPr>
            <w:tcW w:w="1811" w:type="dxa"/>
            <w:vAlign w:val="center"/>
          </w:tcPr>
          <w:p w14:paraId="17460CF7" w14:textId="77777777" w:rsidR="00AE3639" w:rsidRDefault="00AE3639">
            <w:pPr>
              <w:pStyle w:val="ConsPlusNormal"/>
              <w:jc w:val="center"/>
            </w:pPr>
            <w:r>
              <w:t>120</w:t>
            </w:r>
          </w:p>
        </w:tc>
        <w:tc>
          <w:tcPr>
            <w:tcW w:w="1811" w:type="dxa"/>
            <w:vAlign w:val="center"/>
          </w:tcPr>
          <w:p w14:paraId="756C11A1" w14:textId="77777777" w:rsidR="00AE3639" w:rsidRDefault="00AE3639">
            <w:pPr>
              <w:pStyle w:val="ConsPlusNormal"/>
              <w:jc w:val="center"/>
            </w:pPr>
            <w:r>
              <w:t>129</w:t>
            </w:r>
          </w:p>
        </w:tc>
        <w:tc>
          <w:tcPr>
            <w:tcW w:w="1811" w:type="dxa"/>
            <w:vAlign w:val="center"/>
          </w:tcPr>
          <w:p w14:paraId="4DED4CA4" w14:textId="77777777" w:rsidR="00AE3639" w:rsidRDefault="00AE3639">
            <w:pPr>
              <w:pStyle w:val="ConsPlusNormal"/>
            </w:pPr>
          </w:p>
        </w:tc>
        <w:tc>
          <w:tcPr>
            <w:tcW w:w="1813" w:type="dxa"/>
            <w:vAlign w:val="center"/>
          </w:tcPr>
          <w:p w14:paraId="23A212DC" w14:textId="77777777" w:rsidR="00AE3639" w:rsidRDefault="00AE3639">
            <w:pPr>
              <w:pStyle w:val="ConsPlusNormal"/>
            </w:pPr>
          </w:p>
        </w:tc>
      </w:tr>
      <w:tr w:rsidR="00AE3639" w14:paraId="115A147F" w14:textId="77777777">
        <w:tc>
          <w:tcPr>
            <w:tcW w:w="1811" w:type="dxa"/>
            <w:vAlign w:val="center"/>
          </w:tcPr>
          <w:p w14:paraId="557F0F1C" w14:textId="77777777" w:rsidR="00AE3639" w:rsidRDefault="00AE3639">
            <w:pPr>
              <w:pStyle w:val="ConsPlusNormal"/>
              <w:jc w:val="center"/>
            </w:pPr>
            <w:r>
              <w:t>31,5</w:t>
            </w:r>
          </w:p>
        </w:tc>
        <w:tc>
          <w:tcPr>
            <w:tcW w:w="1811" w:type="dxa"/>
            <w:vAlign w:val="center"/>
          </w:tcPr>
          <w:p w14:paraId="06737C3E" w14:textId="77777777" w:rsidR="00AE3639" w:rsidRDefault="00AE3639">
            <w:pPr>
              <w:pStyle w:val="ConsPlusNormal"/>
              <w:jc w:val="center"/>
            </w:pPr>
            <w:r>
              <w:t>122</w:t>
            </w:r>
          </w:p>
        </w:tc>
        <w:tc>
          <w:tcPr>
            <w:tcW w:w="1811" w:type="dxa"/>
            <w:vAlign w:val="center"/>
          </w:tcPr>
          <w:p w14:paraId="17720C8D" w14:textId="77777777" w:rsidR="00AE3639" w:rsidRDefault="00AE3639">
            <w:pPr>
              <w:pStyle w:val="ConsPlusNormal"/>
              <w:jc w:val="center"/>
            </w:pPr>
            <w:r>
              <w:t>131</w:t>
            </w:r>
          </w:p>
        </w:tc>
        <w:tc>
          <w:tcPr>
            <w:tcW w:w="1811" w:type="dxa"/>
            <w:vAlign w:val="center"/>
          </w:tcPr>
          <w:p w14:paraId="0D582F47" w14:textId="77777777" w:rsidR="00AE3639" w:rsidRDefault="00AE3639">
            <w:pPr>
              <w:pStyle w:val="ConsPlusNormal"/>
              <w:jc w:val="center"/>
            </w:pPr>
            <w:r>
              <w:t>127</w:t>
            </w:r>
          </w:p>
        </w:tc>
        <w:tc>
          <w:tcPr>
            <w:tcW w:w="1813" w:type="dxa"/>
            <w:vAlign w:val="center"/>
          </w:tcPr>
          <w:p w14:paraId="0B1A7729" w14:textId="77777777" w:rsidR="00AE3639" w:rsidRDefault="00AE3639">
            <w:pPr>
              <w:pStyle w:val="ConsPlusNormal"/>
              <w:jc w:val="center"/>
            </w:pPr>
            <w:r>
              <w:t>136</w:t>
            </w:r>
          </w:p>
        </w:tc>
      </w:tr>
      <w:tr w:rsidR="00AE3639" w14:paraId="07EE5EEB" w14:textId="77777777">
        <w:tc>
          <w:tcPr>
            <w:tcW w:w="1811" w:type="dxa"/>
            <w:vAlign w:val="center"/>
          </w:tcPr>
          <w:p w14:paraId="47D1133E" w14:textId="77777777" w:rsidR="00AE3639" w:rsidRDefault="00AE3639">
            <w:pPr>
              <w:pStyle w:val="ConsPlusNormal"/>
              <w:jc w:val="center"/>
            </w:pPr>
            <w:r>
              <w:t>40,0</w:t>
            </w:r>
          </w:p>
        </w:tc>
        <w:tc>
          <w:tcPr>
            <w:tcW w:w="1811" w:type="dxa"/>
            <w:vAlign w:val="center"/>
          </w:tcPr>
          <w:p w14:paraId="3ADC19D3" w14:textId="77777777" w:rsidR="00AE3639" w:rsidRDefault="00AE3639">
            <w:pPr>
              <w:pStyle w:val="ConsPlusNormal"/>
              <w:jc w:val="center"/>
            </w:pPr>
            <w:r>
              <w:t>124</w:t>
            </w:r>
          </w:p>
        </w:tc>
        <w:tc>
          <w:tcPr>
            <w:tcW w:w="1811" w:type="dxa"/>
            <w:vAlign w:val="center"/>
          </w:tcPr>
          <w:p w14:paraId="28D78780" w14:textId="77777777" w:rsidR="00AE3639" w:rsidRDefault="00AE3639">
            <w:pPr>
              <w:pStyle w:val="ConsPlusNormal"/>
              <w:jc w:val="center"/>
            </w:pPr>
            <w:r>
              <w:t>133</w:t>
            </w:r>
          </w:p>
        </w:tc>
        <w:tc>
          <w:tcPr>
            <w:tcW w:w="1811" w:type="dxa"/>
            <w:vAlign w:val="center"/>
          </w:tcPr>
          <w:p w14:paraId="6F75F6CA" w14:textId="77777777" w:rsidR="00AE3639" w:rsidRDefault="00AE3639">
            <w:pPr>
              <w:pStyle w:val="ConsPlusNormal"/>
            </w:pPr>
          </w:p>
        </w:tc>
        <w:tc>
          <w:tcPr>
            <w:tcW w:w="1813" w:type="dxa"/>
            <w:vAlign w:val="center"/>
          </w:tcPr>
          <w:p w14:paraId="1B89938E" w14:textId="77777777" w:rsidR="00AE3639" w:rsidRDefault="00AE3639">
            <w:pPr>
              <w:pStyle w:val="ConsPlusNormal"/>
            </w:pPr>
          </w:p>
        </w:tc>
      </w:tr>
      <w:tr w:rsidR="00AE3639" w14:paraId="7F3CE919" w14:textId="77777777">
        <w:tc>
          <w:tcPr>
            <w:tcW w:w="1811" w:type="dxa"/>
            <w:vAlign w:val="center"/>
          </w:tcPr>
          <w:p w14:paraId="5EBC16EA" w14:textId="77777777" w:rsidR="00AE3639" w:rsidRDefault="00AE3639">
            <w:pPr>
              <w:pStyle w:val="ConsPlusNormal"/>
              <w:jc w:val="center"/>
            </w:pPr>
            <w:r>
              <w:t>50,0</w:t>
            </w:r>
          </w:p>
        </w:tc>
        <w:tc>
          <w:tcPr>
            <w:tcW w:w="1811" w:type="dxa"/>
            <w:vAlign w:val="center"/>
          </w:tcPr>
          <w:p w14:paraId="70C7FC07" w14:textId="77777777" w:rsidR="00AE3639" w:rsidRDefault="00AE3639">
            <w:pPr>
              <w:pStyle w:val="ConsPlusNormal"/>
              <w:jc w:val="center"/>
            </w:pPr>
            <w:r>
              <w:t>126</w:t>
            </w:r>
          </w:p>
        </w:tc>
        <w:tc>
          <w:tcPr>
            <w:tcW w:w="1811" w:type="dxa"/>
            <w:vAlign w:val="center"/>
          </w:tcPr>
          <w:p w14:paraId="431C7D66" w14:textId="77777777" w:rsidR="00AE3639" w:rsidRDefault="00AE3639">
            <w:pPr>
              <w:pStyle w:val="ConsPlusNormal"/>
              <w:jc w:val="center"/>
            </w:pPr>
            <w:r>
              <w:t>135</w:t>
            </w:r>
          </w:p>
        </w:tc>
        <w:tc>
          <w:tcPr>
            <w:tcW w:w="1811" w:type="dxa"/>
            <w:vAlign w:val="center"/>
          </w:tcPr>
          <w:p w14:paraId="3703786A" w14:textId="77777777" w:rsidR="00AE3639" w:rsidRDefault="00AE3639">
            <w:pPr>
              <w:pStyle w:val="ConsPlusNormal"/>
            </w:pPr>
          </w:p>
        </w:tc>
        <w:tc>
          <w:tcPr>
            <w:tcW w:w="1813" w:type="dxa"/>
            <w:vAlign w:val="center"/>
          </w:tcPr>
          <w:p w14:paraId="1B2F437E" w14:textId="77777777" w:rsidR="00AE3639" w:rsidRDefault="00AE3639">
            <w:pPr>
              <w:pStyle w:val="ConsPlusNormal"/>
            </w:pPr>
          </w:p>
        </w:tc>
      </w:tr>
      <w:tr w:rsidR="00AE3639" w14:paraId="24929403" w14:textId="77777777">
        <w:tc>
          <w:tcPr>
            <w:tcW w:w="1811" w:type="dxa"/>
            <w:vAlign w:val="center"/>
          </w:tcPr>
          <w:p w14:paraId="5EC76A5A" w14:textId="77777777" w:rsidR="00AE3639" w:rsidRDefault="00AE3639">
            <w:pPr>
              <w:pStyle w:val="ConsPlusNormal"/>
              <w:jc w:val="center"/>
            </w:pPr>
            <w:r>
              <w:t>63,0</w:t>
            </w:r>
          </w:p>
        </w:tc>
        <w:tc>
          <w:tcPr>
            <w:tcW w:w="1811" w:type="dxa"/>
            <w:vAlign w:val="center"/>
          </w:tcPr>
          <w:p w14:paraId="2347EBB8" w14:textId="77777777" w:rsidR="00AE3639" w:rsidRDefault="00AE3639">
            <w:pPr>
              <w:pStyle w:val="ConsPlusNormal"/>
              <w:jc w:val="center"/>
            </w:pPr>
            <w:r>
              <w:t>128</w:t>
            </w:r>
          </w:p>
        </w:tc>
        <w:tc>
          <w:tcPr>
            <w:tcW w:w="1811" w:type="dxa"/>
            <w:vAlign w:val="center"/>
          </w:tcPr>
          <w:p w14:paraId="192AB056" w14:textId="77777777" w:rsidR="00AE3639" w:rsidRDefault="00AE3639">
            <w:pPr>
              <w:pStyle w:val="ConsPlusNormal"/>
              <w:jc w:val="center"/>
            </w:pPr>
            <w:r>
              <w:t>137</w:t>
            </w:r>
          </w:p>
        </w:tc>
        <w:tc>
          <w:tcPr>
            <w:tcW w:w="1811" w:type="dxa"/>
            <w:vAlign w:val="center"/>
          </w:tcPr>
          <w:p w14:paraId="15BB9974" w14:textId="77777777" w:rsidR="00AE3639" w:rsidRDefault="00AE3639">
            <w:pPr>
              <w:pStyle w:val="ConsPlusNormal"/>
              <w:jc w:val="center"/>
            </w:pPr>
            <w:r>
              <w:t>133</w:t>
            </w:r>
          </w:p>
        </w:tc>
        <w:tc>
          <w:tcPr>
            <w:tcW w:w="1813" w:type="dxa"/>
            <w:vAlign w:val="center"/>
          </w:tcPr>
          <w:p w14:paraId="58FAB22F" w14:textId="77777777" w:rsidR="00AE3639" w:rsidRDefault="00AE3639">
            <w:pPr>
              <w:pStyle w:val="ConsPlusNormal"/>
              <w:jc w:val="center"/>
            </w:pPr>
            <w:r>
              <w:t>142</w:t>
            </w:r>
          </w:p>
        </w:tc>
      </w:tr>
      <w:tr w:rsidR="00AE3639" w14:paraId="3B5627C0" w14:textId="77777777">
        <w:tc>
          <w:tcPr>
            <w:tcW w:w="1811" w:type="dxa"/>
            <w:vAlign w:val="center"/>
          </w:tcPr>
          <w:p w14:paraId="2644EFE3" w14:textId="77777777" w:rsidR="00AE3639" w:rsidRDefault="00AE3639">
            <w:pPr>
              <w:pStyle w:val="ConsPlusNormal"/>
              <w:jc w:val="center"/>
            </w:pPr>
            <w:r>
              <w:t>80,0</w:t>
            </w:r>
          </w:p>
        </w:tc>
        <w:tc>
          <w:tcPr>
            <w:tcW w:w="1811" w:type="dxa"/>
            <w:vAlign w:val="center"/>
          </w:tcPr>
          <w:p w14:paraId="3DB3A52A" w14:textId="77777777" w:rsidR="00AE3639" w:rsidRDefault="00AE3639">
            <w:pPr>
              <w:pStyle w:val="ConsPlusNormal"/>
              <w:jc w:val="center"/>
            </w:pPr>
            <w:r>
              <w:t>130</w:t>
            </w:r>
          </w:p>
        </w:tc>
        <w:tc>
          <w:tcPr>
            <w:tcW w:w="1811" w:type="dxa"/>
            <w:vAlign w:val="center"/>
          </w:tcPr>
          <w:p w14:paraId="2FD423F6" w14:textId="77777777" w:rsidR="00AE3639" w:rsidRDefault="00AE3639">
            <w:pPr>
              <w:pStyle w:val="ConsPlusNormal"/>
              <w:jc w:val="center"/>
            </w:pPr>
            <w:r>
              <w:t>139</w:t>
            </w:r>
          </w:p>
        </w:tc>
        <w:tc>
          <w:tcPr>
            <w:tcW w:w="1811" w:type="dxa"/>
            <w:vAlign w:val="center"/>
          </w:tcPr>
          <w:p w14:paraId="787456D3" w14:textId="77777777" w:rsidR="00AE3639" w:rsidRDefault="00AE3639">
            <w:pPr>
              <w:pStyle w:val="ConsPlusNormal"/>
            </w:pPr>
          </w:p>
        </w:tc>
        <w:tc>
          <w:tcPr>
            <w:tcW w:w="1813" w:type="dxa"/>
            <w:vAlign w:val="center"/>
          </w:tcPr>
          <w:p w14:paraId="2233E147" w14:textId="77777777" w:rsidR="00AE3639" w:rsidRDefault="00AE3639">
            <w:pPr>
              <w:pStyle w:val="ConsPlusNormal"/>
            </w:pPr>
          </w:p>
        </w:tc>
      </w:tr>
      <w:tr w:rsidR="00AE3639" w14:paraId="124039EB" w14:textId="77777777">
        <w:tc>
          <w:tcPr>
            <w:tcW w:w="5433" w:type="dxa"/>
            <w:gridSpan w:val="3"/>
            <w:vAlign w:val="center"/>
          </w:tcPr>
          <w:p w14:paraId="733FCB1C" w14:textId="77777777" w:rsidR="00AE3639" w:rsidRDefault="00AE3639">
            <w:pPr>
              <w:pStyle w:val="ConsPlusNormal"/>
              <w:jc w:val="both"/>
            </w:pPr>
            <w:r>
              <w:t>Корректированные и эквивалентные корректированные уровни виброускорения при общей вибрации на рабочих местах</w:t>
            </w:r>
          </w:p>
        </w:tc>
        <w:tc>
          <w:tcPr>
            <w:tcW w:w="1811" w:type="dxa"/>
            <w:vAlign w:val="center"/>
          </w:tcPr>
          <w:p w14:paraId="715FF39F" w14:textId="77777777" w:rsidR="00AE3639" w:rsidRDefault="00AE3639">
            <w:pPr>
              <w:pStyle w:val="ConsPlusNormal"/>
              <w:jc w:val="center"/>
            </w:pPr>
            <w:r>
              <w:t>115</w:t>
            </w:r>
          </w:p>
        </w:tc>
        <w:tc>
          <w:tcPr>
            <w:tcW w:w="1813" w:type="dxa"/>
            <w:vAlign w:val="center"/>
          </w:tcPr>
          <w:p w14:paraId="0911FDBF" w14:textId="77777777" w:rsidR="00AE3639" w:rsidRDefault="00AE3639">
            <w:pPr>
              <w:pStyle w:val="ConsPlusNormal"/>
              <w:jc w:val="center"/>
            </w:pPr>
            <w:r>
              <w:t>112</w:t>
            </w:r>
          </w:p>
        </w:tc>
      </w:tr>
    </w:tbl>
    <w:p w14:paraId="44FAA252" w14:textId="77777777" w:rsidR="00AE3639" w:rsidRDefault="00AE3639">
      <w:pPr>
        <w:pStyle w:val="ConsPlusNormal"/>
        <w:jc w:val="both"/>
      </w:pPr>
    </w:p>
    <w:p w14:paraId="5E31F53C" w14:textId="77777777" w:rsidR="00AE3639" w:rsidRDefault="00AE3639">
      <w:pPr>
        <w:pStyle w:val="ConsPlusNormal"/>
        <w:jc w:val="right"/>
        <w:outlineLvl w:val="2"/>
      </w:pPr>
      <w:r>
        <w:t>Таблица 5</w:t>
      </w:r>
    </w:p>
    <w:p w14:paraId="3D99E9A5" w14:textId="77777777" w:rsidR="00AE3639" w:rsidRDefault="00AE3639">
      <w:pPr>
        <w:pStyle w:val="ConsPlusNormal"/>
        <w:jc w:val="both"/>
      </w:pPr>
    </w:p>
    <w:p w14:paraId="54A53987" w14:textId="77777777" w:rsidR="00AE3639" w:rsidRDefault="00AE3639">
      <w:pPr>
        <w:pStyle w:val="ConsPlusTitle"/>
        <w:jc w:val="center"/>
      </w:pPr>
      <w:bookmarkStart w:id="35" w:name="P929"/>
      <w:bookmarkEnd w:id="35"/>
      <w:r>
        <w:t>Предельно допустимые уровни инфразвука на рабочих местах</w:t>
      </w:r>
    </w:p>
    <w:p w14:paraId="619CE108"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814"/>
        <w:gridCol w:w="814"/>
        <w:gridCol w:w="814"/>
        <w:gridCol w:w="816"/>
        <w:gridCol w:w="1361"/>
        <w:gridCol w:w="1531"/>
      </w:tblGrid>
      <w:tr w:rsidR="00AE3639" w14:paraId="5CCF9552" w14:textId="77777777">
        <w:tc>
          <w:tcPr>
            <w:tcW w:w="2891" w:type="dxa"/>
            <w:vMerge w:val="restart"/>
          </w:tcPr>
          <w:p w14:paraId="5A71ECCF" w14:textId="77777777" w:rsidR="00AE3639" w:rsidRDefault="00AE3639">
            <w:pPr>
              <w:pStyle w:val="ConsPlusNormal"/>
              <w:jc w:val="center"/>
            </w:pPr>
            <w:r>
              <w:t>Наименование показателя</w:t>
            </w:r>
          </w:p>
        </w:tc>
        <w:tc>
          <w:tcPr>
            <w:tcW w:w="3258" w:type="dxa"/>
            <w:gridSpan w:val="4"/>
          </w:tcPr>
          <w:p w14:paraId="5F96B988" w14:textId="77777777" w:rsidR="00AE3639" w:rsidRDefault="00AE3639">
            <w:pPr>
              <w:pStyle w:val="ConsPlusNormal"/>
              <w:jc w:val="center"/>
            </w:pPr>
            <w:r>
              <w:t>Уровни звукового давления, дБ в октавных полосах со среднегеометрическими частотами, Гц</w:t>
            </w:r>
          </w:p>
        </w:tc>
        <w:tc>
          <w:tcPr>
            <w:tcW w:w="1361" w:type="dxa"/>
            <w:vMerge w:val="restart"/>
          </w:tcPr>
          <w:p w14:paraId="34588BAC" w14:textId="77777777" w:rsidR="00AE3639" w:rsidRDefault="00AE3639">
            <w:pPr>
              <w:pStyle w:val="ConsPlusNormal"/>
              <w:jc w:val="center"/>
            </w:pPr>
            <w:r>
              <w:t>Общий уровень звукового давления, дБ</w:t>
            </w:r>
            <w:r>
              <w:rPr>
                <w:vertAlign w:val="subscript"/>
              </w:rPr>
              <w:t>Лин</w:t>
            </w:r>
          </w:p>
        </w:tc>
        <w:tc>
          <w:tcPr>
            <w:tcW w:w="1531" w:type="dxa"/>
            <w:vMerge w:val="restart"/>
          </w:tcPr>
          <w:p w14:paraId="43F3033A" w14:textId="77777777" w:rsidR="00AE3639" w:rsidRDefault="00AE3639">
            <w:pPr>
              <w:pStyle w:val="ConsPlusNormal"/>
              <w:jc w:val="center"/>
            </w:pPr>
            <w:r>
              <w:t>Максимальный текущий общий уровень инфразвука, дБ</w:t>
            </w:r>
          </w:p>
        </w:tc>
      </w:tr>
      <w:tr w:rsidR="00AE3639" w14:paraId="014941E0" w14:textId="77777777">
        <w:tc>
          <w:tcPr>
            <w:tcW w:w="2891" w:type="dxa"/>
            <w:vMerge/>
          </w:tcPr>
          <w:p w14:paraId="22A04F0C" w14:textId="77777777" w:rsidR="00AE3639" w:rsidRDefault="00AE3639">
            <w:pPr>
              <w:pStyle w:val="ConsPlusNormal"/>
            </w:pPr>
          </w:p>
        </w:tc>
        <w:tc>
          <w:tcPr>
            <w:tcW w:w="814" w:type="dxa"/>
          </w:tcPr>
          <w:p w14:paraId="7B05342E" w14:textId="77777777" w:rsidR="00AE3639" w:rsidRDefault="00AE3639">
            <w:pPr>
              <w:pStyle w:val="ConsPlusNormal"/>
              <w:jc w:val="center"/>
            </w:pPr>
            <w:r>
              <w:t>2</w:t>
            </w:r>
          </w:p>
        </w:tc>
        <w:tc>
          <w:tcPr>
            <w:tcW w:w="814" w:type="dxa"/>
          </w:tcPr>
          <w:p w14:paraId="11AFCB17" w14:textId="77777777" w:rsidR="00AE3639" w:rsidRDefault="00AE3639">
            <w:pPr>
              <w:pStyle w:val="ConsPlusNormal"/>
              <w:jc w:val="center"/>
            </w:pPr>
            <w:r>
              <w:t>4</w:t>
            </w:r>
          </w:p>
        </w:tc>
        <w:tc>
          <w:tcPr>
            <w:tcW w:w="814" w:type="dxa"/>
          </w:tcPr>
          <w:p w14:paraId="200EE6EE" w14:textId="77777777" w:rsidR="00AE3639" w:rsidRDefault="00AE3639">
            <w:pPr>
              <w:pStyle w:val="ConsPlusNormal"/>
              <w:jc w:val="center"/>
            </w:pPr>
            <w:r>
              <w:t>8</w:t>
            </w:r>
          </w:p>
        </w:tc>
        <w:tc>
          <w:tcPr>
            <w:tcW w:w="816" w:type="dxa"/>
          </w:tcPr>
          <w:p w14:paraId="76BE0D6D" w14:textId="77777777" w:rsidR="00AE3639" w:rsidRDefault="00AE3639">
            <w:pPr>
              <w:pStyle w:val="ConsPlusNormal"/>
              <w:jc w:val="center"/>
            </w:pPr>
            <w:r>
              <w:t>16</w:t>
            </w:r>
          </w:p>
        </w:tc>
        <w:tc>
          <w:tcPr>
            <w:tcW w:w="1361" w:type="dxa"/>
            <w:vMerge/>
          </w:tcPr>
          <w:p w14:paraId="74160E0C" w14:textId="77777777" w:rsidR="00AE3639" w:rsidRDefault="00AE3639">
            <w:pPr>
              <w:pStyle w:val="ConsPlusNormal"/>
            </w:pPr>
          </w:p>
        </w:tc>
        <w:tc>
          <w:tcPr>
            <w:tcW w:w="1531" w:type="dxa"/>
            <w:vMerge/>
          </w:tcPr>
          <w:p w14:paraId="0D25E184" w14:textId="77777777" w:rsidR="00AE3639" w:rsidRDefault="00AE3639">
            <w:pPr>
              <w:pStyle w:val="ConsPlusNormal"/>
            </w:pPr>
          </w:p>
        </w:tc>
      </w:tr>
      <w:tr w:rsidR="00AE3639" w14:paraId="4F369D00" w14:textId="77777777">
        <w:tc>
          <w:tcPr>
            <w:tcW w:w="2891" w:type="dxa"/>
            <w:vAlign w:val="center"/>
          </w:tcPr>
          <w:p w14:paraId="7270D556" w14:textId="77777777" w:rsidR="00AE3639" w:rsidRDefault="00AE3639">
            <w:pPr>
              <w:pStyle w:val="ConsPlusNormal"/>
            </w:pPr>
            <w:r>
              <w:t>Выполнение всех видов работ на рабочих местах</w:t>
            </w:r>
          </w:p>
        </w:tc>
        <w:tc>
          <w:tcPr>
            <w:tcW w:w="814" w:type="dxa"/>
            <w:vAlign w:val="center"/>
          </w:tcPr>
          <w:p w14:paraId="6DB52F77" w14:textId="77777777" w:rsidR="00AE3639" w:rsidRDefault="00AE3639">
            <w:pPr>
              <w:pStyle w:val="ConsPlusNormal"/>
              <w:jc w:val="center"/>
            </w:pPr>
            <w:r>
              <w:t>110</w:t>
            </w:r>
          </w:p>
        </w:tc>
        <w:tc>
          <w:tcPr>
            <w:tcW w:w="814" w:type="dxa"/>
            <w:vAlign w:val="center"/>
          </w:tcPr>
          <w:p w14:paraId="5AEACAE9" w14:textId="77777777" w:rsidR="00AE3639" w:rsidRDefault="00AE3639">
            <w:pPr>
              <w:pStyle w:val="ConsPlusNormal"/>
              <w:jc w:val="center"/>
            </w:pPr>
            <w:r>
              <w:t>105</w:t>
            </w:r>
          </w:p>
        </w:tc>
        <w:tc>
          <w:tcPr>
            <w:tcW w:w="814" w:type="dxa"/>
            <w:vAlign w:val="center"/>
          </w:tcPr>
          <w:p w14:paraId="7C772F06" w14:textId="77777777" w:rsidR="00AE3639" w:rsidRDefault="00AE3639">
            <w:pPr>
              <w:pStyle w:val="ConsPlusNormal"/>
              <w:jc w:val="center"/>
            </w:pPr>
            <w:r>
              <w:t>100</w:t>
            </w:r>
          </w:p>
        </w:tc>
        <w:tc>
          <w:tcPr>
            <w:tcW w:w="816" w:type="dxa"/>
            <w:vAlign w:val="center"/>
          </w:tcPr>
          <w:p w14:paraId="0353E5FB" w14:textId="77777777" w:rsidR="00AE3639" w:rsidRDefault="00AE3639">
            <w:pPr>
              <w:pStyle w:val="ConsPlusNormal"/>
              <w:jc w:val="center"/>
            </w:pPr>
            <w:r>
              <w:t>95</w:t>
            </w:r>
          </w:p>
        </w:tc>
        <w:tc>
          <w:tcPr>
            <w:tcW w:w="1361" w:type="dxa"/>
            <w:vAlign w:val="center"/>
          </w:tcPr>
          <w:p w14:paraId="44AA77C5" w14:textId="77777777" w:rsidR="00AE3639" w:rsidRDefault="00AE3639">
            <w:pPr>
              <w:pStyle w:val="ConsPlusNormal"/>
              <w:jc w:val="center"/>
            </w:pPr>
            <w:r>
              <w:t>100</w:t>
            </w:r>
          </w:p>
        </w:tc>
        <w:tc>
          <w:tcPr>
            <w:tcW w:w="1531" w:type="dxa"/>
            <w:vAlign w:val="center"/>
          </w:tcPr>
          <w:p w14:paraId="5AC19323" w14:textId="77777777" w:rsidR="00AE3639" w:rsidRDefault="00AE3639">
            <w:pPr>
              <w:pStyle w:val="ConsPlusNormal"/>
              <w:jc w:val="center"/>
            </w:pPr>
            <w:r>
              <w:t>110</w:t>
            </w:r>
          </w:p>
        </w:tc>
      </w:tr>
      <w:tr w:rsidR="00AE3639" w14:paraId="7ED51865" w14:textId="77777777">
        <w:tc>
          <w:tcPr>
            <w:tcW w:w="9041" w:type="dxa"/>
            <w:gridSpan w:val="7"/>
          </w:tcPr>
          <w:p w14:paraId="7D31E96E" w14:textId="77777777" w:rsidR="00AE3639" w:rsidRDefault="00AE3639">
            <w:pPr>
              <w:pStyle w:val="ConsPlusNormal"/>
            </w:pPr>
            <w:r>
              <w:t>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14:paraId="5015C936" w14:textId="77777777" w:rsidR="00AE3639" w:rsidRDefault="00AE3639">
      <w:pPr>
        <w:pStyle w:val="ConsPlusNormal"/>
        <w:jc w:val="both"/>
      </w:pPr>
    </w:p>
    <w:p w14:paraId="6ED4F375" w14:textId="77777777" w:rsidR="00AE3639" w:rsidRDefault="00AE3639">
      <w:pPr>
        <w:pStyle w:val="ConsPlusNormal"/>
        <w:jc w:val="right"/>
        <w:outlineLvl w:val="2"/>
      </w:pPr>
      <w:r>
        <w:t>Таблица 6</w:t>
      </w:r>
    </w:p>
    <w:p w14:paraId="7A8CBD58" w14:textId="77777777" w:rsidR="00AE3639" w:rsidRDefault="00AE3639">
      <w:pPr>
        <w:pStyle w:val="ConsPlusNormal"/>
        <w:jc w:val="both"/>
      </w:pPr>
    </w:p>
    <w:p w14:paraId="0448E444" w14:textId="77777777" w:rsidR="00AE3639" w:rsidRDefault="00AE3639">
      <w:pPr>
        <w:pStyle w:val="ConsPlusTitle"/>
        <w:jc w:val="center"/>
      </w:pPr>
      <w:bookmarkStart w:id="36" w:name="P950"/>
      <w:bookmarkEnd w:id="36"/>
      <w:r>
        <w:t>Предельно допустимые уровни воздушного ультразвука</w:t>
      </w:r>
    </w:p>
    <w:p w14:paraId="7B69AB96" w14:textId="77777777" w:rsidR="00AE3639" w:rsidRDefault="00AE3639">
      <w:pPr>
        <w:pStyle w:val="ConsPlusTitle"/>
        <w:jc w:val="center"/>
      </w:pPr>
      <w:r>
        <w:t>на рабочих местах</w:t>
      </w:r>
    </w:p>
    <w:p w14:paraId="1FE8A41D"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6"/>
        <w:gridCol w:w="636"/>
        <w:gridCol w:w="636"/>
        <w:gridCol w:w="636"/>
        <w:gridCol w:w="636"/>
        <w:gridCol w:w="636"/>
        <w:gridCol w:w="636"/>
        <w:gridCol w:w="636"/>
        <w:gridCol w:w="636"/>
        <w:gridCol w:w="639"/>
      </w:tblGrid>
      <w:tr w:rsidR="00AE3639" w14:paraId="5A7DAC0B" w14:textId="77777777">
        <w:tc>
          <w:tcPr>
            <w:tcW w:w="2665" w:type="dxa"/>
            <w:vMerge w:val="restart"/>
          </w:tcPr>
          <w:p w14:paraId="3AECA183" w14:textId="77777777" w:rsidR="00AE3639" w:rsidRDefault="00AE3639">
            <w:pPr>
              <w:pStyle w:val="ConsPlusNormal"/>
              <w:jc w:val="center"/>
            </w:pPr>
            <w:r>
              <w:t>Наименование показателя</w:t>
            </w:r>
          </w:p>
        </w:tc>
        <w:tc>
          <w:tcPr>
            <w:tcW w:w="6363" w:type="dxa"/>
            <w:gridSpan w:val="10"/>
          </w:tcPr>
          <w:p w14:paraId="22FCE22D" w14:textId="77777777" w:rsidR="00AE3639" w:rsidRDefault="00AE3639">
            <w:pPr>
              <w:pStyle w:val="ConsPlusNormal"/>
              <w:jc w:val="center"/>
            </w:pPr>
            <w:r>
              <w:t>Уровни звукового давления, дБ, в третьоктавных полосах со среднегеометрическими частотами, кГц</w:t>
            </w:r>
          </w:p>
        </w:tc>
      </w:tr>
      <w:tr w:rsidR="00AE3639" w14:paraId="179862B4" w14:textId="77777777">
        <w:tc>
          <w:tcPr>
            <w:tcW w:w="2665" w:type="dxa"/>
            <w:vMerge/>
          </w:tcPr>
          <w:p w14:paraId="223DF7B7" w14:textId="77777777" w:rsidR="00AE3639" w:rsidRDefault="00AE3639">
            <w:pPr>
              <w:pStyle w:val="ConsPlusNormal"/>
            </w:pPr>
          </w:p>
        </w:tc>
        <w:tc>
          <w:tcPr>
            <w:tcW w:w="636" w:type="dxa"/>
          </w:tcPr>
          <w:p w14:paraId="3E54F987" w14:textId="77777777" w:rsidR="00AE3639" w:rsidRDefault="00AE3639">
            <w:pPr>
              <w:pStyle w:val="ConsPlusNormal"/>
              <w:jc w:val="center"/>
            </w:pPr>
            <w:r>
              <w:t>12,5</w:t>
            </w:r>
          </w:p>
        </w:tc>
        <w:tc>
          <w:tcPr>
            <w:tcW w:w="636" w:type="dxa"/>
          </w:tcPr>
          <w:p w14:paraId="5CF585E9" w14:textId="77777777" w:rsidR="00AE3639" w:rsidRDefault="00AE3639">
            <w:pPr>
              <w:pStyle w:val="ConsPlusNormal"/>
              <w:jc w:val="center"/>
            </w:pPr>
            <w:r>
              <w:t>16</w:t>
            </w:r>
          </w:p>
        </w:tc>
        <w:tc>
          <w:tcPr>
            <w:tcW w:w="636" w:type="dxa"/>
          </w:tcPr>
          <w:p w14:paraId="521F1BA0" w14:textId="77777777" w:rsidR="00AE3639" w:rsidRDefault="00AE3639">
            <w:pPr>
              <w:pStyle w:val="ConsPlusNormal"/>
              <w:jc w:val="center"/>
            </w:pPr>
            <w:r>
              <w:t>20</w:t>
            </w:r>
          </w:p>
        </w:tc>
        <w:tc>
          <w:tcPr>
            <w:tcW w:w="636" w:type="dxa"/>
          </w:tcPr>
          <w:p w14:paraId="0E73BD1E" w14:textId="77777777" w:rsidR="00AE3639" w:rsidRDefault="00AE3639">
            <w:pPr>
              <w:pStyle w:val="ConsPlusNormal"/>
              <w:jc w:val="center"/>
            </w:pPr>
            <w:r>
              <w:t>25</w:t>
            </w:r>
          </w:p>
        </w:tc>
        <w:tc>
          <w:tcPr>
            <w:tcW w:w="636" w:type="dxa"/>
          </w:tcPr>
          <w:p w14:paraId="092AE245" w14:textId="77777777" w:rsidR="00AE3639" w:rsidRDefault="00AE3639">
            <w:pPr>
              <w:pStyle w:val="ConsPlusNormal"/>
              <w:jc w:val="center"/>
            </w:pPr>
            <w:r>
              <w:t>31,5</w:t>
            </w:r>
          </w:p>
        </w:tc>
        <w:tc>
          <w:tcPr>
            <w:tcW w:w="636" w:type="dxa"/>
          </w:tcPr>
          <w:p w14:paraId="4D3737A6" w14:textId="77777777" w:rsidR="00AE3639" w:rsidRDefault="00AE3639">
            <w:pPr>
              <w:pStyle w:val="ConsPlusNormal"/>
              <w:jc w:val="center"/>
            </w:pPr>
            <w:r>
              <w:t>40</w:t>
            </w:r>
          </w:p>
        </w:tc>
        <w:tc>
          <w:tcPr>
            <w:tcW w:w="636" w:type="dxa"/>
          </w:tcPr>
          <w:p w14:paraId="5A5EB930" w14:textId="77777777" w:rsidR="00AE3639" w:rsidRDefault="00AE3639">
            <w:pPr>
              <w:pStyle w:val="ConsPlusNormal"/>
              <w:jc w:val="center"/>
            </w:pPr>
            <w:r>
              <w:t>50</w:t>
            </w:r>
          </w:p>
        </w:tc>
        <w:tc>
          <w:tcPr>
            <w:tcW w:w="636" w:type="dxa"/>
          </w:tcPr>
          <w:p w14:paraId="7EF35720" w14:textId="77777777" w:rsidR="00AE3639" w:rsidRDefault="00AE3639">
            <w:pPr>
              <w:pStyle w:val="ConsPlusNormal"/>
              <w:jc w:val="center"/>
            </w:pPr>
            <w:r>
              <w:t>63</w:t>
            </w:r>
          </w:p>
        </w:tc>
        <w:tc>
          <w:tcPr>
            <w:tcW w:w="636" w:type="dxa"/>
          </w:tcPr>
          <w:p w14:paraId="58626E05" w14:textId="77777777" w:rsidR="00AE3639" w:rsidRDefault="00AE3639">
            <w:pPr>
              <w:pStyle w:val="ConsPlusNormal"/>
              <w:jc w:val="center"/>
            </w:pPr>
            <w:r>
              <w:t>80</w:t>
            </w:r>
          </w:p>
        </w:tc>
        <w:tc>
          <w:tcPr>
            <w:tcW w:w="639" w:type="dxa"/>
          </w:tcPr>
          <w:p w14:paraId="53239859" w14:textId="77777777" w:rsidR="00AE3639" w:rsidRDefault="00AE3639">
            <w:pPr>
              <w:pStyle w:val="ConsPlusNormal"/>
              <w:jc w:val="center"/>
            </w:pPr>
            <w:r>
              <w:t>100</w:t>
            </w:r>
          </w:p>
        </w:tc>
      </w:tr>
      <w:tr w:rsidR="00AE3639" w14:paraId="45D658FD" w14:textId="77777777">
        <w:tc>
          <w:tcPr>
            <w:tcW w:w="2665" w:type="dxa"/>
            <w:vAlign w:val="center"/>
          </w:tcPr>
          <w:p w14:paraId="4C0F5B19" w14:textId="77777777" w:rsidR="00AE3639" w:rsidRDefault="00AE3639">
            <w:pPr>
              <w:pStyle w:val="ConsPlusNormal"/>
            </w:pPr>
            <w:r>
              <w:t>Ультразвук воздушный</w:t>
            </w:r>
          </w:p>
        </w:tc>
        <w:tc>
          <w:tcPr>
            <w:tcW w:w="636" w:type="dxa"/>
            <w:vAlign w:val="center"/>
          </w:tcPr>
          <w:p w14:paraId="0426A168" w14:textId="77777777" w:rsidR="00AE3639" w:rsidRDefault="00AE3639">
            <w:pPr>
              <w:pStyle w:val="ConsPlusNormal"/>
              <w:jc w:val="center"/>
            </w:pPr>
            <w:r>
              <w:t>80</w:t>
            </w:r>
          </w:p>
        </w:tc>
        <w:tc>
          <w:tcPr>
            <w:tcW w:w="636" w:type="dxa"/>
            <w:vAlign w:val="center"/>
          </w:tcPr>
          <w:p w14:paraId="590AC5A8" w14:textId="77777777" w:rsidR="00AE3639" w:rsidRDefault="00AE3639">
            <w:pPr>
              <w:pStyle w:val="ConsPlusNormal"/>
              <w:jc w:val="center"/>
            </w:pPr>
            <w:r>
              <w:t>90</w:t>
            </w:r>
          </w:p>
        </w:tc>
        <w:tc>
          <w:tcPr>
            <w:tcW w:w="636" w:type="dxa"/>
            <w:vAlign w:val="center"/>
          </w:tcPr>
          <w:p w14:paraId="0D4DA4B0" w14:textId="77777777" w:rsidR="00AE3639" w:rsidRDefault="00AE3639">
            <w:pPr>
              <w:pStyle w:val="ConsPlusNormal"/>
              <w:jc w:val="center"/>
            </w:pPr>
            <w:r>
              <w:t>100</w:t>
            </w:r>
          </w:p>
        </w:tc>
        <w:tc>
          <w:tcPr>
            <w:tcW w:w="636" w:type="dxa"/>
            <w:vAlign w:val="center"/>
          </w:tcPr>
          <w:p w14:paraId="76B3A191" w14:textId="77777777" w:rsidR="00AE3639" w:rsidRDefault="00AE3639">
            <w:pPr>
              <w:pStyle w:val="ConsPlusNormal"/>
              <w:jc w:val="center"/>
            </w:pPr>
            <w:r>
              <w:t>105</w:t>
            </w:r>
          </w:p>
        </w:tc>
        <w:tc>
          <w:tcPr>
            <w:tcW w:w="636" w:type="dxa"/>
            <w:vAlign w:val="center"/>
          </w:tcPr>
          <w:p w14:paraId="644A2944" w14:textId="77777777" w:rsidR="00AE3639" w:rsidRDefault="00AE3639">
            <w:pPr>
              <w:pStyle w:val="ConsPlusNormal"/>
              <w:jc w:val="center"/>
            </w:pPr>
            <w:r>
              <w:t>110</w:t>
            </w:r>
          </w:p>
        </w:tc>
        <w:tc>
          <w:tcPr>
            <w:tcW w:w="636" w:type="dxa"/>
            <w:vAlign w:val="center"/>
          </w:tcPr>
          <w:p w14:paraId="0C1DFDA2" w14:textId="77777777" w:rsidR="00AE3639" w:rsidRDefault="00AE3639">
            <w:pPr>
              <w:pStyle w:val="ConsPlusNormal"/>
              <w:jc w:val="center"/>
            </w:pPr>
            <w:r>
              <w:t>110</w:t>
            </w:r>
          </w:p>
        </w:tc>
        <w:tc>
          <w:tcPr>
            <w:tcW w:w="636" w:type="dxa"/>
            <w:vAlign w:val="center"/>
          </w:tcPr>
          <w:p w14:paraId="7597E0DA" w14:textId="77777777" w:rsidR="00AE3639" w:rsidRDefault="00AE3639">
            <w:pPr>
              <w:pStyle w:val="ConsPlusNormal"/>
              <w:jc w:val="center"/>
            </w:pPr>
            <w:r>
              <w:t>110</w:t>
            </w:r>
          </w:p>
        </w:tc>
        <w:tc>
          <w:tcPr>
            <w:tcW w:w="636" w:type="dxa"/>
            <w:vAlign w:val="center"/>
          </w:tcPr>
          <w:p w14:paraId="5E9A0374" w14:textId="77777777" w:rsidR="00AE3639" w:rsidRDefault="00AE3639">
            <w:pPr>
              <w:pStyle w:val="ConsPlusNormal"/>
              <w:jc w:val="center"/>
            </w:pPr>
            <w:r>
              <w:t>110</w:t>
            </w:r>
          </w:p>
        </w:tc>
        <w:tc>
          <w:tcPr>
            <w:tcW w:w="636" w:type="dxa"/>
            <w:vAlign w:val="center"/>
          </w:tcPr>
          <w:p w14:paraId="55836782" w14:textId="77777777" w:rsidR="00AE3639" w:rsidRDefault="00AE3639">
            <w:pPr>
              <w:pStyle w:val="ConsPlusNormal"/>
              <w:jc w:val="center"/>
            </w:pPr>
            <w:r>
              <w:t>110</w:t>
            </w:r>
          </w:p>
        </w:tc>
        <w:tc>
          <w:tcPr>
            <w:tcW w:w="639" w:type="dxa"/>
            <w:vAlign w:val="center"/>
          </w:tcPr>
          <w:p w14:paraId="2D26D56C" w14:textId="77777777" w:rsidR="00AE3639" w:rsidRDefault="00AE3639">
            <w:pPr>
              <w:pStyle w:val="ConsPlusNormal"/>
              <w:jc w:val="center"/>
            </w:pPr>
            <w:r>
              <w:t>110</w:t>
            </w:r>
          </w:p>
        </w:tc>
      </w:tr>
    </w:tbl>
    <w:p w14:paraId="4B20CA0F" w14:textId="77777777" w:rsidR="00AE3639" w:rsidRDefault="00AE3639">
      <w:pPr>
        <w:pStyle w:val="ConsPlusNormal"/>
        <w:jc w:val="both"/>
      </w:pPr>
    </w:p>
    <w:p w14:paraId="43F48DB8" w14:textId="77777777" w:rsidR="00AE3639" w:rsidRDefault="00AE3639">
      <w:pPr>
        <w:pStyle w:val="ConsPlusNormal"/>
        <w:jc w:val="both"/>
      </w:pPr>
    </w:p>
    <w:p w14:paraId="17EDB7BE" w14:textId="77777777" w:rsidR="00AE3639" w:rsidRDefault="00AE3639">
      <w:pPr>
        <w:pStyle w:val="ConsPlusNormal"/>
        <w:jc w:val="both"/>
      </w:pPr>
    </w:p>
    <w:p w14:paraId="15AEBD15" w14:textId="77777777" w:rsidR="00AE3639" w:rsidRDefault="00AE3639">
      <w:pPr>
        <w:pStyle w:val="ConsPlusNormal"/>
        <w:jc w:val="both"/>
      </w:pPr>
    </w:p>
    <w:p w14:paraId="6B9885EC" w14:textId="77777777" w:rsidR="00AE3639" w:rsidRDefault="00AE3639">
      <w:pPr>
        <w:pStyle w:val="ConsPlusNormal"/>
        <w:jc w:val="both"/>
      </w:pPr>
    </w:p>
    <w:p w14:paraId="5556B0E2" w14:textId="77777777" w:rsidR="00AE3639" w:rsidRDefault="00AE3639">
      <w:pPr>
        <w:pStyle w:val="ConsPlusNormal"/>
        <w:jc w:val="right"/>
        <w:outlineLvl w:val="1"/>
      </w:pPr>
      <w:r>
        <w:t>Приложение N 5</w:t>
      </w:r>
    </w:p>
    <w:p w14:paraId="79CCBB92" w14:textId="77777777" w:rsidR="00AE3639" w:rsidRDefault="00AE3639">
      <w:pPr>
        <w:pStyle w:val="ConsPlusNormal"/>
        <w:jc w:val="right"/>
      </w:pPr>
      <w:r>
        <w:t>к Методике проведения специальной</w:t>
      </w:r>
    </w:p>
    <w:p w14:paraId="3E44B857" w14:textId="77777777" w:rsidR="00AE3639" w:rsidRDefault="00AE3639">
      <w:pPr>
        <w:pStyle w:val="ConsPlusNormal"/>
        <w:jc w:val="right"/>
      </w:pPr>
      <w:r>
        <w:t>оценки условий труда, утвержденной</w:t>
      </w:r>
    </w:p>
    <w:p w14:paraId="6D60B573" w14:textId="77777777" w:rsidR="00AE3639" w:rsidRDefault="00AE3639">
      <w:pPr>
        <w:pStyle w:val="ConsPlusNormal"/>
        <w:jc w:val="right"/>
      </w:pPr>
      <w:r>
        <w:t>приказом Министерства труда</w:t>
      </w:r>
    </w:p>
    <w:p w14:paraId="321DE06F" w14:textId="77777777" w:rsidR="00AE3639" w:rsidRDefault="00AE3639">
      <w:pPr>
        <w:pStyle w:val="ConsPlusNormal"/>
        <w:jc w:val="right"/>
      </w:pPr>
      <w:r>
        <w:t>и социальной защиты</w:t>
      </w:r>
    </w:p>
    <w:p w14:paraId="3F37CC47" w14:textId="77777777" w:rsidR="00AE3639" w:rsidRDefault="00AE3639">
      <w:pPr>
        <w:pStyle w:val="ConsPlusNormal"/>
        <w:jc w:val="right"/>
      </w:pPr>
      <w:r>
        <w:t>Российской Федерации</w:t>
      </w:r>
    </w:p>
    <w:p w14:paraId="5AA4A458" w14:textId="77777777" w:rsidR="00AE3639" w:rsidRDefault="00AE3639">
      <w:pPr>
        <w:pStyle w:val="ConsPlusNormal"/>
        <w:jc w:val="right"/>
      </w:pPr>
      <w:r>
        <w:t>от 21 ноября 2023 г. N 817н</w:t>
      </w:r>
    </w:p>
    <w:p w14:paraId="7941BB07" w14:textId="77777777" w:rsidR="00AE3639" w:rsidRDefault="00AE3639">
      <w:pPr>
        <w:pStyle w:val="ConsPlusNormal"/>
        <w:jc w:val="both"/>
      </w:pPr>
    </w:p>
    <w:p w14:paraId="69B0ED6F" w14:textId="77777777" w:rsidR="00AE3639" w:rsidRDefault="00AE3639">
      <w:pPr>
        <w:pStyle w:val="ConsPlusTitle"/>
        <w:jc w:val="center"/>
      </w:pPr>
      <w:bookmarkStart w:id="37" w:name="P989"/>
      <w:bookmarkEnd w:id="37"/>
      <w:r>
        <w:t>ОТНЕСЕНИЕ</w:t>
      </w:r>
    </w:p>
    <w:p w14:paraId="439198C3" w14:textId="77777777" w:rsidR="00AE3639" w:rsidRDefault="00AE3639">
      <w:pPr>
        <w:pStyle w:val="ConsPlusTitle"/>
        <w:jc w:val="center"/>
      </w:pPr>
      <w:r>
        <w:t>УСЛОВИЙ ТРУДА К КЛАССУ (ПОДКЛАССУ) УСЛОВИЙ ТРУДА</w:t>
      </w:r>
    </w:p>
    <w:p w14:paraId="439E37B9" w14:textId="77777777" w:rsidR="00AE3639" w:rsidRDefault="00AE3639">
      <w:pPr>
        <w:pStyle w:val="ConsPlusTitle"/>
        <w:jc w:val="center"/>
      </w:pPr>
      <w:r>
        <w:t>ПРИ ВОЗДЕЙСТВИИ ПАРАМЕТРОВ МИКРОКЛИМАТА ПРИ РАБОТЕ</w:t>
      </w:r>
    </w:p>
    <w:p w14:paraId="27CC879B" w14:textId="77777777" w:rsidR="00AE3639" w:rsidRDefault="00AE3639">
      <w:pPr>
        <w:pStyle w:val="ConsPlusTitle"/>
        <w:jc w:val="center"/>
      </w:pPr>
      <w:r>
        <w:t>В ПРОИЗВОДСТВЕННОМ ПОМЕЩЕНИИ (РАБОЧЕЙ ЗОНЕ)</w:t>
      </w:r>
    </w:p>
    <w:p w14:paraId="6C7AFF27" w14:textId="77777777" w:rsidR="00AE3639" w:rsidRDefault="00AE3639">
      <w:pPr>
        <w:pStyle w:val="ConsPlusTitle"/>
        <w:jc w:val="center"/>
      </w:pPr>
      <w:r>
        <w:t>С НАГРЕВАЮЩИМ МИКРОКЛИМАТОМ</w:t>
      </w:r>
    </w:p>
    <w:p w14:paraId="459B5DB3" w14:textId="77777777" w:rsidR="00AE3639" w:rsidRDefault="00AE3639">
      <w:pPr>
        <w:pStyle w:val="ConsPlusNormal"/>
        <w:jc w:val="both"/>
      </w:pPr>
    </w:p>
    <w:p w14:paraId="74667078" w14:textId="77777777" w:rsidR="00AE3639" w:rsidRDefault="00AE3639">
      <w:pPr>
        <w:pStyle w:val="ConsPlusNormal"/>
        <w:sectPr w:rsidR="00AE363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963"/>
        <w:gridCol w:w="1359"/>
        <w:gridCol w:w="1359"/>
        <w:gridCol w:w="1360"/>
        <w:gridCol w:w="1360"/>
        <w:gridCol w:w="1360"/>
        <w:gridCol w:w="1360"/>
        <w:gridCol w:w="1360"/>
      </w:tblGrid>
      <w:tr w:rsidR="00AE3639" w14:paraId="5B771C27" w14:textId="77777777">
        <w:tc>
          <w:tcPr>
            <w:tcW w:w="1417" w:type="dxa"/>
            <w:vMerge w:val="restart"/>
          </w:tcPr>
          <w:p w14:paraId="18F5A0A2" w14:textId="77777777" w:rsidR="00AE3639" w:rsidRDefault="00AE3639">
            <w:pPr>
              <w:pStyle w:val="ConsPlusNormal"/>
              <w:jc w:val="center"/>
            </w:pPr>
            <w:r>
              <w:lastRenderedPageBreak/>
              <w:t>Показатель</w:t>
            </w:r>
          </w:p>
        </w:tc>
        <w:tc>
          <w:tcPr>
            <w:tcW w:w="963" w:type="dxa"/>
            <w:vMerge w:val="restart"/>
          </w:tcPr>
          <w:p w14:paraId="22203634" w14:textId="77777777" w:rsidR="00AE3639" w:rsidRDefault="00AE3639">
            <w:pPr>
              <w:pStyle w:val="ConsPlusNormal"/>
              <w:jc w:val="center"/>
            </w:pPr>
            <w:r>
              <w:t>Категория работ</w:t>
            </w:r>
          </w:p>
        </w:tc>
        <w:tc>
          <w:tcPr>
            <w:tcW w:w="9518" w:type="dxa"/>
            <w:gridSpan w:val="7"/>
          </w:tcPr>
          <w:p w14:paraId="48CC2A14" w14:textId="77777777" w:rsidR="00AE3639" w:rsidRDefault="00AE3639">
            <w:pPr>
              <w:pStyle w:val="ConsPlusNormal"/>
              <w:jc w:val="center"/>
            </w:pPr>
            <w:r>
              <w:t>Класс (подкласс) условий труда</w:t>
            </w:r>
          </w:p>
        </w:tc>
      </w:tr>
      <w:tr w:rsidR="00AE3639" w14:paraId="05B49A70" w14:textId="77777777">
        <w:tc>
          <w:tcPr>
            <w:tcW w:w="1417" w:type="dxa"/>
            <w:vMerge/>
          </w:tcPr>
          <w:p w14:paraId="037FEAAD" w14:textId="77777777" w:rsidR="00AE3639" w:rsidRDefault="00AE3639">
            <w:pPr>
              <w:pStyle w:val="ConsPlusNormal"/>
            </w:pPr>
          </w:p>
        </w:tc>
        <w:tc>
          <w:tcPr>
            <w:tcW w:w="963" w:type="dxa"/>
            <w:vMerge/>
          </w:tcPr>
          <w:p w14:paraId="5D5A8E8A" w14:textId="77777777" w:rsidR="00AE3639" w:rsidRDefault="00AE3639">
            <w:pPr>
              <w:pStyle w:val="ConsPlusNormal"/>
            </w:pPr>
          </w:p>
        </w:tc>
        <w:tc>
          <w:tcPr>
            <w:tcW w:w="1359" w:type="dxa"/>
          </w:tcPr>
          <w:p w14:paraId="761B3DF7" w14:textId="77777777" w:rsidR="00AE3639" w:rsidRDefault="00AE3639">
            <w:pPr>
              <w:pStyle w:val="ConsPlusNormal"/>
              <w:jc w:val="center"/>
            </w:pPr>
            <w:r>
              <w:t>оптимальный</w:t>
            </w:r>
          </w:p>
        </w:tc>
        <w:tc>
          <w:tcPr>
            <w:tcW w:w="1359" w:type="dxa"/>
          </w:tcPr>
          <w:p w14:paraId="0E2513E9" w14:textId="77777777" w:rsidR="00AE3639" w:rsidRDefault="00AE3639">
            <w:pPr>
              <w:pStyle w:val="ConsPlusNormal"/>
              <w:jc w:val="center"/>
            </w:pPr>
            <w:r>
              <w:t>допустимый</w:t>
            </w:r>
          </w:p>
        </w:tc>
        <w:tc>
          <w:tcPr>
            <w:tcW w:w="5440" w:type="dxa"/>
            <w:gridSpan w:val="4"/>
          </w:tcPr>
          <w:p w14:paraId="3F7989C4" w14:textId="77777777" w:rsidR="00AE3639" w:rsidRDefault="00AE3639">
            <w:pPr>
              <w:pStyle w:val="ConsPlusNormal"/>
              <w:jc w:val="center"/>
            </w:pPr>
            <w:r>
              <w:t>вредный</w:t>
            </w:r>
          </w:p>
        </w:tc>
        <w:tc>
          <w:tcPr>
            <w:tcW w:w="1360" w:type="dxa"/>
          </w:tcPr>
          <w:p w14:paraId="34A6FFEB" w14:textId="77777777" w:rsidR="00AE3639" w:rsidRDefault="00AE3639">
            <w:pPr>
              <w:pStyle w:val="ConsPlusNormal"/>
              <w:jc w:val="center"/>
            </w:pPr>
            <w:r>
              <w:t>опасный</w:t>
            </w:r>
          </w:p>
        </w:tc>
      </w:tr>
      <w:tr w:rsidR="00AE3639" w14:paraId="72F089CB" w14:textId="77777777">
        <w:tc>
          <w:tcPr>
            <w:tcW w:w="1417" w:type="dxa"/>
            <w:vMerge/>
          </w:tcPr>
          <w:p w14:paraId="7C9579C6" w14:textId="77777777" w:rsidR="00AE3639" w:rsidRDefault="00AE3639">
            <w:pPr>
              <w:pStyle w:val="ConsPlusNormal"/>
            </w:pPr>
          </w:p>
        </w:tc>
        <w:tc>
          <w:tcPr>
            <w:tcW w:w="963" w:type="dxa"/>
            <w:vMerge/>
          </w:tcPr>
          <w:p w14:paraId="0D6D9EE3" w14:textId="77777777" w:rsidR="00AE3639" w:rsidRDefault="00AE3639">
            <w:pPr>
              <w:pStyle w:val="ConsPlusNormal"/>
            </w:pPr>
          </w:p>
        </w:tc>
        <w:tc>
          <w:tcPr>
            <w:tcW w:w="1359" w:type="dxa"/>
          </w:tcPr>
          <w:p w14:paraId="41752AFA" w14:textId="77777777" w:rsidR="00AE3639" w:rsidRDefault="00AE3639">
            <w:pPr>
              <w:pStyle w:val="ConsPlusNormal"/>
              <w:jc w:val="center"/>
            </w:pPr>
            <w:r>
              <w:t>1</w:t>
            </w:r>
          </w:p>
        </w:tc>
        <w:tc>
          <w:tcPr>
            <w:tcW w:w="1359" w:type="dxa"/>
          </w:tcPr>
          <w:p w14:paraId="46FEA1B8" w14:textId="77777777" w:rsidR="00AE3639" w:rsidRDefault="00AE3639">
            <w:pPr>
              <w:pStyle w:val="ConsPlusNormal"/>
              <w:jc w:val="center"/>
            </w:pPr>
            <w:r>
              <w:t>2</w:t>
            </w:r>
          </w:p>
        </w:tc>
        <w:tc>
          <w:tcPr>
            <w:tcW w:w="1360" w:type="dxa"/>
          </w:tcPr>
          <w:p w14:paraId="318EF513" w14:textId="77777777" w:rsidR="00AE3639" w:rsidRDefault="00AE3639">
            <w:pPr>
              <w:pStyle w:val="ConsPlusNormal"/>
              <w:jc w:val="center"/>
            </w:pPr>
            <w:r>
              <w:t>3.1</w:t>
            </w:r>
          </w:p>
        </w:tc>
        <w:tc>
          <w:tcPr>
            <w:tcW w:w="1360" w:type="dxa"/>
          </w:tcPr>
          <w:p w14:paraId="545C9C96" w14:textId="77777777" w:rsidR="00AE3639" w:rsidRDefault="00AE3639">
            <w:pPr>
              <w:pStyle w:val="ConsPlusNormal"/>
              <w:jc w:val="center"/>
            </w:pPr>
            <w:r>
              <w:t>3.2</w:t>
            </w:r>
          </w:p>
        </w:tc>
        <w:tc>
          <w:tcPr>
            <w:tcW w:w="1360" w:type="dxa"/>
          </w:tcPr>
          <w:p w14:paraId="7FF019A7" w14:textId="77777777" w:rsidR="00AE3639" w:rsidRDefault="00AE3639">
            <w:pPr>
              <w:pStyle w:val="ConsPlusNormal"/>
              <w:jc w:val="center"/>
            </w:pPr>
            <w:r>
              <w:t>3.3</w:t>
            </w:r>
          </w:p>
        </w:tc>
        <w:tc>
          <w:tcPr>
            <w:tcW w:w="1360" w:type="dxa"/>
          </w:tcPr>
          <w:p w14:paraId="391522D7" w14:textId="77777777" w:rsidR="00AE3639" w:rsidRDefault="00AE3639">
            <w:pPr>
              <w:pStyle w:val="ConsPlusNormal"/>
              <w:jc w:val="center"/>
            </w:pPr>
            <w:r>
              <w:t>3.4</w:t>
            </w:r>
          </w:p>
        </w:tc>
        <w:tc>
          <w:tcPr>
            <w:tcW w:w="1360" w:type="dxa"/>
          </w:tcPr>
          <w:p w14:paraId="7AE65FA7" w14:textId="77777777" w:rsidR="00AE3639" w:rsidRDefault="00AE3639">
            <w:pPr>
              <w:pStyle w:val="ConsPlusNormal"/>
              <w:jc w:val="center"/>
            </w:pPr>
            <w:r>
              <w:t>4</w:t>
            </w:r>
          </w:p>
        </w:tc>
      </w:tr>
      <w:tr w:rsidR="00AE3639" w14:paraId="2318FFB4" w14:textId="77777777">
        <w:tc>
          <w:tcPr>
            <w:tcW w:w="1417" w:type="dxa"/>
            <w:vMerge w:val="restart"/>
          </w:tcPr>
          <w:p w14:paraId="10E321F7" w14:textId="77777777" w:rsidR="00AE3639" w:rsidRDefault="00AE3639">
            <w:pPr>
              <w:pStyle w:val="ConsPlusNormal"/>
            </w:pPr>
            <w:r>
              <w:t>Температура воздуха, °C</w:t>
            </w:r>
          </w:p>
        </w:tc>
        <w:tc>
          <w:tcPr>
            <w:tcW w:w="963" w:type="dxa"/>
          </w:tcPr>
          <w:p w14:paraId="749AC5E3" w14:textId="77777777" w:rsidR="00AE3639" w:rsidRDefault="00AE3639">
            <w:pPr>
              <w:pStyle w:val="ConsPlusNormal"/>
              <w:jc w:val="center"/>
            </w:pPr>
            <w:r>
              <w:t>Iа</w:t>
            </w:r>
          </w:p>
        </w:tc>
        <w:tc>
          <w:tcPr>
            <w:tcW w:w="1359" w:type="dxa"/>
          </w:tcPr>
          <w:p w14:paraId="70A68867" w14:textId="77777777" w:rsidR="00AE3639" w:rsidRDefault="00AE3639">
            <w:pPr>
              <w:pStyle w:val="ConsPlusNormal"/>
              <w:jc w:val="center"/>
            </w:pPr>
            <w:r>
              <w:t>22,0 - 24,0</w:t>
            </w:r>
          </w:p>
        </w:tc>
        <w:tc>
          <w:tcPr>
            <w:tcW w:w="1359" w:type="dxa"/>
          </w:tcPr>
          <w:p w14:paraId="3FCBC9D5" w14:textId="77777777" w:rsidR="00AE3639" w:rsidRDefault="00AE3639">
            <w:pPr>
              <w:pStyle w:val="ConsPlusNormal"/>
              <w:jc w:val="center"/>
            </w:pPr>
            <w:r>
              <w:t>24,1 - 25,0</w:t>
            </w:r>
          </w:p>
        </w:tc>
        <w:tc>
          <w:tcPr>
            <w:tcW w:w="6800" w:type="dxa"/>
            <w:gridSpan w:val="5"/>
            <w:vMerge w:val="restart"/>
          </w:tcPr>
          <w:p w14:paraId="080AD84F" w14:textId="77777777" w:rsidR="00AE3639" w:rsidRDefault="00AE3639">
            <w:pPr>
              <w:pStyle w:val="ConsPlusNormal"/>
              <w:jc w:val="center"/>
            </w:pPr>
            <w:r>
              <w:t xml:space="preserve">Определяется величиной ТНС-индекса (в соответствии с </w:t>
            </w:r>
            <w:hyperlink w:anchor="P1081">
              <w:r>
                <w:rPr>
                  <w:color w:val="0000FF"/>
                </w:rPr>
                <w:t>приложением N 6</w:t>
              </w:r>
            </w:hyperlink>
            <w:r>
              <w:t xml:space="preserve"> к настоящей Методике.</w:t>
            </w:r>
          </w:p>
        </w:tc>
      </w:tr>
      <w:tr w:rsidR="00AE3639" w14:paraId="0ABD098C" w14:textId="77777777">
        <w:tc>
          <w:tcPr>
            <w:tcW w:w="1417" w:type="dxa"/>
            <w:vMerge/>
          </w:tcPr>
          <w:p w14:paraId="11166E4A" w14:textId="77777777" w:rsidR="00AE3639" w:rsidRDefault="00AE3639">
            <w:pPr>
              <w:pStyle w:val="ConsPlusNormal"/>
            </w:pPr>
          </w:p>
        </w:tc>
        <w:tc>
          <w:tcPr>
            <w:tcW w:w="963" w:type="dxa"/>
          </w:tcPr>
          <w:p w14:paraId="2491D4D1" w14:textId="77777777" w:rsidR="00AE3639" w:rsidRDefault="00AE3639">
            <w:pPr>
              <w:pStyle w:val="ConsPlusNormal"/>
              <w:jc w:val="center"/>
            </w:pPr>
            <w:r>
              <w:t>Iб</w:t>
            </w:r>
          </w:p>
        </w:tc>
        <w:tc>
          <w:tcPr>
            <w:tcW w:w="1359" w:type="dxa"/>
          </w:tcPr>
          <w:p w14:paraId="099E17CB" w14:textId="77777777" w:rsidR="00AE3639" w:rsidRDefault="00AE3639">
            <w:pPr>
              <w:pStyle w:val="ConsPlusNormal"/>
              <w:jc w:val="center"/>
            </w:pPr>
            <w:r>
              <w:t>21,0 - 23,0</w:t>
            </w:r>
          </w:p>
        </w:tc>
        <w:tc>
          <w:tcPr>
            <w:tcW w:w="1359" w:type="dxa"/>
          </w:tcPr>
          <w:p w14:paraId="11036D43" w14:textId="77777777" w:rsidR="00AE3639" w:rsidRDefault="00AE3639">
            <w:pPr>
              <w:pStyle w:val="ConsPlusNormal"/>
              <w:jc w:val="center"/>
            </w:pPr>
            <w:r>
              <w:t>23,1 - 24,0</w:t>
            </w:r>
          </w:p>
        </w:tc>
        <w:tc>
          <w:tcPr>
            <w:tcW w:w="6800" w:type="dxa"/>
            <w:gridSpan w:val="5"/>
            <w:vMerge/>
          </w:tcPr>
          <w:p w14:paraId="4B8364C0" w14:textId="77777777" w:rsidR="00AE3639" w:rsidRDefault="00AE3639">
            <w:pPr>
              <w:pStyle w:val="ConsPlusNormal"/>
            </w:pPr>
          </w:p>
        </w:tc>
      </w:tr>
      <w:tr w:rsidR="00AE3639" w14:paraId="7E646F3E" w14:textId="77777777">
        <w:tc>
          <w:tcPr>
            <w:tcW w:w="1417" w:type="dxa"/>
            <w:vMerge/>
          </w:tcPr>
          <w:p w14:paraId="1123F3A3" w14:textId="77777777" w:rsidR="00AE3639" w:rsidRDefault="00AE3639">
            <w:pPr>
              <w:pStyle w:val="ConsPlusNormal"/>
            </w:pPr>
          </w:p>
        </w:tc>
        <w:tc>
          <w:tcPr>
            <w:tcW w:w="963" w:type="dxa"/>
          </w:tcPr>
          <w:p w14:paraId="2B467B66" w14:textId="77777777" w:rsidR="00AE3639" w:rsidRDefault="00AE3639">
            <w:pPr>
              <w:pStyle w:val="ConsPlusNormal"/>
              <w:jc w:val="center"/>
            </w:pPr>
            <w:r>
              <w:t>IIа</w:t>
            </w:r>
          </w:p>
        </w:tc>
        <w:tc>
          <w:tcPr>
            <w:tcW w:w="1359" w:type="dxa"/>
          </w:tcPr>
          <w:p w14:paraId="49F8C0F6" w14:textId="77777777" w:rsidR="00AE3639" w:rsidRDefault="00AE3639">
            <w:pPr>
              <w:pStyle w:val="ConsPlusNormal"/>
              <w:jc w:val="center"/>
            </w:pPr>
            <w:r>
              <w:t>19,0 - 21,0</w:t>
            </w:r>
          </w:p>
        </w:tc>
        <w:tc>
          <w:tcPr>
            <w:tcW w:w="1359" w:type="dxa"/>
          </w:tcPr>
          <w:p w14:paraId="670F6D17" w14:textId="77777777" w:rsidR="00AE3639" w:rsidRDefault="00AE3639">
            <w:pPr>
              <w:pStyle w:val="ConsPlusNormal"/>
              <w:jc w:val="center"/>
            </w:pPr>
            <w:r>
              <w:t>21,1 - 23,0</w:t>
            </w:r>
          </w:p>
        </w:tc>
        <w:tc>
          <w:tcPr>
            <w:tcW w:w="6800" w:type="dxa"/>
            <w:gridSpan w:val="5"/>
            <w:vMerge/>
          </w:tcPr>
          <w:p w14:paraId="55D8EF62" w14:textId="77777777" w:rsidR="00AE3639" w:rsidRDefault="00AE3639">
            <w:pPr>
              <w:pStyle w:val="ConsPlusNormal"/>
            </w:pPr>
          </w:p>
        </w:tc>
      </w:tr>
      <w:tr w:rsidR="00AE3639" w14:paraId="46FFB775" w14:textId="77777777">
        <w:tc>
          <w:tcPr>
            <w:tcW w:w="1417" w:type="dxa"/>
            <w:vMerge/>
          </w:tcPr>
          <w:p w14:paraId="6E0CAC42" w14:textId="77777777" w:rsidR="00AE3639" w:rsidRDefault="00AE3639">
            <w:pPr>
              <w:pStyle w:val="ConsPlusNormal"/>
            </w:pPr>
          </w:p>
        </w:tc>
        <w:tc>
          <w:tcPr>
            <w:tcW w:w="963" w:type="dxa"/>
          </w:tcPr>
          <w:p w14:paraId="7739613A" w14:textId="77777777" w:rsidR="00AE3639" w:rsidRDefault="00AE3639">
            <w:pPr>
              <w:pStyle w:val="ConsPlusNormal"/>
              <w:jc w:val="center"/>
            </w:pPr>
            <w:r>
              <w:t>IIб</w:t>
            </w:r>
          </w:p>
        </w:tc>
        <w:tc>
          <w:tcPr>
            <w:tcW w:w="1359" w:type="dxa"/>
          </w:tcPr>
          <w:p w14:paraId="6F53D4A5" w14:textId="77777777" w:rsidR="00AE3639" w:rsidRDefault="00AE3639">
            <w:pPr>
              <w:pStyle w:val="ConsPlusNormal"/>
              <w:jc w:val="center"/>
            </w:pPr>
            <w:r>
              <w:t>17,0 - 19,0</w:t>
            </w:r>
          </w:p>
        </w:tc>
        <w:tc>
          <w:tcPr>
            <w:tcW w:w="1359" w:type="dxa"/>
          </w:tcPr>
          <w:p w14:paraId="7E11B167" w14:textId="77777777" w:rsidR="00AE3639" w:rsidRDefault="00AE3639">
            <w:pPr>
              <w:pStyle w:val="ConsPlusNormal"/>
              <w:jc w:val="center"/>
            </w:pPr>
            <w:r>
              <w:t>19,1 - 22,0</w:t>
            </w:r>
          </w:p>
        </w:tc>
        <w:tc>
          <w:tcPr>
            <w:tcW w:w="6800" w:type="dxa"/>
            <w:gridSpan w:val="5"/>
            <w:vMerge/>
          </w:tcPr>
          <w:p w14:paraId="07CFB92D" w14:textId="77777777" w:rsidR="00AE3639" w:rsidRDefault="00AE3639">
            <w:pPr>
              <w:pStyle w:val="ConsPlusNormal"/>
            </w:pPr>
          </w:p>
        </w:tc>
      </w:tr>
      <w:tr w:rsidR="00AE3639" w14:paraId="5DF36524" w14:textId="77777777">
        <w:tc>
          <w:tcPr>
            <w:tcW w:w="1417" w:type="dxa"/>
            <w:vMerge/>
          </w:tcPr>
          <w:p w14:paraId="5B2DE19D" w14:textId="77777777" w:rsidR="00AE3639" w:rsidRDefault="00AE3639">
            <w:pPr>
              <w:pStyle w:val="ConsPlusNormal"/>
            </w:pPr>
          </w:p>
        </w:tc>
        <w:tc>
          <w:tcPr>
            <w:tcW w:w="963" w:type="dxa"/>
          </w:tcPr>
          <w:p w14:paraId="0A352346" w14:textId="77777777" w:rsidR="00AE3639" w:rsidRDefault="00AE3639">
            <w:pPr>
              <w:pStyle w:val="ConsPlusNormal"/>
              <w:jc w:val="center"/>
            </w:pPr>
            <w:r>
              <w:t>III</w:t>
            </w:r>
          </w:p>
        </w:tc>
        <w:tc>
          <w:tcPr>
            <w:tcW w:w="1359" w:type="dxa"/>
          </w:tcPr>
          <w:p w14:paraId="3396E2BD" w14:textId="77777777" w:rsidR="00AE3639" w:rsidRDefault="00AE3639">
            <w:pPr>
              <w:pStyle w:val="ConsPlusNormal"/>
              <w:jc w:val="center"/>
            </w:pPr>
            <w:r>
              <w:t>16,0 - 18,0</w:t>
            </w:r>
          </w:p>
        </w:tc>
        <w:tc>
          <w:tcPr>
            <w:tcW w:w="1359" w:type="dxa"/>
          </w:tcPr>
          <w:p w14:paraId="3E8529E1" w14:textId="77777777" w:rsidR="00AE3639" w:rsidRDefault="00AE3639">
            <w:pPr>
              <w:pStyle w:val="ConsPlusNormal"/>
              <w:jc w:val="center"/>
            </w:pPr>
            <w:r>
              <w:t>18,1 - 21,0</w:t>
            </w:r>
          </w:p>
        </w:tc>
        <w:tc>
          <w:tcPr>
            <w:tcW w:w="6800" w:type="dxa"/>
            <w:gridSpan w:val="5"/>
            <w:vMerge/>
          </w:tcPr>
          <w:p w14:paraId="15A45F94" w14:textId="77777777" w:rsidR="00AE3639" w:rsidRDefault="00AE3639">
            <w:pPr>
              <w:pStyle w:val="ConsPlusNormal"/>
            </w:pPr>
          </w:p>
        </w:tc>
      </w:tr>
      <w:tr w:rsidR="00AE3639" w14:paraId="5B393FA7" w14:textId="77777777">
        <w:tc>
          <w:tcPr>
            <w:tcW w:w="1417" w:type="dxa"/>
            <w:vMerge w:val="restart"/>
          </w:tcPr>
          <w:p w14:paraId="5D7BEEA4" w14:textId="77777777" w:rsidR="00AE3639" w:rsidRDefault="00AE3639">
            <w:pPr>
              <w:pStyle w:val="ConsPlusNormal"/>
            </w:pPr>
            <w:r>
              <w:t>Скорость движения воздуха, м/с</w:t>
            </w:r>
          </w:p>
        </w:tc>
        <w:tc>
          <w:tcPr>
            <w:tcW w:w="963" w:type="dxa"/>
          </w:tcPr>
          <w:p w14:paraId="767EFE3D" w14:textId="77777777" w:rsidR="00AE3639" w:rsidRDefault="00AE3639">
            <w:pPr>
              <w:pStyle w:val="ConsPlusNormal"/>
              <w:jc w:val="center"/>
            </w:pPr>
            <w:r>
              <w:t>Iа</w:t>
            </w:r>
          </w:p>
        </w:tc>
        <w:tc>
          <w:tcPr>
            <w:tcW w:w="1359" w:type="dxa"/>
          </w:tcPr>
          <w:p w14:paraId="00EC6340" w14:textId="77777777" w:rsidR="00AE3639" w:rsidRDefault="00AE3639">
            <w:pPr>
              <w:pStyle w:val="ConsPlusNormal"/>
              <w:jc w:val="center"/>
            </w:pPr>
            <w:r>
              <w:rPr>
                <w:noProof/>
                <w:position w:val="-2"/>
              </w:rPr>
              <w:drawing>
                <wp:inline distT="0" distB="0" distL="0" distR="0" wp14:anchorId="5FEB6693" wp14:editId="64CAF9A8">
                  <wp:extent cx="136525" cy="1676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0,1</w:t>
            </w:r>
          </w:p>
        </w:tc>
        <w:tc>
          <w:tcPr>
            <w:tcW w:w="1359" w:type="dxa"/>
          </w:tcPr>
          <w:p w14:paraId="07A82FBF" w14:textId="77777777" w:rsidR="00AE3639" w:rsidRDefault="00AE3639">
            <w:pPr>
              <w:pStyle w:val="ConsPlusNormal"/>
              <w:jc w:val="center"/>
            </w:pPr>
            <w:r>
              <w:rPr>
                <w:noProof/>
                <w:position w:val="-2"/>
              </w:rPr>
              <w:drawing>
                <wp:inline distT="0" distB="0" distL="0" distR="0" wp14:anchorId="59D87D38" wp14:editId="6148A95B">
                  <wp:extent cx="136525" cy="1676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0,1</w:t>
            </w:r>
          </w:p>
        </w:tc>
        <w:tc>
          <w:tcPr>
            <w:tcW w:w="6800" w:type="dxa"/>
            <w:gridSpan w:val="5"/>
            <w:vMerge w:val="restart"/>
          </w:tcPr>
          <w:p w14:paraId="5A3C6D48" w14:textId="77777777" w:rsidR="00AE3639" w:rsidRDefault="00AE3639">
            <w:pPr>
              <w:pStyle w:val="ConsPlusNormal"/>
              <w:jc w:val="center"/>
            </w:pPr>
            <w:r>
              <w:t>Учитывается при определении ТНС-индекса. При скорости движения воздуха, большей или равной 0,6 м/с, условия труда признаются вредными условиями труда (подкласс 3.1).</w:t>
            </w:r>
          </w:p>
        </w:tc>
      </w:tr>
      <w:tr w:rsidR="00AE3639" w14:paraId="0C97A7BD" w14:textId="77777777">
        <w:tc>
          <w:tcPr>
            <w:tcW w:w="1417" w:type="dxa"/>
            <w:vMerge/>
          </w:tcPr>
          <w:p w14:paraId="3E4BDFC1" w14:textId="77777777" w:rsidR="00AE3639" w:rsidRDefault="00AE3639">
            <w:pPr>
              <w:pStyle w:val="ConsPlusNormal"/>
            </w:pPr>
          </w:p>
        </w:tc>
        <w:tc>
          <w:tcPr>
            <w:tcW w:w="963" w:type="dxa"/>
          </w:tcPr>
          <w:p w14:paraId="7FD3D324" w14:textId="77777777" w:rsidR="00AE3639" w:rsidRDefault="00AE3639">
            <w:pPr>
              <w:pStyle w:val="ConsPlusNormal"/>
              <w:jc w:val="center"/>
            </w:pPr>
            <w:r>
              <w:t>Iб</w:t>
            </w:r>
          </w:p>
        </w:tc>
        <w:tc>
          <w:tcPr>
            <w:tcW w:w="1359" w:type="dxa"/>
          </w:tcPr>
          <w:p w14:paraId="7C57F8B9" w14:textId="77777777" w:rsidR="00AE3639" w:rsidRDefault="00AE3639">
            <w:pPr>
              <w:pStyle w:val="ConsPlusNormal"/>
              <w:jc w:val="center"/>
            </w:pPr>
            <w:r>
              <w:rPr>
                <w:noProof/>
                <w:position w:val="-2"/>
              </w:rPr>
              <w:drawing>
                <wp:inline distT="0" distB="0" distL="0" distR="0" wp14:anchorId="3B95E3FF" wp14:editId="0058829C">
                  <wp:extent cx="136525" cy="1676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0,1</w:t>
            </w:r>
          </w:p>
        </w:tc>
        <w:tc>
          <w:tcPr>
            <w:tcW w:w="1359" w:type="dxa"/>
          </w:tcPr>
          <w:p w14:paraId="55EDB9BB" w14:textId="77777777" w:rsidR="00AE3639" w:rsidRDefault="00AE3639">
            <w:pPr>
              <w:pStyle w:val="ConsPlusNormal"/>
              <w:jc w:val="center"/>
            </w:pPr>
            <w:r>
              <w:rPr>
                <w:noProof/>
                <w:position w:val="-2"/>
              </w:rPr>
              <w:drawing>
                <wp:inline distT="0" distB="0" distL="0" distR="0" wp14:anchorId="5E974D66" wp14:editId="6D811AC5">
                  <wp:extent cx="136525"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0,2</w:t>
            </w:r>
          </w:p>
        </w:tc>
        <w:tc>
          <w:tcPr>
            <w:tcW w:w="6800" w:type="dxa"/>
            <w:gridSpan w:val="5"/>
            <w:vMerge/>
          </w:tcPr>
          <w:p w14:paraId="1BFB23C3" w14:textId="77777777" w:rsidR="00AE3639" w:rsidRDefault="00AE3639">
            <w:pPr>
              <w:pStyle w:val="ConsPlusNormal"/>
            </w:pPr>
          </w:p>
        </w:tc>
      </w:tr>
      <w:tr w:rsidR="00AE3639" w14:paraId="5E311444" w14:textId="77777777">
        <w:tc>
          <w:tcPr>
            <w:tcW w:w="1417" w:type="dxa"/>
            <w:vMerge/>
          </w:tcPr>
          <w:p w14:paraId="310AC478" w14:textId="77777777" w:rsidR="00AE3639" w:rsidRDefault="00AE3639">
            <w:pPr>
              <w:pStyle w:val="ConsPlusNormal"/>
            </w:pPr>
          </w:p>
        </w:tc>
        <w:tc>
          <w:tcPr>
            <w:tcW w:w="963" w:type="dxa"/>
          </w:tcPr>
          <w:p w14:paraId="051FFC06" w14:textId="77777777" w:rsidR="00AE3639" w:rsidRDefault="00AE3639">
            <w:pPr>
              <w:pStyle w:val="ConsPlusNormal"/>
              <w:jc w:val="center"/>
            </w:pPr>
            <w:r>
              <w:t>IIа</w:t>
            </w:r>
          </w:p>
        </w:tc>
        <w:tc>
          <w:tcPr>
            <w:tcW w:w="1359" w:type="dxa"/>
          </w:tcPr>
          <w:p w14:paraId="37143025" w14:textId="77777777" w:rsidR="00AE3639" w:rsidRDefault="00AE3639">
            <w:pPr>
              <w:pStyle w:val="ConsPlusNormal"/>
              <w:jc w:val="center"/>
            </w:pPr>
            <w:r>
              <w:rPr>
                <w:noProof/>
                <w:position w:val="-2"/>
              </w:rPr>
              <w:drawing>
                <wp:inline distT="0" distB="0" distL="0" distR="0" wp14:anchorId="0CECE231" wp14:editId="76AE378E">
                  <wp:extent cx="136525" cy="1676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0,2</w:t>
            </w:r>
          </w:p>
        </w:tc>
        <w:tc>
          <w:tcPr>
            <w:tcW w:w="1359" w:type="dxa"/>
          </w:tcPr>
          <w:p w14:paraId="1C87DD9A" w14:textId="77777777" w:rsidR="00AE3639" w:rsidRDefault="00AE3639">
            <w:pPr>
              <w:pStyle w:val="ConsPlusNormal"/>
              <w:jc w:val="center"/>
            </w:pPr>
            <w:r>
              <w:rPr>
                <w:noProof/>
                <w:position w:val="-2"/>
              </w:rPr>
              <w:drawing>
                <wp:inline distT="0" distB="0" distL="0" distR="0" wp14:anchorId="149646EA" wp14:editId="642B2A17">
                  <wp:extent cx="136525" cy="1676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0,3</w:t>
            </w:r>
          </w:p>
        </w:tc>
        <w:tc>
          <w:tcPr>
            <w:tcW w:w="6800" w:type="dxa"/>
            <w:gridSpan w:val="5"/>
            <w:vMerge/>
          </w:tcPr>
          <w:p w14:paraId="234D0E7A" w14:textId="77777777" w:rsidR="00AE3639" w:rsidRDefault="00AE3639">
            <w:pPr>
              <w:pStyle w:val="ConsPlusNormal"/>
            </w:pPr>
          </w:p>
        </w:tc>
      </w:tr>
      <w:tr w:rsidR="00AE3639" w14:paraId="5802B427" w14:textId="77777777">
        <w:tc>
          <w:tcPr>
            <w:tcW w:w="1417" w:type="dxa"/>
            <w:vMerge/>
          </w:tcPr>
          <w:p w14:paraId="1BE36C84" w14:textId="77777777" w:rsidR="00AE3639" w:rsidRDefault="00AE3639">
            <w:pPr>
              <w:pStyle w:val="ConsPlusNormal"/>
            </w:pPr>
          </w:p>
        </w:tc>
        <w:tc>
          <w:tcPr>
            <w:tcW w:w="963" w:type="dxa"/>
          </w:tcPr>
          <w:p w14:paraId="7EC6C86F" w14:textId="77777777" w:rsidR="00AE3639" w:rsidRDefault="00AE3639">
            <w:pPr>
              <w:pStyle w:val="ConsPlusNormal"/>
              <w:jc w:val="center"/>
            </w:pPr>
            <w:r>
              <w:t>IIб</w:t>
            </w:r>
          </w:p>
        </w:tc>
        <w:tc>
          <w:tcPr>
            <w:tcW w:w="1359" w:type="dxa"/>
          </w:tcPr>
          <w:p w14:paraId="2B044B47" w14:textId="77777777" w:rsidR="00AE3639" w:rsidRDefault="00AE3639">
            <w:pPr>
              <w:pStyle w:val="ConsPlusNormal"/>
              <w:jc w:val="center"/>
            </w:pPr>
            <w:r>
              <w:rPr>
                <w:noProof/>
                <w:position w:val="-2"/>
              </w:rPr>
              <w:drawing>
                <wp:inline distT="0" distB="0" distL="0" distR="0" wp14:anchorId="66FA9F33" wp14:editId="37BA687B">
                  <wp:extent cx="136525" cy="1676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0,2</w:t>
            </w:r>
          </w:p>
        </w:tc>
        <w:tc>
          <w:tcPr>
            <w:tcW w:w="1359" w:type="dxa"/>
          </w:tcPr>
          <w:p w14:paraId="5EC8AD7F" w14:textId="77777777" w:rsidR="00AE3639" w:rsidRDefault="00AE3639">
            <w:pPr>
              <w:pStyle w:val="ConsPlusNormal"/>
              <w:jc w:val="center"/>
            </w:pPr>
            <w:r>
              <w:rPr>
                <w:noProof/>
                <w:position w:val="-2"/>
              </w:rPr>
              <w:drawing>
                <wp:inline distT="0" distB="0" distL="0" distR="0" wp14:anchorId="05470151" wp14:editId="100A309C">
                  <wp:extent cx="136525" cy="1676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0,4</w:t>
            </w:r>
          </w:p>
        </w:tc>
        <w:tc>
          <w:tcPr>
            <w:tcW w:w="6800" w:type="dxa"/>
            <w:gridSpan w:val="5"/>
            <w:vMerge/>
          </w:tcPr>
          <w:p w14:paraId="53B4BEA5" w14:textId="77777777" w:rsidR="00AE3639" w:rsidRDefault="00AE3639">
            <w:pPr>
              <w:pStyle w:val="ConsPlusNormal"/>
            </w:pPr>
          </w:p>
        </w:tc>
      </w:tr>
      <w:tr w:rsidR="00AE3639" w14:paraId="65C31359" w14:textId="77777777">
        <w:tc>
          <w:tcPr>
            <w:tcW w:w="1417" w:type="dxa"/>
            <w:vMerge/>
          </w:tcPr>
          <w:p w14:paraId="7AC631CD" w14:textId="77777777" w:rsidR="00AE3639" w:rsidRDefault="00AE3639">
            <w:pPr>
              <w:pStyle w:val="ConsPlusNormal"/>
            </w:pPr>
          </w:p>
        </w:tc>
        <w:tc>
          <w:tcPr>
            <w:tcW w:w="963" w:type="dxa"/>
          </w:tcPr>
          <w:p w14:paraId="20718C6C" w14:textId="77777777" w:rsidR="00AE3639" w:rsidRDefault="00AE3639">
            <w:pPr>
              <w:pStyle w:val="ConsPlusNormal"/>
              <w:jc w:val="center"/>
            </w:pPr>
            <w:r>
              <w:t>III</w:t>
            </w:r>
          </w:p>
        </w:tc>
        <w:tc>
          <w:tcPr>
            <w:tcW w:w="1359" w:type="dxa"/>
          </w:tcPr>
          <w:p w14:paraId="3F24C3F5" w14:textId="77777777" w:rsidR="00AE3639" w:rsidRDefault="00AE3639">
            <w:pPr>
              <w:pStyle w:val="ConsPlusNormal"/>
              <w:jc w:val="center"/>
            </w:pPr>
            <w:r>
              <w:rPr>
                <w:noProof/>
                <w:position w:val="-2"/>
              </w:rPr>
              <w:drawing>
                <wp:inline distT="0" distB="0" distL="0" distR="0" wp14:anchorId="71F77C47" wp14:editId="3E67A50E">
                  <wp:extent cx="136525" cy="16764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0,3</w:t>
            </w:r>
          </w:p>
        </w:tc>
        <w:tc>
          <w:tcPr>
            <w:tcW w:w="1359" w:type="dxa"/>
          </w:tcPr>
          <w:p w14:paraId="007E54BE" w14:textId="77777777" w:rsidR="00AE3639" w:rsidRDefault="00AE3639">
            <w:pPr>
              <w:pStyle w:val="ConsPlusNormal"/>
              <w:jc w:val="center"/>
            </w:pPr>
            <w:r>
              <w:rPr>
                <w:noProof/>
                <w:position w:val="-2"/>
              </w:rPr>
              <w:drawing>
                <wp:inline distT="0" distB="0" distL="0" distR="0" wp14:anchorId="2933EE44" wp14:editId="48487AEC">
                  <wp:extent cx="136525" cy="16764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0,4</w:t>
            </w:r>
          </w:p>
        </w:tc>
        <w:tc>
          <w:tcPr>
            <w:tcW w:w="6800" w:type="dxa"/>
            <w:gridSpan w:val="5"/>
            <w:vMerge/>
          </w:tcPr>
          <w:p w14:paraId="09859C1F" w14:textId="77777777" w:rsidR="00AE3639" w:rsidRDefault="00AE3639">
            <w:pPr>
              <w:pStyle w:val="ConsPlusNormal"/>
            </w:pPr>
          </w:p>
        </w:tc>
      </w:tr>
      <w:tr w:rsidR="00AE3639" w14:paraId="1739A902" w14:textId="77777777">
        <w:tc>
          <w:tcPr>
            <w:tcW w:w="1417" w:type="dxa"/>
          </w:tcPr>
          <w:p w14:paraId="07CA2A9E" w14:textId="77777777" w:rsidR="00AE3639" w:rsidRDefault="00AE3639">
            <w:pPr>
              <w:pStyle w:val="ConsPlusNormal"/>
            </w:pPr>
            <w:r>
              <w:t>Влажность воздуха, %</w:t>
            </w:r>
          </w:p>
        </w:tc>
        <w:tc>
          <w:tcPr>
            <w:tcW w:w="963" w:type="dxa"/>
          </w:tcPr>
          <w:p w14:paraId="71D1B322" w14:textId="77777777" w:rsidR="00AE3639" w:rsidRDefault="00AE3639">
            <w:pPr>
              <w:pStyle w:val="ConsPlusNormal"/>
              <w:jc w:val="center"/>
            </w:pPr>
            <w:r>
              <w:t>I - III</w:t>
            </w:r>
          </w:p>
        </w:tc>
        <w:tc>
          <w:tcPr>
            <w:tcW w:w="1359" w:type="dxa"/>
          </w:tcPr>
          <w:p w14:paraId="14D200FC" w14:textId="77777777" w:rsidR="00AE3639" w:rsidRDefault="00AE3639">
            <w:pPr>
              <w:pStyle w:val="ConsPlusNormal"/>
              <w:jc w:val="center"/>
            </w:pPr>
            <w:r>
              <w:t>60 - 40</w:t>
            </w:r>
          </w:p>
        </w:tc>
        <w:tc>
          <w:tcPr>
            <w:tcW w:w="1359" w:type="dxa"/>
          </w:tcPr>
          <w:p w14:paraId="577C9119" w14:textId="77777777" w:rsidR="00AE3639" w:rsidRDefault="00AE3639">
            <w:pPr>
              <w:pStyle w:val="ConsPlusNormal"/>
              <w:jc w:val="center"/>
            </w:pPr>
            <w:r>
              <w:t>15 - &lt; 40;</w:t>
            </w:r>
          </w:p>
          <w:p w14:paraId="60D745D8" w14:textId="77777777" w:rsidR="00AE3639" w:rsidRDefault="00AE3639">
            <w:pPr>
              <w:pStyle w:val="ConsPlusNormal"/>
              <w:jc w:val="center"/>
            </w:pPr>
            <w:r>
              <w:t>&gt; 60 - 75</w:t>
            </w:r>
          </w:p>
        </w:tc>
        <w:tc>
          <w:tcPr>
            <w:tcW w:w="6800" w:type="dxa"/>
            <w:gridSpan w:val="5"/>
          </w:tcPr>
          <w:p w14:paraId="3D9F6089" w14:textId="77777777" w:rsidR="00AE3639" w:rsidRDefault="00AE3639">
            <w:pPr>
              <w:pStyle w:val="ConsPlusNormal"/>
              <w:jc w:val="center"/>
            </w:pPr>
            <w:r>
              <w:t>Учитывается при определении ТНС-индекса. При влажности воздуха &lt; 15 - 10% условия труда признаются вредными условиями труда (подкласс 3.1);</w:t>
            </w:r>
          </w:p>
          <w:p w14:paraId="26474548" w14:textId="77777777" w:rsidR="00AE3639" w:rsidRDefault="00AE3639">
            <w:pPr>
              <w:pStyle w:val="ConsPlusNormal"/>
              <w:jc w:val="center"/>
            </w:pPr>
            <w:r>
              <w:t>при влажности воздуха &lt; 10% условия труда признаются вредными условиями труда (подкласс 3.2)</w:t>
            </w:r>
          </w:p>
        </w:tc>
      </w:tr>
      <w:tr w:rsidR="00AE3639" w14:paraId="32D3365A" w14:textId="77777777">
        <w:tc>
          <w:tcPr>
            <w:tcW w:w="1417" w:type="dxa"/>
          </w:tcPr>
          <w:p w14:paraId="1A158101" w14:textId="77777777" w:rsidR="00AE3639" w:rsidRDefault="00AE3639">
            <w:pPr>
              <w:pStyle w:val="ConsPlusNormal"/>
            </w:pPr>
            <w:r>
              <w:t xml:space="preserve">Интенсивность теплового излучения </w:t>
            </w:r>
            <w:r>
              <w:lastRenderedPageBreak/>
              <w:t>(I</w:t>
            </w:r>
            <w:r>
              <w:rPr>
                <w:vertAlign w:val="subscript"/>
              </w:rPr>
              <w:t>то</w:t>
            </w:r>
            <w:r>
              <w:t>), Вт/м</w:t>
            </w:r>
            <w:r>
              <w:rPr>
                <w:vertAlign w:val="superscript"/>
              </w:rPr>
              <w:t>2</w:t>
            </w:r>
          </w:p>
        </w:tc>
        <w:tc>
          <w:tcPr>
            <w:tcW w:w="963" w:type="dxa"/>
          </w:tcPr>
          <w:p w14:paraId="4602BD95" w14:textId="77777777" w:rsidR="00AE3639" w:rsidRDefault="00AE3639">
            <w:pPr>
              <w:pStyle w:val="ConsPlusNormal"/>
              <w:jc w:val="center"/>
            </w:pPr>
            <w:r>
              <w:lastRenderedPageBreak/>
              <w:t>I - III</w:t>
            </w:r>
          </w:p>
        </w:tc>
        <w:tc>
          <w:tcPr>
            <w:tcW w:w="1359" w:type="dxa"/>
          </w:tcPr>
          <w:p w14:paraId="722FDC23" w14:textId="77777777" w:rsidR="00AE3639" w:rsidRDefault="00AE3639">
            <w:pPr>
              <w:pStyle w:val="ConsPlusNormal"/>
              <w:jc w:val="center"/>
            </w:pPr>
            <w:r>
              <w:t>-</w:t>
            </w:r>
          </w:p>
        </w:tc>
        <w:tc>
          <w:tcPr>
            <w:tcW w:w="1359" w:type="dxa"/>
          </w:tcPr>
          <w:p w14:paraId="311D10D8" w14:textId="77777777" w:rsidR="00AE3639" w:rsidRDefault="00AE3639">
            <w:pPr>
              <w:pStyle w:val="ConsPlusNormal"/>
              <w:jc w:val="center"/>
            </w:pPr>
            <w:r>
              <w:rPr>
                <w:noProof/>
                <w:position w:val="-2"/>
              </w:rPr>
              <w:drawing>
                <wp:inline distT="0" distB="0" distL="0" distR="0" wp14:anchorId="1FA08FDF" wp14:editId="6DBC1335">
                  <wp:extent cx="136525" cy="16764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140</w:t>
            </w:r>
          </w:p>
        </w:tc>
        <w:tc>
          <w:tcPr>
            <w:tcW w:w="1360" w:type="dxa"/>
          </w:tcPr>
          <w:p w14:paraId="431BF820" w14:textId="77777777" w:rsidR="00AE3639" w:rsidRDefault="00AE3639">
            <w:pPr>
              <w:pStyle w:val="ConsPlusNormal"/>
              <w:jc w:val="center"/>
            </w:pPr>
            <w:r>
              <w:t>141 - 1500</w:t>
            </w:r>
          </w:p>
        </w:tc>
        <w:tc>
          <w:tcPr>
            <w:tcW w:w="1360" w:type="dxa"/>
          </w:tcPr>
          <w:p w14:paraId="230AAC4F" w14:textId="77777777" w:rsidR="00AE3639" w:rsidRDefault="00AE3639">
            <w:pPr>
              <w:pStyle w:val="ConsPlusNormal"/>
              <w:jc w:val="center"/>
            </w:pPr>
            <w:r>
              <w:t>1501 - 2000</w:t>
            </w:r>
          </w:p>
        </w:tc>
        <w:tc>
          <w:tcPr>
            <w:tcW w:w="1360" w:type="dxa"/>
          </w:tcPr>
          <w:p w14:paraId="6B810D84" w14:textId="77777777" w:rsidR="00AE3639" w:rsidRDefault="00AE3639">
            <w:pPr>
              <w:pStyle w:val="ConsPlusNormal"/>
              <w:jc w:val="center"/>
            </w:pPr>
            <w:r>
              <w:t>2001 - 2500</w:t>
            </w:r>
          </w:p>
        </w:tc>
        <w:tc>
          <w:tcPr>
            <w:tcW w:w="1360" w:type="dxa"/>
          </w:tcPr>
          <w:p w14:paraId="50F07158" w14:textId="77777777" w:rsidR="00AE3639" w:rsidRDefault="00AE3639">
            <w:pPr>
              <w:pStyle w:val="ConsPlusNormal"/>
              <w:jc w:val="center"/>
            </w:pPr>
            <w:r>
              <w:t>2501 - 2800</w:t>
            </w:r>
          </w:p>
        </w:tc>
        <w:tc>
          <w:tcPr>
            <w:tcW w:w="1360" w:type="dxa"/>
          </w:tcPr>
          <w:p w14:paraId="3339287E" w14:textId="77777777" w:rsidR="00AE3639" w:rsidRDefault="00AE3639">
            <w:pPr>
              <w:pStyle w:val="ConsPlusNormal"/>
              <w:jc w:val="center"/>
            </w:pPr>
            <w:r>
              <w:t>&gt; 2800</w:t>
            </w:r>
          </w:p>
        </w:tc>
      </w:tr>
      <w:tr w:rsidR="00AE3639" w14:paraId="7F44434B" w14:textId="77777777">
        <w:tc>
          <w:tcPr>
            <w:tcW w:w="1417" w:type="dxa"/>
          </w:tcPr>
          <w:p w14:paraId="6BD8E698" w14:textId="77777777" w:rsidR="00AE3639" w:rsidRDefault="00AE3639">
            <w:pPr>
              <w:pStyle w:val="ConsPlusNormal"/>
            </w:pPr>
            <w:r>
              <w:t>Экспозиционная доза теплового облучения, Вт·ч</w:t>
            </w:r>
          </w:p>
        </w:tc>
        <w:tc>
          <w:tcPr>
            <w:tcW w:w="963" w:type="dxa"/>
          </w:tcPr>
          <w:p w14:paraId="7B13557E" w14:textId="77777777" w:rsidR="00AE3639" w:rsidRDefault="00AE3639">
            <w:pPr>
              <w:pStyle w:val="ConsPlusNormal"/>
              <w:jc w:val="center"/>
            </w:pPr>
            <w:r>
              <w:t>I - III</w:t>
            </w:r>
          </w:p>
        </w:tc>
        <w:tc>
          <w:tcPr>
            <w:tcW w:w="1359" w:type="dxa"/>
          </w:tcPr>
          <w:p w14:paraId="2FC3C1C7" w14:textId="77777777" w:rsidR="00AE3639" w:rsidRDefault="00AE3639">
            <w:pPr>
              <w:pStyle w:val="ConsPlusNormal"/>
              <w:jc w:val="center"/>
            </w:pPr>
            <w:r>
              <w:t>-</w:t>
            </w:r>
          </w:p>
        </w:tc>
        <w:tc>
          <w:tcPr>
            <w:tcW w:w="1359" w:type="dxa"/>
          </w:tcPr>
          <w:p w14:paraId="03EDC4A4" w14:textId="77777777" w:rsidR="00AE3639" w:rsidRDefault="00AE3639">
            <w:pPr>
              <w:pStyle w:val="ConsPlusNormal"/>
              <w:jc w:val="center"/>
            </w:pPr>
            <w:r>
              <w:t>500</w:t>
            </w:r>
          </w:p>
        </w:tc>
        <w:tc>
          <w:tcPr>
            <w:tcW w:w="1360" w:type="dxa"/>
          </w:tcPr>
          <w:p w14:paraId="539D76C8" w14:textId="77777777" w:rsidR="00AE3639" w:rsidRDefault="00AE3639">
            <w:pPr>
              <w:pStyle w:val="ConsPlusNormal"/>
              <w:jc w:val="center"/>
            </w:pPr>
            <w:r>
              <w:t>1500</w:t>
            </w:r>
          </w:p>
        </w:tc>
        <w:tc>
          <w:tcPr>
            <w:tcW w:w="1360" w:type="dxa"/>
          </w:tcPr>
          <w:p w14:paraId="5AE2C121" w14:textId="77777777" w:rsidR="00AE3639" w:rsidRDefault="00AE3639">
            <w:pPr>
              <w:pStyle w:val="ConsPlusNormal"/>
              <w:jc w:val="center"/>
            </w:pPr>
            <w:r>
              <w:t>2600</w:t>
            </w:r>
          </w:p>
        </w:tc>
        <w:tc>
          <w:tcPr>
            <w:tcW w:w="1360" w:type="dxa"/>
          </w:tcPr>
          <w:p w14:paraId="4817ED19" w14:textId="77777777" w:rsidR="00AE3639" w:rsidRDefault="00AE3639">
            <w:pPr>
              <w:pStyle w:val="ConsPlusNormal"/>
              <w:jc w:val="center"/>
            </w:pPr>
            <w:r>
              <w:t>3800</w:t>
            </w:r>
          </w:p>
        </w:tc>
        <w:tc>
          <w:tcPr>
            <w:tcW w:w="1360" w:type="dxa"/>
          </w:tcPr>
          <w:p w14:paraId="58EFB751" w14:textId="77777777" w:rsidR="00AE3639" w:rsidRDefault="00AE3639">
            <w:pPr>
              <w:pStyle w:val="ConsPlusNormal"/>
              <w:jc w:val="center"/>
            </w:pPr>
            <w:r>
              <w:t>4800</w:t>
            </w:r>
          </w:p>
        </w:tc>
        <w:tc>
          <w:tcPr>
            <w:tcW w:w="1360" w:type="dxa"/>
          </w:tcPr>
          <w:p w14:paraId="7F587317" w14:textId="77777777" w:rsidR="00AE3639" w:rsidRDefault="00AE3639">
            <w:pPr>
              <w:pStyle w:val="ConsPlusNormal"/>
              <w:jc w:val="center"/>
            </w:pPr>
            <w:r>
              <w:t>&gt; 4800</w:t>
            </w:r>
          </w:p>
        </w:tc>
      </w:tr>
    </w:tbl>
    <w:p w14:paraId="78D6A3E1" w14:textId="77777777" w:rsidR="00AE3639" w:rsidRDefault="00AE3639">
      <w:pPr>
        <w:pStyle w:val="ConsPlusNormal"/>
        <w:sectPr w:rsidR="00AE3639">
          <w:pgSz w:w="16838" w:h="11905" w:orient="landscape"/>
          <w:pgMar w:top="1701" w:right="1134" w:bottom="850" w:left="1134" w:header="0" w:footer="0" w:gutter="0"/>
          <w:cols w:space="720"/>
          <w:titlePg/>
        </w:sectPr>
      </w:pPr>
    </w:p>
    <w:p w14:paraId="5D59F6E2" w14:textId="77777777" w:rsidR="00AE3639" w:rsidRDefault="00AE3639">
      <w:pPr>
        <w:pStyle w:val="ConsPlusNormal"/>
        <w:jc w:val="both"/>
      </w:pPr>
    </w:p>
    <w:p w14:paraId="5F611796" w14:textId="77777777" w:rsidR="00AE3639" w:rsidRDefault="00AE3639">
      <w:pPr>
        <w:pStyle w:val="ConsPlusNormal"/>
        <w:jc w:val="both"/>
      </w:pPr>
    </w:p>
    <w:p w14:paraId="2AD2CD61" w14:textId="77777777" w:rsidR="00AE3639" w:rsidRDefault="00AE3639">
      <w:pPr>
        <w:pStyle w:val="ConsPlusNormal"/>
        <w:jc w:val="both"/>
      </w:pPr>
    </w:p>
    <w:p w14:paraId="741DCDB0" w14:textId="77777777" w:rsidR="00AE3639" w:rsidRDefault="00AE3639">
      <w:pPr>
        <w:pStyle w:val="ConsPlusNormal"/>
        <w:jc w:val="both"/>
      </w:pPr>
    </w:p>
    <w:p w14:paraId="3668D5C5" w14:textId="77777777" w:rsidR="00AE3639" w:rsidRDefault="00AE3639">
      <w:pPr>
        <w:pStyle w:val="ConsPlusNormal"/>
        <w:jc w:val="both"/>
      </w:pPr>
    </w:p>
    <w:p w14:paraId="6EDDB1B8" w14:textId="77777777" w:rsidR="00AE3639" w:rsidRDefault="00AE3639">
      <w:pPr>
        <w:pStyle w:val="ConsPlusNormal"/>
        <w:jc w:val="right"/>
        <w:outlineLvl w:val="1"/>
      </w:pPr>
      <w:r>
        <w:t>Приложение N 6</w:t>
      </w:r>
    </w:p>
    <w:p w14:paraId="49F7C0CD" w14:textId="77777777" w:rsidR="00AE3639" w:rsidRDefault="00AE3639">
      <w:pPr>
        <w:pStyle w:val="ConsPlusNormal"/>
        <w:jc w:val="right"/>
      </w:pPr>
      <w:r>
        <w:t>к Методике проведения специальной</w:t>
      </w:r>
    </w:p>
    <w:p w14:paraId="40AC541C" w14:textId="77777777" w:rsidR="00AE3639" w:rsidRDefault="00AE3639">
      <w:pPr>
        <w:pStyle w:val="ConsPlusNormal"/>
        <w:jc w:val="right"/>
      </w:pPr>
      <w:r>
        <w:t>оценки условий труда, утвержденной</w:t>
      </w:r>
    </w:p>
    <w:p w14:paraId="2E2395A2" w14:textId="77777777" w:rsidR="00AE3639" w:rsidRDefault="00AE3639">
      <w:pPr>
        <w:pStyle w:val="ConsPlusNormal"/>
        <w:jc w:val="right"/>
      </w:pPr>
      <w:r>
        <w:t>приказом Министерства труда</w:t>
      </w:r>
    </w:p>
    <w:p w14:paraId="26302B10" w14:textId="77777777" w:rsidR="00AE3639" w:rsidRDefault="00AE3639">
      <w:pPr>
        <w:pStyle w:val="ConsPlusNormal"/>
        <w:jc w:val="right"/>
      </w:pPr>
      <w:r>
        <w:t>и социальной защиты</w:t>
      </w:r>
    </w:p>
    <w:p w14:paraId="20F0DC08" w14:textId="77777777" w:rsidR="00AE3639" w:rsidRDefault="00AE3639">
      <w:pPr>
        <w:pStyle w:val="ConsPlusNormal"/>
        <w:jc w:val="right"/>
      </w:pPr>
      <w:r>
        <w:t>Российской Федерации</w:t>
      </w:r>
    </w:p>
    <w:p w14:paraId="5335E2DE" w14:textId="77777777" w:rsidR="00AE3639" w:rsidRDefault="00AE3639">
      <w:pPr>
        <w:pStyle w:val="ConsPlusNormal"/>
        <w:jc w:val="right"/>
      </w:pPr>
      <w:r>
        <w:t>от 21 ноября 2023 г. N 817н</w:t>
      </w:r>
    </w:p>
    <w:p w14:paraId="554D2ED2" w14:textId="77777777" w:rsidR="00AE3639" w:rsidRDefault="00AE3639">
      <w:pPr>
        <w:pStyle w:val="ConsPlusNormal"/>
        <w:jc w:val="both"/>
      </w:pPr>
    </w:p>
    <w:p w14:paraId="0D0A15C5" w14:textId="77777777" w:rsidR="00AE3639" w:rsidRDefault="00AE3639">
      <w:pPr>
        <w:pStyle w:val="ConsPlusTitle"/>
        <w:jc w:val="center"/>
      </w:pPr>
      <w:bookmarkStart w:id="38" w:name="P1081"/>
      <w:bookmarkEnd w:id="38"/>
      <w:r>
        <w:t>ОТНЕСЕНИЕ</w:t>
      </w:r>
    </w:p>
    <w:p w14:paraId="56F1D41F" w14:textId="77777777" w:rsidR="00AE3639" w:rsidRDefault="00AE3639">
      <w:pPr>
        <w:pStyle w:val="ConsPlusTitle"/>
        <w:jc w:val="center"/>
      </w:pPr>
      <w:r>
        <w:t>УСЛОВИЙ ТРУДА К КЛАССУ (ПОДКЛАССУ) УСЛОВИЙ</w:t>
      </w:r>
    </w:p>
    <w:p w14:paraId="166393E3" w14:textId="77777777" w:rsidR="00AE3639" w:rsidRDefault="00AE3639">
      <w:pPr>
        <w:pStyle w:val="ConsPlusTitle"/>
        <w:jc w:val="center"/>
      </w:pPr>
      <w:r>
        <w:t>ТРУДА В ЗАВИСИМОСТИ ОТ ВЕЛИЧИНЫ ТНС-ИНДЕКСА (°C)</w:t>
      </w:r>
    </w:p>
    <w:p w14:paraId="052D3127" w14:textId="77777777" w:rsidR="00AE3639" w:rsidRDefault="00AE3639">
      <w:pPr>
        <w:pStyle w:val="ConsPlusTitle"/>
        <w:jc w:val="center"/>
      </w:pPr>
      <w:r>
        <w:t>ДЛЯ ПРОИЗВОДСТВЕННЫХ ПОМЕЩЕНИЙ (РАБОЧИХ ЗОН)</w:t>
      </w:r>
    </w:p>
    <w:p w14:paraId="31C355CC" w14:textId="77777777" w:rsidR="00AE3639" w:rsidRDefault="00AE3639">
      <w:pPr>
        <w:pStyle w:val="ConsPlusTitle"/>
        <w:jc w:val="center"/>
      </w:pPr>
      <w:r>
        <w:t>С НАГРЕВАЮЩИМ МИКРОКЛИМАТОМ</w:t>
      </w:r>
    </w:p>
    <w:p w14:paraId="2DBF4887"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362"/>
        <w:gridCol w:w="1362"/>
        <w:gridCol w:w="1362"/>
        <w:gridCol w:w="1362"/>
        <w:gridCol w:w="1362"/>
        <w:gridCol w:w="1367"/>
      </w:tblGrid>
      <w:tr w:rsidR="00AE3639" w14:paraId="3CBA1862" w14:textId="77777777">
        <w:tc>
          <w:tcPr>
            <w:tcW w:w="850" w:type="dxa"/>
            <w:vMerge w:val="restart"/>
          </w:tcPr>
          <w:p w14:paraId="1E4E3F95" w14:textId="77777777" w:rsidR="00AE3639" w:rsidRDefault="00AE3639">
            <w:pPr>
              <w:pStyle w:val="ConsPlusNormal"/>
              <w:jc w:val="center"/>
            </w:pPr>
            <w:r>
              <w:t>Категория работ</w:t>
            </w:r>
          </w:p>
        </w:tc>
        <w:tc>
          <w:tcPr>
            <w:tcW w:w="8177" w:type="dxa"/>
            <w:gridSpan w:val="6"/>
          </w:tcPr>
          <w:p w14:paraId="3AE9F71E" w14:textId="77777777" w:rsidR="00AE3639" w:rsidRDefault="00AE3639">
            <w:pPr>
              <w:pStyle w:val="ConsPlusNormal"/>
              <w:jc w:val="center"/>
            </w:pPr>
            <w:r>
              <w:t>Класс (подкласс) условий труда</w:t>
            </w:r>
          </w:p>
        </w:tc>
      </w:tr>
      <w:tr w:rsidR="00AE3639" w14:paraId="2C593B2E" w14:textId="77777777">
        <w:tc>
          <w:tcPr>
            <w:tcW w:w="850" w:type="dxa"/>
            <w:vMerge/>
          </w:tcPr>
          <w:p w14:paraId="4A464350" w14:textId="77777777" w:rsidR="00AE3639" w:rsidRDefault="00AE3639">
            <w:pPr>
              <w:pStyle w:val="ConsPlusNormal"/>
            </w:pPr>
          </w:p>
        </w:tc>
        <w:tc>
          <w:tcPr>
            <w:tcW w:w="1362" w:type="dxa"/>
          </w:tcPr>
          <w:p w14:paraId="04913A7E" w14:textId="77777777" w:rsidR="00AE3639" w:rsidRDefault="00AE3639">
            <w:pPr>
              <w:pStyle w:val="ConsPlusNormal"/>
              <w:jc w:val="center"/>
            </w:pPr>
            <w:r>
              <w:t>допустимый</w:t>
            </w:r>
          </w:p>
        </w:tc>
        <w:tc>
          <w:tcPr>
            <w:tcW w:w="5448" w:type="dxa"/>
            <w:gridSpan w:val="4"/>
          </w:tcPr>
          <w:p w14:paraId="527DB2DD" w14:textId="77777777" w:rsidR="00AE3639" w:rsidRDefault="00AE3639">
            <w:pPr>
              <w:pStyle w:val="ConsPlusNormal"/>
              <w:jc w:val="center"/>
            </w:pPr>
            <w:r>
              <w:t>вредный</w:t>
            </w:r>
          </w:p>
        </w:tc>
        <w:tc>
          <w:tcPr>
            <w:tcW w:w="1367" w:type="dxa"/>
          </w:tcPr>
          <w:p w14:paraId="3B439FE0" w14:textId="77777777" w:rsidR="00AE3639" w:rsidRDefault="00AE3639">
            <w:pPr>
              <w:pStyle w:val="ConsPlusNormal"/>
              <w:jc w:val="center"/>
            </w:pPr>
            <w:r>
              <w:t>опасный</w:t>
            </w:r>
          </w:p>
        </w:tc>
      </w:tr>
      <w:tr w:rsidR="00AE3639" w14:paraId="13E62C85" w14:textId="77777777">
        <w:tc>
          <w:tcPr>
            <w:tcW w:w="850" w:type="dxa"/>
            <w:vMerge/>
          </w:tcPr>
          <w:p w14:paraId="76400F47" w14:textId="77777777" w:rsidR="00AE3639" w:rsidRDefault="00AE3639">
            <w:pPr>
              <w:pStyle w:val="ConsPlusNormal"/>
            </w:pPr>
          </w:p>
        </w:tc>
        <w:tc>
          <w:tcPr>
            <w:tcW w:w="1362" w:type="dxa"/>
            <w:vMerge w:val="restart"/>
          </w:tcPr>
          <w:p w14:paraId="12970025" w14:textId="77777777" w:rsidR="00AE3639" w:rsidRDefault="00AE3639">
            <w:pPr>
              <w:pStyle w:val="ConsPlusNormal"/>
              <w:jc w:val="center"/>
            </w:pPr>
            <w:r>
              <w:t>2</w:t>
            </w:r>
          </w:p>
        </w:tc>
        <w:tc>
          <w:tcPr>
            <w:tcW w:w="5448" w:type="dxa"/>
            <w:gridSpan w:val="4"/>
          </w:tcPr>
          <w:p w14:paraId="45ED4DE7" w14:textId="77777777" w:rsidR="00AE3639" w:rsidRDefault="00AE3639">
            <w:pPr>
              <w:pStyle w:val="ConsPlusNormal"/>
              <w:jc w:val="center"/>
            </w:pPr>
            <w:r>
              <w:t>3</w:t>
            </w:r>
          </w:p>
        </w:tc>
        <w:tc>
          <w:tcPr>
            <w:tcW w:w="1367" w:type="dxa"/>
            <w:vMerge w:val="restart"/>
          </w:tcPr>
          <w:p w14:paraId="3BD2752E" w14:textId="77777777" w:rsidR="00AE3639" w:rsidRDefault="00AE3639">
            <w:pPr>
              <w:pStyle w:val="ConsPlusNormal"/>
              <w:jc w:val="center"/>
            </w:pPr>
            <w:r>
              <w:t>4</w:t>
            </w:r>
          </w:p>
        </w:tc>
      </w:tr>
      <w:tr w:rsidR="00AE3639" w14:paraId="2EF23A4D" w14:textId="77777777">
        <w:tc>
          <w:tcPr>
            <w:tcW w:w="850" w:type="dxa"/>
            <w:vMerge/>
          </w:tcPr>
          <w:p w14:paraId="0046B6BF" w14:textId="77777777" w:rsidR="00AE3639" w:rsidRDefault="00AE3639">
            <w:pPr>
              <w:pStyle w:val="ConsPlusNormal"/>
            </w:pPr>
          </w:p>
        </w:tc>
        <w:tc>
          <w:tcPr>
            <w:tcW w:w="1362" w:type="dxa"/>
            <w:vMerge/>
          </w:tcPr>
          <w:p w14:paraId="33DD7B5A" w14:textId="77777777" w:rsidR="00AE3639" w:rsidRDefault="00AE3639">
            <w:pPr>
              <w:pStyle w:val="ConsPlusNormal"/>
            </w:pPr>
          </w:p>
        </w:tc>
        <w:tc>
          <w:tcPr>
            <w:tcW w:w="1362" w:type="dxa"/>
          </w:tcPr>
          <w:p w14:paraId="52D20DDA" w14:textId="77777777" w:rsidR="00AE3639" w:rsidRDefault="00AE3639">
            <w:pPr>
              <w:pStyle w:val="ConsPlusNormal"/>
              <w:jc w:val="center"/>
            </w:pPr>
            <w:r>
              <w:t>3.1</w:t>
            </w:r>
          </w:p>
        </w:tc>
        <w:tc>
          <w:tcPr>
            <w:tcW w:w="1362" w:type="dxa"/>
          </w:tcPr>
          <w:p w14:paraId="5F6A4A79" w14:textId="77777777" w:rsidR="00AE3639" w:rsidRDefault="00AE3639">
            <w:pPr>
              <w:pStyle w:val="ConsPlusNormal"/>
              <w:jc w:val="center"/>
            </w:pPr>
            <w:r>
              <w:t>3.2</w:t>
            </w:r>
          </w:p>
        </w:tc>
        <w:tc>
          <w:tcPr>
            <w:tcW w:w="1362" w:type="dxa"/>
          </w:tcPr>
          <w:p w14:paraId="0BB7DB7A" w14:textId="77777777" w:rsidR="00AE3639" w:rsidRDefault="00AE3639">
            <w:pPr>
              <w:pStyle w:val="ConsPlusNormal"/>
              <w:jc w:val="center"/>
            </w:pPr>
            <w:r>
              <w:t>3.3</w:t>
            </w:r>
          </w:p>
        </w:tc>
        <w:tc>
          <w:tcPr>
            <w:tcW w:w="1362" w:type="dxa"/>
          </w:tcPr>
          <w:p w14:paraId="276B90CB" w14:textId="77777777" w:rsidR="00AE3639" w:rsidRDefault="00AE3639">
            <w:pPr>
              <w:pStyle w:val="ConsPlusNormal"/>
              <w:jc w:val="center"/>
            </w:pPr>
            <w:r>
              <w:t>3.4</w:t>
            </w:r>
          </w:p>
        </w:tc>
        <w:tc>
          <w:tcPr>
            <w:tcW w:w="1367" w:type="dxa"/>
            <w:vMerge/>
          </w:tcPr>
          <w:p w14:paraId="649E7B6F" w14:textId="77777777" w:rsidR="00AE3639" w:rsidRDefault="00AE3639">
            <w:pPr>
              <w:pStyle w:val="ConsPlusNormal"/>
            </w:pPr>
          </w:p>
        </w:tc>
      </w:tr>
      <w:tr w:rsidR="00AE3639" w14:paraId="19AAAD01" w14:textId="77777777">
        <w:tc>
          <w:tcPr>
            <w:tcW w:w="850" w:type="dxa"/>
          </w:tcPr>
          <w:p w14:paraId="1DB361CF" w14:textId="77777777" w:rsidR="00AE3639" w:rsidRDefault="00AE3639">
            <w:pPr>
              <w:pStyle w:val="ConsPlusNormal"/>
              <w:jc w:val="center"/>
            </w:pPr>
            <w:r>
              <w:t>Iа</w:t>
            </w:r>
          </w:p>
        </w:tc>
        <w:tc>
          <w:tcPr>
            <w:tcW w:w="1362" w:type="dxa"/>
          </w:tcPr>
          <w:p w14:paraId="05BC00C5" w14:textId="77777777" w:rsidR="00AE3639" w:rsidRDefault="00AE3639">
            <w:pPr>
              <w:pStyle w:val="ConsPlusNormal"/>
              <w:jc w:val="center"/>
            </w:pPr>
            <w:r>
              <w:t>&lt; 26,5</w:t>
            </w:r>
          </w:p>
        </w:tc>
        <w:tc>
          <w:tcPr>
            <w:tcW w:w="1362" w:type="dxa"/>
          </w:tcPr>
          <w:p w14:paraId="18762C62" w14:textId="77777777" w:rsidR="00AE3639" w:rsidRDefault="00AE3639">
            <w:pPr>
              <w:pStyle w:val="ConsPlusNormal"/>
              <w:jc w:val="center"/>
            </w:pPr>
            <w:r>
              <w:t>26,5 - 26,6</w:t>
            </w:r>
          </w:p>
        </w:tc>
        <w:tc>
          <w:tcPr>
            <w:tcW w:w="1362" w:type="dxa"/>
          </w:tcPr>
          <w:p w14:paraId="08916287" w14:textId="77777777" w:rsidR="00AE3639" w:rsidRDefault="00AE3639">
            <w:pPr>
              <w:pStyle w:val="ConsPlusNormal"/>
              <w:jc w:val="center"/>
            </w:pPr>
            <w:r>
              <w:t>26,7 - 27,4</w:t>
            </w:r>
          </w:p>
        </w:tc>
        <w:tc>
          <w:tcPr>
            <w:tcW w:w="1362" w:type="dxa"/>
          </w:tcPr>
          <w:p w14:paraId="4C7D8DFD" w14:textId="77777777" w:rsidR="00AE3639" w:rsidRDefault="00AE3639">
            <w:pPr>
              <w:pStyle w:val="ConsPlusNormal"/>
              <w:jc w:val="center"/>
            </w:pPr>
            <w:r>
              <w:t>27,5 - 28,6</w:t>
            </w:r>
          </w:p>
        </w:tc>
        <w:tc>
          <w:tcPr>
            <w:tcW w:w="1362" w:type="dxa"/>
          </w:tcPr>
          <w:p w14:paraId="07BCFE8D" w14:textId="77777777" w:rsidR="00AE3639" w:rsidRDefault="00AE3639">
            <w:pPr>
              <w:pStyle w:val="ConsPlusNormal"/>
              <w:jc w:val="center"/>
            </w:pPr>
            <w:r>
              <w:t>28,7 - 31,0</w:t>
            </w:r>
          </w:p>
        </w:tc>
        <w:tc>
          <w:tcPr>
            <w:tcW w:w="1367" w:type="dxa"/>
          </w:tcPr>
          <w:p w14:paraId="787E2051" w14:textId="77777777" w:rsidR="00AE3639" w:rsidRDefault="00AE3639">
            <w:pPr>
              <w:pStyle w:val="ConsPlusNormal"/>
              <w:jc w:val="center"/>
            </w:pPr>
            <w:r>
              <w:t>&gt; 31,0</w:t>
            </w:r>
          </w:p>
        </w:tc>
      </w:tr>
      <w:tr w:rsidR="00AE3639" w14:paraId="36F13ABC" w14:textId="77777777">
        <w:tc>
          <w:tcPr>
            <w:tcW w:w="850" w:type="dxa"/>
          </w:tcPr>
          <w:p w14:paraId="43BBB04B" w14:textId="77777777" w:rsidR="00AE3639" w:rsidRDefault="00AE3639">
            <w:pPr>
              <w:pStyle w:val="ConsPlusNormal"/>
              <w:jc w:val="center"/>
            </w:pPr>
            <w:r>
              <w:t>Iб</w:t>
            </w:r>
          </w:p>
        </w:tc>
        <w:tc>
          <w:tcPr>
            <w:tcW w:w="1362" w:type="dxa"/>
          </w:tcPr>
          <w:p w14:paraId="1266F82D" w14:textId="77777777" w:rsidR="00AE3639" w:rsidRDefault="00AE3639">
            <w:pPr>
              <w:pStyle w:val="ConsPlusNormal"/>
              <w:jc w:val="center"/>
            </w:pPr>
            <w:r>
              <w:t>&lt; 25,9</w:t>
            </w:r>
          </w:p>
        </w:tc>
        <w:tc>
          <w:tcPr>
            <w:tcW w:w="1362" w:type="dxa"/>
          </w:tcPr>
          <w:p w14:paraId="134BA267" w14:textId="77777777" w:rsidR="00AE3639" w:rsidRDefault="00AE3639">
            <w:pPr>
              <w:pStyle w:val="ConsPlusNormal"/>
              <w:jc w:val="center"/>
            </w:pPr>
            <w:r>
              <w:t>25,9-26,1</w:t>
            </w:r>
          </w:p>
        </w:tc>
        <w:tc>
          <w:tcPr>
            <w:tcW w:w="1362" w:type="dxa"/>
          </w:tcPr>
          <w:p w14:paraId="57A20AE7" w14:textId="77777777" w:rsidR="00AE3639" w:rsidRDefault="00AE3639">
            <w:pPr>
              <w:pStyle w:val="ConsPlusNormal"/>
              <w:jc w:val="center"/>
            </w:pPr>
            <w:r>
              <w:t>26,2 - 26,9</w:t>
            </w:r>
          </w:p>
        </w:tc>
        <w:tc>
          <w:tcPr>
            <w:tcW w:w="1362" w:type="dxa"/>
          </w:tcPr>
          <w:p w14:paraId="7E8936AD" w14:textId="77777777" w:rsidR="00AE3639" w:rsidRDefault="00AE3639">
            <w:pPr>
              <w:pStyle w:val="ConsPlusNormal"/>
              <w:jc w:val="center"/>
            </w:pPr>
            <w:r>
              <w:t>27,0 - 27,9</w:t>
            </w:r>
          </w:p>
        </w:tc>
        <w:tc>
          <w:tcPr>
            <w:tcW w:w="1362" w:type="dxa"/>
          </w:tcPr>
          <w:p w14:paraId="7103873A" w14:textId="77777777" w:rsidR="00AE3639" w:rsidRDefault="00AE3639">
            <w:pPr>
              <w:pStyle w:val="ConsPlusNormal"/>
              <w:jc w:val="center"/>
            </w:pPr>
            <w:r>
              <w:t>28,0 - 30,3</w:t>
            </w:r>
          </w:p>
        </w:tc>
        <w:tc>
          <w:tcPr>
            <w:tcW w:w="1367" w:type="dxa"/>
          </w:tcPr>
          <w:p w14:paraId="2F67A9FE" w14:textId="77777777" w:rsidR="00AE3639" w:rsidRDefault="00AE3639">
            <w:pPr>
              <w:pStyle w:val="ConsPlusNormal"/>
              <w:jc w:val="center"/>
            </w:pPr>
            <w:r>
              <w:t>&gt; 30,3</w:t>
            </w:r>
          </w:p>
        </w:tc>
      </w:tr>
      <w:tr w:rsidR="00AE3639" w14:paraId="3B3B24DB" w14:textId="77777777">
        <w:tc>
          <w:tcPr>
            <w:tcW w:w="850" w:type="dxa"/>
          </w:tcPr>
          <w:p w14:paraId="5F670062" w14:textId="77777777" w:rsidR="00AE3639" w:rsidRDefault="00AE3639">
            <w:pPr>
              <w:pStyle w:val="ConsPlusNormal"/>
              <w:jc w:val="center"/>
            </w:pPr>
            <w:r>
              <w:t>IIа</w:t>
            </w:r>
          </w:p>
        </w:tc>
        <w:tc>
          <w:tcPr>
            <w:tcW w:w="1362" w:type="dxa"/>
          </w:tcPr>
          <w:p w14:paraId="0D869163" w14:textId="77777777" w:rsidR="00AE3639" w:rsidRDefault="00AE3639">
            <w:pPr>
              <w:pStyle w:val="ConsPlusNormal"/>
              <w:jc w:val="center"/>
            </w:pPr>
            <w:r>
              <w:t>&lt; 25,2</w:t>
            </w:r>
          </w:p>
        </w:tc>
        <w:tc>
          <w:tcPr>
            <w:tcW w:w="1362" w:type="dxa"/>
          </w:tcPr>
          <w:p w14:paraId="7E843803" w14:textId="77777777" w:rsidR="00AE3639" w:rsidRDefault="00AE3639">
            <w:pPr>
              <w:pStyle w:val="ConsPlusNormal"/>
              <w:jc w:val="center"/>
            </w:pPr>
            <w:r>
              <w:t>25,2 - 25,5</w:t>
            </w:r>
          </w:p>
        </w:tc>
        <w:tc>
          <w:tcPr>
            <w:tcW w:w="1362" w:type="dxa"/>
          </w:tcPr>
          <w:p w14:paraId="3165BC02" w14:textId="77777777" w:rsidR="00AE3639" w:rsidRDefault="00AE3639">
            <w:pPr>
              <w:pStyle w:val="ConsPlusNormal"/>
              <w:jc w:val="center"/>
            </w:pPr>
            <w:r>
              <w:t>25,6 - 26,2</w:t>
            </w:r>
          </w:p>
        </w:tc>
        <w:tc>
          <w:tcPr>
            <w:tcW w:w="1362" w:type="dxa"/>
          </w:tcPr>
          <w:p w14:paraId="26EA6861" w14:textId="77777777" w:rsidR="00AE3639" w:rsidRDefault="00AE3639">
            <w:pPr>
              <w:pStyle w:val="ConsPlusNormal"/>
              <w:jc w:val="center"/>
            </w:pPr>
            <w:r>
              <w:t>26,3 - 27,3</w:t>
            </w:r>
          </w:p>
        </w:tc>
        <w:tc>
          <w:tcPr>
            <w:tcW w:w="1362" w:type="dxa"/>
          </w:tcPr>
          <w:p w14:paraId="09B307F1" w14:textId="77777777" w:rsidR="00AE3639" w:rsidRDefault="00AE3639">
            <w:pPr>
              <w:pStyle w:val="ConsPlusNormal"/>
              <w:jc w:val="center"/>
            </w:pPr>
            <w:r>
              <w:t>27,4 - 29,9</w:t>
            </w:r>
          </w:p>
        </w:tc>
        <w:tc>
          <w:tcPr>
            <w:tcW w:w="1367" w:type="dxa"/>
          </w:tcPr>
          <w:p w14:paraId="34444C98" w14:textId="77777777" w:rsidR="00AE3639" w:rsidRDefault="00AE3639">
            <w:pPr>
              <w:pStyle w:val="ConsPlusNormal"/>
              <w:jc w:val="center"/>
            </w:pPr>
            <w:r>
              <w:t>&gt; 29,9</w:t>
            </w:r>
          </w:p>
        </w:tc>
      </w:tr>
      <w:tr w:rsidR="00AE3639" w14:paraId="77D1E23B" w14:textId="77777777">
        <w:tc>
          <w:tcPr>
            <w:tcW w:w="850" w:type="dxa"/>
          </w:tcPr>
          <w:p w14:paraId="6701C3E4" w14:textId="77777777" w:rsidR="00AE3639" w:rsidRDefault="00AE3639">
            <w:pPr>
              <w:pStyle w:val="ConsPlusNormal"/>
              <w:jc w:val="center"/>
            </w:pPr>
            <w:r>
              <w:t>IIб</w:t>
            </w:r>
          </w:p>
        </w:tc>
        <w:tc>
          <w:tcPr>
            <w:tcW w:w="1362" w:type="dxa"/>
          </w:tcPr>
          <w:p w14:paraId="49C4F5F7" w14:textId="77777777" w:rsidR="00AE3639" w:rsidRDefault="00AE3639">
            <w:pPr>
              <w:pStyle w:val="ConsPlusNormal"/>
              <w:jc w:val="center"/>
            </w:pPr>
            <w:r>
              <w:t>&lt; 24,0</w:t>
            </w:r>
          </w:p>
        </w:tc>
        <w:tc>
          <w:tcPr>
            <w:tcW w:w="1362" w:type="dxa"/>
          </w:tcPr>
          <w:p w14:paraId="241CF367" w14:textId="77777777" w:rsidR="00AE3639" w:rsidRDefault="00AE3639">
            <w:pPr>
              <w:pStyle w:val="ConsPlusNormal"/>
              <w:jc w:val="center"/>
            </w:pPr>
            <w:r>
              <w:t>24,0 - 24,2</w:t>
            </w:r>
          </w:p>
        </w:tc>
        <w:tc>
          <w:tcPr>
            <w:tcW w:w="1362" w:type="dxa"/>
          </w:tcPr>
          <w:p w14:paraId="05B274C3" w14:textId="77777777" w:rsidR="00AE3639" w:rsidRDefault="00AE3639">
            <w:pPr>
              <w:pStyle w:val="ConsPlusNormal"/>
              <w:jc w:val="center"/>
            </w:pPr>
            <w:r>
              <w:t>24,3 - 25,0</w:t>
            </w:r>
          </w:p>
        </w:tc>
        <w:tc>
          <w:tcPr>
            <w:tcW w:w="1362" w:type="dxa"/>
          </w:tcPr>
          <w:p w14:paraId="2A36151D" w14:textId="77777777" w:rsidR="00AE3639" w:rsidRDefault="00AE3639">
            <w:pPr>
              <w:pStyle w:val="ConsPlusNormal"/>
              <w:jc w:val="center"/>
            </w:pPr>
            <w:r>
              <w:t>25,1 - 26,4</w:t>
            </w:r>
          </w:p>
        </w:tc>
        <w:tc>
          <w:tcPr>
            <w:tcW w:w="1362" w:type="dxa"/>
          </w:tcPr>
          <w:p w14:paraId="77D4BCD1" w14:textId="77777777" w:rsidR="00AE3639" w:rsidRDefault="00AE3639">
            <w:pPr>
              <w:pStyle w:val="ConsPlusNormal"/>
              <w:jc w:val="center"/>
            </w:pPr>
            <w:r>
              <w:t>26,5 - 29,1</w:t>
            </w:r>
          </w:p>
        </w:tc>
        <w:tc>
          <w:tcPr>
            <w:tcW w:w="1367" w:type="dxa"/>
          </w:tcPr>
          <w:p w14:paraId="375CA27A" w14:textId="77777777" w:rsidR="00AE3639" w:rsidRDefault="00AE3639">
            <w:pPr>
              <w:pStyle w:val="ConsPlusNormal"/>
              <w:jc w:val="center"/>
            </w:pPr>
            <w:r>
              <w:t>&gt; 29,1</w:t>
            </w:r>
          </w:p>
        </w:tc>
      </w:tr>
      <w:tr w:rsidR="00AE3639" w14:paraId="29923C08" w14:textId="77777777">
        <w:tc>
          <w:tcPr>
            <w:tcW w:w="850" w:type="dxa"/>
          </w:tcPr>
          <w:p w14:paraId="49E0EF50" w14:textId="77777777" w:rsidR="00AE3639" w:rsidRDefault="00AE3639">
            <w:pPr>
              <w:pStyle w:val="ConsPlusNormal"/>
              <w:jc w:val="center"/>
            </w:pPr>
            <w:r>
              <w:t>III</w:t>
            </w:r>
          </w:p>
        </w:tc>
        <w:tc>
          <w:tcPr>
            <w:tcW w:w="1362" w:type="dxa"/>
          </w:tcPr>
          <w:p w14:paraId="5549AFE5" w14:textId="77777777" w:rsidR="00AE3639" w:rsidRDefault="00AE3639">
            <w:pPr>
              <w:pStyle w:val="ConsPlusNormal"/>
              <w:jc w:val="center"/>
            </w:pPr>
            <w:r>
              <w:t>&lt; 21,9</w:t>
            </w:r>
          </w:p>
        </w:tc>
        <w:tc>
          <w:tcPr>
            <w:tcW w:w="1362" w:type="dxa"/>
          </w:tcPr>
          <w:p w14:paraId="06EDCA3F" w14:textId="77777777" w:rsidR="00AE3639" w:rsidRDefault="00AE3639">
            <w:pPr>
              <w:pStyle w:val="ConsPlusNormal"/>
              <w:jc w:val="center"/>
            </w:pPr>
            <w:r>
              <w:t>21,9 - 22,0</w:t>
            </w:r>
          </w:p>
        </w:tc>
        <w:tc>
          <w:tcPr>
            <w:tcW w:w="1362" w:type="dxa"/>
          </w:tcPr>
          <w:p w14:paraId="6B74957F" w14:textId="77777777" w:rsidR="00AE3639" w:rsidRDefault="00AE3639">
            <w:pPr>
              <w:pStyle w:val="ConsPlusNormal"/>
              <w:jc w:val="center"/>
            </w:pPr>
            <w:r>
              <w:t>22,1 - 23,4</w:t>
            </w:r>
          </w:p>
        </w:tc>
        <w:tc>
          <w:tcPr>
            <w:tcW w:w="1362" w:type="dxa"/>
          </w:tcPr>
          <w:p w14:paraId="72981555" w14:textId="77777777" w:rsidR="00AE3639" w:rsidRDefault="00AE3639">
            <w:pPr>
              <w:pStyle w:val="ConsPlusNormal"/>
              <w:jc w:val="center"/>
            </w:pPr>
            <w:r>
              <w:t>23,5 - 25,7</w:t>
            </w:r>
          </w:p>
        </w:tc>
        <w:tc>
          <w:tcPr>
            <w:tcW w:w="1362" w:type="dxa"/>
          </w:tcPr>
          <w:p w14:paraId="4F7742CF" w14:textId="77777777" w:rsidR="00AE3639" w:rsidRDefault="00AE3639">
            <w:pPr>
              <w:pStyle w:val="ConsPlusNormal"/>
              <w:jc w:val="center"/>
            </w:pPr>
            <w:r>
              <w:t>25,8 - 27,9</w:t>
            </w:r>
          </w:p>
        </w:tc>
        <w:tc>
          <w:tcPr>
            <w:tcW w:w="1367" w:type="dxa"/>
          </w:tcPr>
          <w:p w14:paraId="2D4ACC74" w14:textId="77777777" w:rsidR="00AE3639" w:rsidRDefault="00AE3639">
            <w:pPr>
              <w:pStyle w:val="ConsPlusNormal"/>
              <w:jc w:val="center"/>
            </w:pPr>
            <w:r>
              <w:t>&gt; 27,9</w:t>
            </w:r>
          </w:p>
        </w:tc>
      </w:tr>
    </w:tbl>
    <w:p w14:paraId="6A15DA17" w14:textId="77777777" w:rsidR="00AE3639" w:rsidRDefault="00AE3639">
      <w:pPr>
        <w:pStyle w:val="ConsPlusNormal"/>
        <w:jc w:val="both"/>
      </w:pPr>
    </w:p>
    <w:p w14:paraId="635CA6BB" w14:textId="77777777" w:rsidR="00AE3639" w:rsidRDefault="00AE3639">
      <w:pPr>
        <w:pStyle w:val="ConsPlusNormal"/>
        <w:jc w:val="both"/>
      </w:pPr>
    </w:p>
    <w:p w14:paraId="74752FDE" w14:textId="77777777" w:rsidR="00AE3639" w:rsidRDefault="00AE3639">
      <w:pPr>
        <w:pStyle w:val="ConsPlusNormal"/>
        <w:jc w:val="both"/>
      </w:pPr>
    </w:p>
    <w:p w14:paraId="4EBA52FB" w14:textId="77777777" w:rsidR="00AE3639" w:rsidRDefault="00AE3639">
      <w:pPr>
        <w:pStyle w:val="ConsPlusNormal"/>
        <w:jc w:val="both"/>
      </w:pPr>
    </w:p>
    <w:p w14:paraId="5D0E406C" w14:textId="77777777" w:rsidR="00AE3639" w:rsidRDefault="00AE3639">
      <w:pPr>
        <w:pStyle w:val="ConsPlusNormal"/>
        <w:jc w:val="both"/>
      </w:pPr>
    </w:p>
    <w:p w14:paraId="06CA55E4" w14:textId="77777777" w:rsidR="00AE3639" w:rsidRDefault="00AE3639">
      <w:pPr>
        <w:pStyle w:val="ConsPlusNormal"/>
        <w:jc w:val="right"/>
        <w:outlineLvl w:val="1"/>
      </w:pPr>
      <w:r>
        <w:t>Приложение N 7</w:t>
      </w:r>
    </w:p>
    <w:p w14:paraId="1B4DB976" w14:textId="77777777" w:rsidR="00AE3639" w:rsidRDefault="00AE3639">
      <w:pPr>
        <w:pStyle w:val="ConsPlusNormal"/>
        <w:jc w:val="right"/>
      </w:pPr>
      <w:r>
        <w:t>к Методике проведения специальной</w:t>
      </w:r>
    </w:p>
    <w:p w14:paraId="0FD0AF19" w14:textId="77777777" w:rsidR="00AE3639" w:rsidRDefault="00AE3639">
      <w:pPr>
        <w:pStyle w:val="ConsPlusNormal"/>
        <w:jc w:val="right"/>
      </w:pPr>
      <w:r>
        <w:t>оценки условий труда, утвержденной</w:t>
      </w:r>
    </w:p>
    <w:p w14:paraId="53DA13A5" w14:textId="77777777" w:rsidR="00AE3639" w:rsidRDefault="00AE3639">
      <w:pPr>
        <w:pStyle w:val="ConsPlusNormal"/>
        <w:jc w:val="right"/>
      </w:pPr>
      <w:r>
        <w:t>приказом Министерства труда</w:t>
      </w:r>
    </w:p>
    <w:p w14:paraId="7030784E" w14:textId="77777777" w:rsidR="00AE3639" w:rsidRDefault="00AE3639">
      <w:pPr>
        <w:pStyle w:val="ConsPlusNormal"/>
        <w:jc w:val="right"/>
      </w:pPr>
      <w:r>
        <w:t>и социальной защиты</w:t>
      </w:r>
    </w:p>
    <w:p w14:paraId="0E844099" w14:textId="77777777" w:rsidR="00AE3639" w:rsidRDefault="00AE3639">
      <w:pPr>
        <w:pStyle w:val="ConsPlusNormal"/>
        <w:jc w:val="right"/>
      </w:pPr>
      <w:r>
        <w:t>Российской Федерации</w:t>
      </w:r>
    </w:p>
    <w:p w14:paraId="02AEF598" w14:textId="77777777" w:rsidR="00AE3639" w:rsidRDefault="00AE3639">
      <w:pPr>
        <w:pStyle w:val="ConsPlusNormal"/>
        <w:jc w:val="right"/>
      </w:pPr>
      <w:r>
        <w:t>от 21 ноября 2023 г. N 817н</w:t>
      </w:r>
    </w:p>
    <w:p w14:paraId="0D106AB0" w14:textId="77777777" w:rsidR="00AE3639" w:rsidRDefault="00AE3639">
      <w:pPr>
        <w:pStyle w:val="ConsPlusNormal"/>
        <w:jc w:val="both"/>
      </w:pPr>
    </w:p>
    <w:p w14:paraId="49D9AAB2" w14:textId="77777777" w:rsidR="00AE3639" w:rsidRDefault="00AE3639">
      <w:pPr>
        <w:pStyle w:val="ConsPlusTitle"/>
        <w:jc w:val="center"/>
      </w:pPr>
      <w:bookmarkStart w:id="39" w:name="P1147"/>
      <w:bookmarkEnd w:id="39"/>
      <w:r>
        <w:t>ОТНЕСЕНИЕ</w:t>
      </w:r>
    </w:p>
    <w:p w14:paraId="3E764772" w14:textId="77777777" w:rsidR="00AE3639" w:rsidRDefault="00AE3639">
      <w:pPr>
        <w:pStyle w:val="ConsPlusTitle"/>
        <w:jc w:val="center"/>
      </w:pPr>
      <w:r>
        <w:t>УСЛОВИЙ ТРУДА К КЛАССУ (ПОДКЛАССУ) УСЛОВИЙ ТРУДА</w:t>
      </w:r>
    </w:p>
    <w:p w14:paraId="5A9FB455" w14:textId="77777777" w:rsidR="00AE3639" w:rsidRDefault="00AE3639">
      <w:pPr>
        <w:pStyle w:val="ConsPlusTitle"/>
        <w:jc w:val="center"/>
      </w:pPr>
      <w:r>
        <w:t>ПРИ ВОЗДЕЙСТВИИ ПАРАМЕТРОВ МИКРОКЛИМАТА ПРИ РАБОТЕ</w:t>
      </w:r>
    </w:p>
    <w:p w14:paraId="3BD60B81" w14:textId="77777777" w:rsidR="00AE3639" w:rsidRDefault="00AE3639">
      <w:pPr>
        <w:pStyle w:val="ConsPlusTitle"/>
        <w:jc w:val="center"/>
      </w:pPr>
      <w:r>
        <w:t>В ПРОИЗВОДСТВЕННОМ ПОМЕЩЕНИИ (РАБОЧЕЙ ЗОНЕ)</w:t>
      </w:r>
    </w:p>
    <w:p w14:paraId="1D84198D" w14:textId="77777777" w:rsidR="00AE3639" w:rsidRDefault="00AE3639">
      <w:pPr>
        <w:pStyle w:val="ConsPlusTitle"/>
        <w:jc w:val="center"/>
      </w:pPr>
      <w:r>
        <w:t>С ОХЛАЖДАЮЩИМ МИКРОКЛИМАТОМ</w:t>
      </w:r>
    </w:p>
    <w:p w14:paraId="6FD4E6D9" w14:textId="77777777" w:rsidR="00AE3639" w:rsidRDefault="00AE3639">
      <w:pPr>
        <w:pStyle w:val="ConsPlusNormal"/>
        <w:jc w:val="both"/>
      </w:pPr>
    </w:p>
    <w:p w14:paraId="55A90E9D" w14:textId="77777777" w:rsidR="00AE3639" w:rsidRDefault="00AE3639">
      <w:pPr>
        <w:pStyle w:val="ConsPlusNormal"/>
        <w:sectPr w:rsidR="00AE363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963"/>
        <w:gridCol w:w="1359"/>
        <w:gridCol w:w="1359"/>
        <w:gridCol w:w="1359"/>
        <w:gridCol w:w="1359"/>
        <w:gridCol w:w="1359"/>
        <w:gridCol w:w="1359"/>
        <w:gridCol w:w="1364"/>
      </w:tblGrid>
      <w:tr w:rsidR="00AE3639" w14:paraId="4C93D546" w14:textId="77777777">
        <w:tc>
          <w:tcPr>
            <w:tcW w:w="1417" w:type="dxa"/>
            <w:vMerge w:val="restart"/>
          </w:tcPr>
          <w:p w14:paraId="51A27992" w14:textId="77777777" w:rsidR="00AE3639" w:rsidRDefault="00AE3639">
            <w:pPr>
              <w:pStyle w:val="ConsPlusNormal"/>
            </w:pPr>
            <w:r>
              <w:lastRenderedPageBreak/>
              <w:t>Показатель</w:t>
            </w:r>
          </w:p>
        </w:tc>
        <w:tc>
          <w:tcPr>
            <w:tcW w:w="963" w:type="dxa"/>
            <w:vMerge w:val="restart"/>
          </w:tcPr>
          <w:p w14:paraId="611EBC64" w14:textId="77777777" w:rsidR="00AE3639" w:rsidRDefault="00AE3639">
            <w:pPr>
              <w:pStyle w:val="ConsPlusNormal"/>
              <w:jc w:val="center"/>
            </w:pPr>
            <w:r>
              <w:t>Категория работ</w:t>
            </w:r>
          </w:p>
        </w:tc>
        <w:tc>
          <w:tcPr>
            <w:tcW w:w="9518" w:type="dxa"/>
            <w:gridSpan w:val="7"/>
          </w:tcPr>
          <w:p w14:paraId="732E26CF" w14:textId="77777777" w:rsidR="00AE3639" w:rsidRDefault="00AE3639">
            <w:pPr>
              <w:pStyle w:val="ConsPlusNormal"/>
              <w:jc w:val="center"/>
            </w:pPr>
            <w:r>
              <w:t>Класс условий труда</w:t>
            </w:r>
          </w:p>
        </w:tc>
      </w:tr>
      <w:tr w:rsidR="00AE3639" w14:paraId="475530EF" w14:textId="77777777">
        <w:tc>
          <w:tcPr>
            <w:tcW w:w="1417" w:type="dxa"/>
            <w:vMerge/>
          </w:tcPr>
          <w:p w14:paraId="5E69C4DB" w14:textId="77777777" w:rsidR="00AE3639" w:rsidRDefault="00AE3639">
            <w:pPr>
              <w:pStyle w:val="ConsPlusNormal"/>
            </w:pPr>
          </w:p>
        </w:tc>
        <w:tc>
          <w:tcPr>
            <w:tcW w:w="963" w:type="dxa"/>
            <w:vMerge/>
          </w:tcPr>
          <w:p w14:paraId="1AB1EB04" w14:textId="77777777" w:rsidR="00AE3639" w:rsidRDefault="00AE3639">
            <w:pPr>
              <w:pStyle w:val="ConsPlusNormal"/>
            </w:pPr>
          </w:p>
        </w:tc>
        <w:tc>
          <w:tcPr>
            <w:tcW w:w="1359" w:type="dxa"/>
          </w:tcPr>
          <w:p w14:paraId="3691A9AF" w14:textId="77777777" w:rsidR="00AE3639" w:rsidRDefault="00AE3639">
            <w:pPr>
              <w:pStyle w:val="ConsPlusNormal"/>
              <w:jc w:val="center"/>
            </w:pPr>
            <w:r>
              <w:t>оптимальный</w:t>
            </w:r>
          </w:p>
        </w:tc>
        <w:tc>
          <w:tcPr>
            <w:tcW w:w="1359" w:type="dxa"/>
          </w:tcPr>
          <w:p w14:paraId="0D275F04" w14:textId="77777777" w:rsidR="00AE3639" w:rsidRDefault="00AE3639">
            <w:pPr>
              <w:pStyle w:val="ConsPlusNormal"/>
              <w:jc w:val="center"/>
            </w:pPr>
            <w:r>
              <w:t>допустимый</w:t>
            </w:r>
          </w:p>
        </w:tc>
        <w:tc>
          <w:tcPr>
            <w:tcW w:w="5436" w:type="dxa"/>
            <w:gridSpan w:val="4"/>
          </w:tcPr>
          <w:p w14:paraId="3A74D806" w14:textId="77777777" w:rsidR="00AE3639" w:rsidRDefault="00AE3639">
            <w:pPr>
              <w:pStyle w:val="ConsPlusNormal"/>
              <w:jc w:val="center"/>
            </w:pPr>
            <w:r>
              <w:t>вредный</w:t>
            </w:r>
          </w:p>
        </w:tc>
        <w:tc>
          <w:tcPr>
            <w:tcW w:w="1364" w:type="dxa"/>
          </w:tcPr>
          <w:p w14:paraId="2F90212B" w14:textId="77777777" w:rsidR="00AE3639" w:rsidRDefault="00AE3639">
            <w:pPr>
              <w:pStyle w:val="ConsPlusNormal"/>
              <w:jc w:val="center"/>
            </w:pPr>
            <w:r>
              <w:t>опасный</w:t>
            </w:r>
          </w:p>
        </w:tc>
      </w:tr>
      <w:tr w:rsidR="00AE3639" w14:paraId="15116F4F" w14:textId="77777777">
        <w:tc>
          <w:tcPr>
            <w:tcW w:w="1417" w:type="dxa"/>
            <w:vMerge/>
          </w:tcPr>
          <w:p w14:paraId="2A431126" w14:textId="77777777" w:rsidR="00AE3639" w:rsidRDefault="00AE3639">
            <w:pPr>
              <w:pStyle w:val="ConsPlusNormal"/>
            </w:pPr>
          </w:p>
        </w:tc>
        <w:tc>
          <w:tcPr>
            <w:tcW w:w="963" w:type="dxa"/>
            <w:vMerge/>
          </w:tcPr>
          <w:p w14:paraId="69F5ADDA" w14:textId="77777777" w:rsidR="00AE3639" w:rsidRDefault="00AE3639">
            <w:pPr>
              <w:pStyle w:val="ConsPlusNormal"/>
            </w:pPr>
          </w:p>
        </w:tc>
        <w:tc>
          <w:tcPr>
            <w:tcW w:w="1359" w:type="dxa"/>
            <w:vMerge w:val="restart"/>
          </w:tcPr>
          <w:p w14:paraId="111B763D" w14:textId="77777777" w:rsidR="00AE3639" w:rsidRDefault="00AE3639">
            <w:pPr>
              <w:pStyle w:val="ConsPlusNormal"/>
              <w:jc w:val="center"/>
            </w:pPr>
            <w:r>
              <w:t>1</w:t>
            </w:r>
          </w:p>
        </w:tc>
        <w:tc>
          <w:tcPr>
            <w:tcW w:w="1359" w:type="dxa"/>
            <w:vMerge w:val="restart"/>
          </w:tcPr>
          <w:p w14:paraId="6593C72B" w14:textId="77777777" w:rsidR="00AE3639" w:rsidRDefault="00AE3639">
            <w:pPr>
              <w:pStyle w:val="ConsPlusNormal"/>
              <w:jc w:val="center"/>
            </w:pPr>
            <w:r>
              <w:t>2</w:t>
            </w:r>
          </w:p>
        </w:tc>
        <w:tc>
          <w:tcPr>
            <w:tcW w:w="5436" w:type="dxa"/>
            <w:gridSpan w:val="4"/>
          </w:tcPr>
          <w:p w14:paraId="714CA19F" w14:textId="77777777" w:rsidR="00AE3639" w:rsidRDefault="00AE3639">
            <w:pPr>
              <w:pStyle w:val="ConsPlusNormal"/>
              <w:jc w:val="center"/>
            </w:pPr>
            <w:r>
              <w:t>3</w:t>
            </w:r>
          </w:p>
        </w:tc>
        <w:tc>
          <w:tcPr>
            <w:tcW w:w="1364" w:type="dxa"/>
            <w:vMerge w:val="restart"/>
          </w:tcPr>
          <w:p w14:paraId="23E14B46" w14:textId="77777777" w:rsidR="00AE3639" w:rsidRDefault="00AE3639">
            <w:pPr>
              <w:pStyle w:val="ConsPlusNormal"/>
              <w:jc w:val="center"/>
            </w:pPr>
            <w:r>
              <w:t>4</w:t>
            </w:r>
          </w:p>
        </w:tc>
      </w:tr>
      <w:tr w:rsidR="00AE3639" w14:paraId="1E28A0F2" w14:textId="77777777">
        <w:tc>
          <w:tcPr>
            <w:tcW w:w="1417" w:type="dxa"/>
            <w:vMerge/>
          </w:tcPr>
          <w:p w14:paraId="58E7E9FD" w14:textId="77777777" w:rsidR="00AE3639" w:rsidRDefault="00AE3639">
            <w:pPr>
              <w:pStyle w:val="ConsPlusNormal"/>
            </w:pPr>
          </w:p>
        </w:tc>
        <w:tc>
          <w:tcPr>
            <w:tcW w:w="963" w:type="dxa"/>
            <w:vMerge/>
          </w:tcPr>
          <w:p w14:paraId="540862E7" w14:textId="77777777" w:rsidR="00AE3639" w:rsidRDefault="00AE3639">
            <w:pPr>
              <w:pStyle w:val="ConsPlusNormal"/>
            </w:pPr>
          </w:p>
        </w:tc>
        <w:tc>
          <w:tcPr>
            <w:tcW w:w="1359" w:type="dxa"/>
            <w:vMerge/>
          </w:tcPr>
          <w:p w14:paraId="60C72982" w14:textId="77777777" w:rsidR="00AE3639" w:rsidRDefault="00AE3639">
            <w:pPr>
              <w:pStyle w:val="ConsPlusNormal"/>
            </w:pPr>
          </w:p>
        </w:tc>
        <w:tc>
          <w:tcPr>
            <w:tcW w:w="1359" w:type="dxa"/>
            <w:vMerge/>
          </w:tcPr>
          <w:p w14:paraId="53904827" w14:textId="77777777" w:rsidR="00AE3639" w:rsidRDefault="00AE3639">
            <w:pPr>
              <w:pStyle w:val="ConsPlusNormal"/>
            </w:pPr>
          </w:p>
        </w:tc>
        <w:tc>
          <w:tcPr>
            <w:tcW w:w="1359" w:type="dxa"/>
          </w:tcPr>
          <w:p w14:paraId="612CD788" w14:textId="77777777" w:rsidR="00AE3639" w:rsidRDefault="00AE3639">
            <w:pPr>
              <w:pStyle w:val="ConsPlusNormal"/>
              <w:jc w:val="center"/>
            </w:pPr>
            <w:r>
              <w:t>3.1</w:t>
            </w:r>
          </w:p>
        </w:tc>
        <w:tc>
          <w:tcPr>
            <w:tcW w:w="1359" w:type="dxa"/>
          </w:tcPr>
          <w:p w14:paraId="105574AB" w14:textId="77777777" w:rsidR="00AE3639" w:rsidRDefault="00AE3639">
            <w:pPr>
              <w:pStyle w:val="ConsPlusNormal"/>
              <w:jc w:val="center"/>
            </w:pPr>
            <w:r>
              <w:t>3.2</w:t>
            </w:r>
          </w:p>
        </w:tc>
        <w:tc>
          <w:tcPr>
            <w:tcW w:w="1359" w:type="dxa"/>
          </w:tcPr>
          <w:p w14:paraId="39698C0E" w14:textId="77777777" w:rsidR="00AE3639" w:rsidRDefault="00AE3639">
            <w:pPr>
              <w:pStyle w:val="ConsPlusNormal"/>
              <w:jc w:val="center"/>
            </w:pPr>
            <w:r>
              <w:t>3.3</w:t>
            </w:r>
          </w:p>
        </w:tc>
        <w:tc>
          <w:tcPr>
            <w:tcW w:w="1359" w:type="dxa"/>
          </w:tcPr>
          <w:p w14:paraId="212EB6F3" w14:textId="77777777" w:rsidR="00AE3639" w:rsidRDefault="00AE3639">
            <w:pPr>
              <w:pStyle w:val="ConsPlusNormal"/>
              <w:jc w:val="center"/>
            </w:pPr>
            <w:r>
              <w:t>3.4</w:t>
            </w:r>
          </w:p>
        </w:tc>
        <w:tc>
          <w:tcPr>
            <w:tcW w:w="1364" w:type="dxa"/>
            <w:vMerge/>
          </w:tcPr>
          <w:p w14:paraId="182D5528" w14:textId="77777777" w:rsidR="00AE3639" w:rsidRDefault="00AE3639">
            <w:pPr>
              <w:pStyle w:val="ConsPlusNormal"/>
            </w:pPr>
          </w:p>
        </w:tc>
      </w:tr>
      <w:tr w:rsidR="00AE3639" w14:paraId="4DDDFB94" w14:textId="77777777">
        <w:tc>
          <w:tcPr>
            <w:tcW w:w="1417" w:type="dxa"/>
            <w:vMerge w:val="restart"/>
          </w:tcPr>
          <w:p w14:paraId="17B32D59" w14:textId="77777777" w:rsidR="00AE3639" w:rsidRDefault="00AE3639">
            <w:pPr>
              <w:pStyle w:val="ConsPlusNormal"/>
            </w:pPr>
            <w:r>
              <w:t>Температура воздуха, °C</w:t>
            </w:r>
          </w:p>
        </w:tc>
        <w:tc>
          <w:tcPr>
            <w:tcW w:w="963" w:type="dxa"/>
          </w:tcPr>
          <w:p w14:paraId="4FDF631B" w14:textId="77777777" w:rsidR="00AE3639" w:rsidRDefault="00AE3639">
            <w:pPr>
              <w:pStyle w:val="ConsPlusNormal"/>
              <w:jc w:val="center"/>
            </w:pPr>
            <w:r>
              <w:t>Iа</w:t>
            </w:r>
          </w:p>
        </w:tc>
        <w:tc>
          <w:tcPr>
            <w:tcW w:w="1359" w:type="dxa"/>
          </w:tcPr>
          <w:p w14:paraId="47E9F05B" w14:textId="77777777" w:rsidR="00AE3639" w:rsidRDefault="00AE3639">
            <w:pPr>
              <w:pStyle w:val="ConsPlusNormal"/>
              <w:jc w:val="center"/>
            </w:pPr>
            <w:r>
              <w:t>22,0 - 24,0</w:t>
            </w:r>
          </w:p>
        </w:tc>
        <w:tc>
          <w:tcPr>
            <w:tcW w:w="1359" w:type="dxa"/>
          </w:tcPr>
          <w:p w14:paraId="74B69BF6" w14:textId="77777777" w:rsidR="00AE3639" w:rsidRDefault="00AE3639">
            <w:pPr>
              <w:pStyle w:val="ConsPlusNormal"/>
              <w:jc w:val="center"/>
            </w:pPr>
            <w:r>
              <w:t>21,9 - 20,0</w:t>
            </w:r>
          </w:p>
        </w:tc>
        <w:tc>
          <w:tcPr>
            <w:tcW w:w="1359" w:type="dxa"/>
          </w:tcPr>
          <w:p w14:paraId="1C8A2275" w14:textId="77777777" w:rsidR="00AE3639" w:rsidRDefault="00AE3639">
            <w:pPr>
              <w:pStyle w:val="ConsPlusNormal"/>
              <w:jc w:val="center"/>
            </w:pPr>
            <w:r>
              <w:t>19,9 - 18,0</w:t>
            </w:r>
          </w:p>
        </w:tc>
        <w:tc>
          <w:tcPr>
            <w:tcW w:w="1359" w:type="dxa"/>
          </w:tcPr>
          <w:p w14:paraId="7A58A02B" w14:textId="77777777" w:rsidR="00AE3639" w:rsidRDefault="00AE3639">
            <w:pPr>
              <w:pStyle w:val="ConsPlusNormal"/>
              <w:jc w:val="center"/>
            </w:pPr>
            <w:r>
              <w:t>17,9 - 16,0</w:t>
            </w:r>
          </w:p>
        </w:tc>
        <w:tc>
          <w:tcPr>
            <w:tcW w:w="1359" w:type="dxa"/>
          </w:tcPr>
          <w:p w14:paraId="35057E45" w14:textId="77777777" w:rsidR="00AE3639" w:rsidRDefault="00AE3639">
            <w:pPr>
              <w:pStyle w:val="ConsPlusNormal"/>
              <w:jc w:val="center"/>
            </w:pPr>
            <w:r>
              <w:t>15,9 - 14,0</w:t>
            </w:r>
          </w:p>
        </w:tc>
        <w:tc>
          <w:tcPr>
            <w:tcW w:w="1359" w:type="dxa"/>
          </w:tcPr>
          <w:p w14:paraId="2EC9DF3B" w14:textId="77777777" w:rsidR="00AE3639" w:rsidRDefault="00AE3639">
            <w:pPr>
              <w:pStyle w:val="ConsPlusNormal"/>
              <w:jc w:val="center"/>
            </w:pPr>
            <w:r>
              <w:t>13,9 - 12,0</w:t>
            </w:r>
          </w:p>
        </w:tc>
        <w:tc>
          <w:tcPr>
            <w:tcW w:w="1364" w:type="dxa"/>
          </w:tcPr>
          <w:p w14:paraId="11859CD3" w14:textId="77777777" w:rsidR="00AE3639" w:rsidRDefault="00AE3639">
            <w:pPr>
              <w:pStyle w:val="ConsPlusNormal"/>
              <w:jc w:val="center"/>
            </w:pPr>
            <w:r>
              <w:t>&lt; 12,0</w:t>
            </w:r>
          </w:p>
        </w:tc>
      </w:tr>
      <w:tr w:rsidR="00AE3639" w14:paraId="326C4191" w14:textId="77777777">
        <w:tc>
          <w:tcPr>
            <w:tcW w:w="1417" w:type="dxa"/>
            <w:vMerge/>
          </w:tcPr>
          <w:p w14:paraId="58094E0E" w14:textId="77777777" w:rsidR="00AE3639" w:rsidRDefault="00AE3639">
            <w:pPr>
              <w:pStyle w:val="ConsPlusNormal"/>
            </w:pPr>
          </w:p>
        </w:tc>
        <w:tc>
          <w:tcPr>
            <w:tcW w:w="963" w:type="dxa"/>
          </w:tcPr>
          <w:p w14:paraId="78046180" w14:textId="77777777" w:rsidR="00AE3639" w:rsidRDefault="00AE3639">
            <w:pPr>
              <w:pStyle w:val="ConsPlusNormal"/>
              <w:jc w:val="center"/>
            </w:pPr>
            <w:r>
              <w:t>Iб</w:t>
            </w:r>
          </w:p>
        </w:tc>
        <w:tc>
          <w:tcPr>
            <w:tcW w:w="1359" w:type="dxa"/>
          </w:tcPr>
          <w:p w14:paraId="5B1D5359" w14:textId="77777777" w:rsidR="00AE3639" w:rsidRDefault="00AE3639">
            <w:pPr>
              <w:pStyle w:val="ConsPlusNormal"/>
              <w:jc w:val="center"/>
            </w:pPr>
            <w:r>
              <w:t>21,0 - 23,0</w:t>
            </w:r>
          </w:p>
        </w:tc>
        <w:tc>
          <w:tcPr>
            <w:tcW w:w="1359" w:type="dxa"/>
          </w:tcPr>
          <w:p w14:paraId="0F13743F" w14:textId="77777777" w:rsidR="00AE3639" w:rsidRDefault="00AE3639">
            <w:pPr>
              <w:pStyle w:val="ConsPlusNormal"/>
              <w:jc w:val="center"/>
            </w:pPr>
            <w:r>
              <w:t>20,9 - 19,0</w:t>
            </w:r>
          </w:p>
        </w:tc>
        <w:tc>
          <w:tcPr>
            <w:tcW w:w="1359" w:type="dxa"/>
          </w:tcPr>
          <w:p w14:paraId="785F527A" w14:textId="77777777" w:rsidR="00AE3639" w:rsidRDefault="00AE3639">
            <w:pPr>
              <w:pStyle w:val="ConsPlusNormal"/>
              <w:jc w:val="center"/>
            </w:pPr>
            <w:r>
              <w:t>18,9 - 7,0</w:t>
            </w:r>
          </w:p>
        </w:tc>
        <w:tc>
          <w:tcPr>
            <w:tcW w:w="1359" w:type="dxa"/>
          </w:tcPr>
          <w:p w14:paraId="7BEBF7FF" w14:textId="77777777" w:rsidR="00AE3639" w:rsidRDefault="00AE3639">
            <w:pPr>
              <w:pStyle w:val="ConsPlusNormal"/>
              <w:jc w:val="center"/>
            </w:pPr>
            <w:r>
              <w:t>16,9 - 15,0</w:t>
            </w:r>
          </w:p>
        </w:tc>
        <w:tc>
          <w:tcPr>
            <w:tcW w:w="1359" w:type="dxa"/>
          </w:tcPr>
          <w:p w14:paraId="2695DE36" w14:textId="77777777" w:rsidR="00AE3639" w:rsidRDefault="00AE3639">
            <w:pPr>
              <w:pStyle w:val="ConsPlusNormal"/>
              <w:jc w:val="center"/>
            </w:pPr>
            <w:r>
              <w:t>14,9 - 13,0</w:t>
            </w:r>
          </w:p>
        </w:tc>
        <w:tc>
          <w:tcPr>
            <w:tcW w:w="1359" w:type="dxa"/>
          </w:tcPr>
          <w:p w14:paraId="5E7A78BC" w14:textId="77777777" w:rsidR="00AE3639" w:rsidRDefault="00AE3639">
            <w:pPr>
              <w:pStyle w:val="ConsPlusNormal"/>
              <w:jc w:val="center"/>
            </w:pPr>
            <w:r>
              <w:t>12,9 - 11,0</w:t>
            </w:r>
          </w:p>
        </w:tc>
        <w:tc>
          <w:tcPr>
            <w:tcW w:w="1364" w:type="dxa"/>
          </w:tcPr>
          <w:p w14:paraId="1B76AA34" w14:textId="77777777" w:rsidR="00AE3639" w:rsidRDefault="00AE3639">
            <w:pPr>
              <w:pStyle w:val="ConsPlusNormal"/>
              <w:jc w:val="center"/>
            </w:pPr>
            <w:r>
              <w:t>&lt; 11,0</w:t>
            </w:r>
          </w:p>
        </w:tc>
      </w:tr>
      <w:tr w:rsidR="00AE3639" w14:paraId="74382869" w14:textId="77777777">
        <w:tc>
          <w:tcPr>
            <w:tcW w:w="1417" w:type="dxa"/>
            <w:vMerge/>
          </w:tcPr>
          <w:p w14:paraId="7E1C25BF" w14:textId="77777777" w:rsidR="00AE3639" w:rsidRDefault="00AE3639">
            <w:pPr>
              <w:pStyle w:val="ConsPlusNormal"/>
            </w:pPr>
          </w:p>
        </w:tc>
        <w:tc>
          <w:tcPr>
            <w:tcW w:w="963" w:type="dxa"/>
          </w:tcPr>
          <w:p w14:paraId="18E11AEF" w14:textId="77777777" w:rsidR="00AE3639" w:rsidRDefault="00AE3639">
            <w:pPr>
              <w:pStyle w:val="ConsPlusNormal"/>
              <w:jc w:val="center"/>
            </w:pPr>
            <w:r>
              <w:t>IIа</w:t>
            </w:r>
          </w:p>
        </w:tc>
        <w:tc>
          <w:tcPr>
            <w:tcW w:w="1359" w:type="dxa"/>
          </w:tcPr>
          <w:p w14:paraId="0ED2F0C2" w14:textId="77777777" w:rsidR="00AE3639" w:rsidRDefault="00AE3639">
            <w:pPr>
              <w:pStyle w:val="ConsPlusNormal"/>
              <w:jc w:val="center"/>
            </w:pPr>
            <w:r>
              <w:t>19,0 - 21,0</w:t>
            </w:r>
          </w:p>
        </w:tc>
        <w:tc>
          <w:tcPr>
            <w:tcW w:w="1359" w:type="dxa"/>
          </w:tcPr>
          <w:p w14:paraId="4D6B0337" w14:textId="77777777" w:rsidR="00AE3639" w:rsidRDefault="00AE3639">
            <w:pPr>
              <w:pStyle w:val="ConsPlusNormal"/>
              <w:jc w:val="center"/>
            </w:pPr>
            <w:r>
              <w:t>18,9 - 17,0</w:t>
            </w:r>
          </w:p>
        </w:tc>
        <w:tc>
          <w:tcPr>
            <w:tcW w:w="1359" w:type="dxa"/>
          </w:tcPr>
          <w:p w14:paraId="1D672C6D" w14:textId="77777777" w:rsidR="00AE3639" w:rsidRDefault="00AE3639">
            <w:pPr>
              <w:pStyle w:val="ConsPlusNormal"/>
              <w:jc w:val="center"/>
            </w:pPr>
            <w:r>
              <w:t>16,9 - 14,0</w:t>
            </w:r>
          </w:p>
        </w:tc>
        <w:tc>
          <w:tcPr>
            <w:tcW w:w="1359" w:type="dxa"/>
          </w:tcPr>
          <w:p w14:paraId="1A20041A" w14:textId="77777777" w:rsidR="00AE3639" w:rsidRDefault="00AE3639">
            <w:pPr>
              <w:pStyle w:val="ConsPlusNormal"/>
              <w:jc w:val="center"/>
            </w:pPr>
            <w:r>
              <w:t>13,9 - 12,0</w:t>
            </w:r>
          </w:p>
        </w:tc>
        <w:tc>
          <w:tcPr>
            <w:tcW w:w="1359" w:type="dxa"/>
          </w:tcPr>
          <w:p w14:paraId="594A1D41" w14:textId="77777777" w:rsidR="00AE3639" w:rsidRDefault="00AE3639">
            <w:pPr>
              <w:pStyle w:val="ConsPlusNormal"/>
              <w:jc w:val="center"/>
            </w:pPr>
            <w:r>
              <w:t>11,9 - 10,0</w:t>
            </w:r>
          </w:p>
        </w:tc>
        <w:tc>
          <w:tcPr>
            <w:tcW w:w="1359" w:type="dxa"/>
          </w:tcPr>
          <w:p w14:paraId="0B512F37" w14:textId="77777777" w:rsidR="00AE3639" w:rsidRDefault="00AE3639">
            <w:pPr>
              <w:pStyle w:val="ConsPlusNormal"/>
              <w:jc w:val="center"/>
            </w:pPr>
            <w:r>
              <w:t>9,9 - 8,0</w:t>
            </w:r>
          </w:p>
        </w:tc>
        <w:tc>
          <w:tcPr>
            <w:tcW w:w="1364" w:type="dxa"/>
          </w:tcPr>
          <w:p w14:paraId="448D1A56" w14:textId="77777777" w:rsidR="00AE3639" w:rsidRDefault="00AE3639">
            <w:pPr>
              <w:pStyle w:val="ConsPlusNormal"/>
              <w:jc w:val="center"/>
            </w:pPr>
            <w:r>
              <w:t>&lt; 8,0</w:t>
            </w:r>
          </w:p>
        </w:tc>
      </w:tr>
      <w:tr w:rsidR="00AE3639" w14:paraId="4B5A7DB3" w14:textId="77777777">
        <w:tc>
          <w:tcPr>
            <w:tcW w:w="1417" w:type="dxa"/>
            <w:vMerge/>
          </w:tcPr>
          <w:p w14:paraId="297335D0" w14:textId="77777777" w:rsidR="00AE3639" w:rsidRDefault="00AE3639">
            <w:pPr>
              <w:pStyle w:val="ConsPlusNormal"/>
            </w:pPr>
          </w:p>
        </w:tc>
        <w:tc>
          <w:tcPr>
            <w:tcW w:w="963" w:type="dxa"/>
          </w:tcPr>
          <w:p w14:paraId="43E4352B" w14:textId="77777777" w:rsidR="00AE3639" w:rsidRDefault="00AE3639">
            <w:pPr>
              <w:pStyle w:val="ConsPlusNormal"/>
              <w:jc w:val="center"/>
            </w:pPr>
            <w:r>
              <w:t>IIб</w:t>
            </w:r>
          </w:p>
        </w:tc>
        <w:tc>
          <w:tcPr>
            <w:tcW w:w="1359" w:type="dxa"/>
          </w:tcPr>
          <w:p w14:paraId="24D88CD6" w14:textId="77777777" w:rsidR="00AE3639" w:rsidRDefault="00AE3639">
            <w:pPr>
              <w:pStyle w:val="ConsPlusNormal"/>
              <w:jc w:val="center"/>
            </w:pPr>
            <w:r>
              <w:t>17,0 - 19,0</w:t>
            </w:r>
          </w:p>
        </w:tc>
        <w:tc>
          <w:tcPr>
            <w:tcW w:w="1359" w:type="dxa"/>
          </w:tcPr>
          <w:p w14:paraId="229FBBE5" w14:textId="77777777" w:rsidR="00AE3639" w:rsidRDefault="00AE3639">
            <w:pPr>
              <w:pStyle w:val="ConsPlusNormal"/>
              <w:jc w:val="center"/>
            </w:pPr>
            <w:r>
              <w:t>16,9 - 15,0</w:t>
            </w:r>
          </w:p>
        </w:tc>
        <w:tc>
          <w:tcPr>
            <w:tcW w:w="1359" w:type="dxa"/>
          </w:tcPr>
          <w:p w14:paraId="64F804F9" w14:textId="77777777" w:rsidR="00AE3639" w:rsidRDefault="00AE3639">
            <w:pPr>
              <w:pStyle w:val="ConsPlusNormal"/>
              <w:jc w:val="center"/>
            </w:pPr>
            <w:r>
              <w:t>14,9 - 13,0</w:t>
            </w:r>
          </w:p>
        </w:tc>
        <w:tc>
          <w:tcPr>
            <w:tcW w:w="1359" w:type="dxa"/>
          </w:tcPr>
          <w:p w14:paraId="19E3BAEC" w14:textId="77777777" w:rsidR="00AE3639" w:rsidRDefault="00AE3639">
            <w:pPr>
              <w:pStyle w:val="ConsPlusNormal"/>
              <w:jc w:val="center"/>
            </w:pPr>
            <w:r>
              <w:t>12,9 - 11,0</w:t>
            </w:r>
          </w:p>
        </w:tc>
        <w:tc>
          <w:tcPr>
            <w:tcW w:w="1359" w:type="dxa"/>
          </w:tcPr>
          <w:p w14:paraId="5086A9E1" w14:textId="77777777" w:rsidR="00AE3639" w:rsidRDefault="00AE3639">
            <w:pPr>
              <w:pStyle w:val="ConsPlusNormal"/>
              <w:jc w:val="center"/>
            </w:pPr>
            <w:r>
              <w:t>10,9 - 9,0</w:t>
            </w:r>
          </w:p>
        </w:tc>
        <w:tc>
          <w:tcPr>
            <w:tcW w:w="1359" w:type="dxa"/>
          </w:tcPr>
          <w:p w14:paraId="592FF4C7" w14:textId="77777777" w:rsidR="00AE3639" w:rsidRDefault="00AE3639">
            <w:pPr>
              <w:pStyle w:val="ConsPlusNormal"/>
              <w:jc w:val="center"/>
            </w:pPr>
            <w:r>
              <w:t>8,9 - 7,0</w:t>
            </w:r>
          </w:p>
        </w:tc>
        <w:tc>
          <w:tcPr>
            <w:tcW w:w="1364" w:type="dxa"/>
          </w:tcPr>
          <w:p w14:paraId="1FCE608B" w14:textId="77777777" w:rsidR="00AE3639" w:rsidRDefault="00AE3639">
            <w:pPr>
              <w:pStyle w:val="ConsPlusNormal"/>
              <w:jc w:val="center"/>
            </w:pPr>
            <w:r>
              <w:t>&lt; 7,0</w:t>
            </w:r>
          </w:p>
        </w:tc>
      </w:tr>
      <w:tr w:rsidR="00AE3639" w14:paraId="3BB86F06" w14:textId="77777777">
        <w:tc>
          <w:tcPr>
            <w:tcW w:w="1417" w:type="dxa"/>
            <w:vMerge/>
          </w:tcPr>
          <w:p w14:paraId="6995279F" w14:textId="77777777" w:rsidR="00AE3639" w:rsidRDefault="00AE3639">
            <w:pPr>
              <w:pStyle w:val="ConsPlusNormal"/>
            </w:pPr>
          </w:p>
        </w:tc>
        <w:tc>
          <w:tcPr>
            <w:tcW w:w="963" w:type="dxa"/>
          </w:tcPr>
          <w:p w14:paraId="1A1DF8AC" w14:textId="77777777" w:rsidR="00AE3639" w:rsidRDefault="00AE3639">
            <w:pPr>
              <w:pStyle w:val="ConsPlusNormal"/>
              <w:jc w:val="center"/>
            </w:pPr>
            <w:r>
              <w:t>III</w:t>
            </w:r>
          </w:p>
        </w:tc>
        <w:tc>
          <w:tcPr>
            <w:tcW w:w="1359" w:type="dxa"/>
          </w:tcPr>
          <w:p w14:paraId="0AD9A645" w14:textId="77777777" w:rsidR="00AE3639" w:rsidRDefault="00AE3639">
            <w:pPr>
              <w:pStyle w:val="ConsPlusNormal"/>
              <w:jc w:val="center"/>
            </w:pPr>
            <w:r>
              <w:t>16,0 - 18,0</w:t>
            </w:r>
          </w:p>
        </w:tc>
        <w:tc>
          <w:tcPr>
            <w:tcW w:w="1359" w:type="dxa"/>
          </w:tcPr>
          <w:p w14:paraId="5ACC58FE" w14:textId="77777777" w:rsidR="00AE3639" w:rsidRDefault="00AE3639">
            <w:pPr>
              <w:pStyle w:val="ConsPlusNormal"/>
              <w:jc w:val="center"/>
            </w:pPr>
            <w:r>
              <w:t>15,9 - 13,0</w:t>
            </w:r>
          </w:p>
        </w:tc>
        <w:tc>
          <w:tcPr>
            <w:tcW w:w="1359" w:type="dxa"/>
          </w:tcPr>
          <w:p w14:paraId="6C7EDD64" w14:textId="77777777" w:rsidR="00AE3639" w:rsidRDefault="00AE3639">
            <w:pPr>
              <w:pStyle w:val="ConsPlusNormal"/>
              <w:jc w:val="center"/>
            </w:pPr>
            <w:r>
              <w:t>12,9 - 12,0</w:t>
            </w:r>
          </w:p>
        </w:tc>
        <w:tc>
          <w:tcPr>
            <w:tcW w:w="1359" w:type="dxa"/>
          </w:tcPr>
          <w:p w14:paraId="5A002C5A" w14:textId="77777777" w:rsidR="00AE3639" w:rsidRDefault="00AE3639">
            <w:pPr>
              <w:pStyle w:val="ConsPlusNormal"/>
              <w:jc w:val="center"/>
            </w:pPr>
            <w:r>
              <w:t>11,9 - 10,0</w:t>
            </w:r>
          </w:p>
        </w:tc>
        <w:tc>
          <w:tcPr>
            <w:tcW w:w="1359" w:type="dxa"/>
          </w:tcPr>
          <w:p w14:paraId="53B26F9B" w14:textId="77777777" w:rsidR="00AE3639" w:rsidRDefault="00AE3639">
            <w:pPr>
              <w:pStyle w:val="ConsPlusNormal"/>
              <w:jc w:val="center"/>
            </w:pPr>
            <w:r>
              <w:t>9,9 - 8,0</w:t>
            </w:r>
          </w:p>
        </w:tc>
        <w:tc>
          <w:tcPr>
            <w:tcW w:w="1359" w:type="dxa"/>
          </w:tcPr>
          <w:p w14:paraId="7F707142" w14:textId="77777777" w:rsidR="00AE3639" w:rsidRDefault="00AE3639">
            <w:pPr>
              <w:pStyle w:val="ConsPlusNormal"/>
              <w:jc w:val="center"/>
            </w:pPr>
            <w:r>
              <w:t>7,9 - 6,0</w:t>
            </w:r>
          </w:p>
        </w:tc>
        <w:tc>
          <w:tcPr>
            <w:tcW w:w="1364" w:type="dxa"/>
          </w:tcPr>
          <w:p w14:paraId="17B5FD05" w14:textId="77777777" w:rsidR="00AE3639" w:rsidRDefault="00AE3639">
            <w:pPr>
              <w:pStyle w:val="ConsPlusNormal"/>
              <w:jc w:val="center"/>
            </w:pPr>
            <w:r>
              <w:t>&lt; 6,0</w:t>
            </w:r>
          </w:p>
        </w:tc>
      </w:tr>
      <w:tr w:rsidR="00AE3639" w14:paraId="350BA22F" w14:textId="77777777">
        <w:tc>
          <w:tcPr>
            <w:tcW w:w="1417" w:type="dxa"/>
            <w:vMerge w:val="restart"/>
          </w:tcPr>
          <w:p w14:paraId="2D881A97" w14:textId="77777777" w:rsidR="00AE3639" w:rsidRDefault="00AE3639">
            <w:pPr>
              <w:pStyle w:val="ConsPlusNormal"/>
            </w:pPr>
            <w:r>
              <w:t>Скорость движения воздуха, м/с</w:t>
            </w:r>
          </w:p>
        </w:tc>
        <w:tc>
          <w:tcPr>
            <w:tcW w:w="963" w:type="dxa"/>
          </w:tcPr>
          <w:p w14:paraId="5970CB6D" w14:textId="77777777" w:rsidR="00AE3639" w:rsidRDefault="00AE3639">
            <w:pPr>
              <w:pStyle w:val="ConsPlusNormal"/>
              <w:jc w:val="center"/>
            </w:pPr>
            <w:r>
              <w:t>Iа</w:t>
            </w:r>
          </w:p>
        </w:tc>
        <w:tc>
          <w:tcPr>
            <w:tcW w:w="1359" w:type="dxa"/>
          </w:tcPr>
          <w:p w14:paraId="5738F3C1" w14:textId="77777777" w:rsidR="00AE3639" w:rsidRDefault="00AE3639">
            <w:pPr>
              <w:pStyle w:val="ConsPlusNormal"/>
              <w:jc w:val="center"/>
            </w:pPr>
            <w:r>
              <w:rPr>
                <w:noProof/>
                <w:position w:val="-2"/>
              </w:rPr>
              <w:drawing>
                <wp:inline distT="0" distB="0" distL="0" distR="0" wp14:anchorId="6339D71B" wp14:editId="3CFE1494">
                  <wp:extent cx="136525" cy="1676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0,1</w:t>
            </w:r>
          </w:p>
        </w:tc>
        <w:tc>
          <w:tcPr>
            <w:tcW w:w="1359" w:type="dxa"/>
          </w:tcPr>
          <w:p w14:paraId="3EEC272D" w14:textId="77777777" w:rsidR="00AE3639" w:rsidRDefault="00AE3639">
            <w:pPr>
              <w:pStyle w:val="ConsPlusNormal"/>
              <w:jc w:val="center"/>
            </w:pPr>
            <w:r>
              <w:rPr>
                <w:noProof/>
                <w:position w:val="-2"/>
              </w:rPr>
              <w:drawing>
                <wp:inline distT="0" distB="0" distL="0" distR="0" wp14:anchorId="7A684F93" wp14:editId="0EC1A421">
                  <wp:extent cx="136525" cy="16764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0,1</w:t>
            </w:r>
          </w:p>
        </w:tc>
        <w:tc>
          <w:tcPr>
            <w:tcW w:w="6800" w:type="dxa"/>
            <w:gridSpan w:val="5"/>
            <w:vMerge w:val="restart"/>
          </w:tcPr>
          <w:p w14:paraId="04A7D10D" w14:textId="77777777" w:rsidR="00AE3639" w:rsidRDefault="00AE3639">
            <w:pPr>
              <w:pStyle w:val="ConsPlusNormal"/>
            </w:pPr>
            <w:r>
              <w:t>Учитывается в температурной поправке на охлаждающее действие ветра. При скорости движения воздуха, большей или равной 0,6 м/с, условия труда признаются вредными для всех категорий работ</w:t>
            </w:r>
          </w:p>
        </w:tc>
      </w:tr>
      <w:tr w:rsidR="00AE3639" w14:paraId="08FC3345" w14:textId="77777777">
        <w:tc>
          <w:tcPr>
            <w:tcW w:w="1417" w:type="dxa"/>
            <w:vMerge/>
          </w:tcPr>
          <w:p w14:paraId="1A59C356" w14:textId="77777777" w:rsidR="00AE3639" w:rsidRDefault="00AE3639">
            <w:pPr>
              <w:pStyle w:val="ConsPlusNormal"/>
            </w:pPr>
          </w:p>
        </w:tc>
        <w:tc>
          <w:tcPr>
            <w:tcW w:w="963" w:type="dxa"/>
          </w:tcPr>
          <w:p w14:paraId="00A7810E" w14:textId="77777777" w:rsidR="00AE3639" w:rsidRDefault="00AE3639">
            <w:pPr>
              <w:pStyle w:val="ConsPlusNormal"/>
              <w:jc w:val="center"/>
            </w:pPr>
            <w:r>
              <w:t>Iб</w:t>
            </w:r>
          </w:p>
        </w:tc>
        <w:tc>
          <w:tcPr>
            <w:tcW w:w="1359" w:type="dxa"/>
          </w:tcPr>
          <w:p w14:paraId="350E9C27" w14:textId="77777777" w:rsidR="00AE3639" w:rsidRDefault="00AE3639">
            <w:pPr>
              <w:pStyle w:val="ConsPlusNormal"/>
              <w:jc w:val="center"/>
            </w:pPr>
            <w:r>
              <w:rPr>
                <w:noProof/>
                <w:position w:val="-2"/>
              </w:rPr>
              <w:drawing>
                <wp:inline distT="0" distB="0" distL="0" distR="0" wp14:anchorId="35C244DB" wp14:editId="78D8483E">
                  <wp:extent cx="136525" cy="16764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0,1</w:t>
            </w:r>
          </w:p>
        </w:tc>
        <w:tc>
          <w:tcPr>
            <w:tcW w:w="1359" w:type="dxa"/>
          </w:tcPr>
          <w:p w14:paraId="0C894223" w14:textId="77777777" w:rsidR="00AE3639" w:rsidRDefault="00AE3639">
            <w:pPr>
              <w:pStyle w:val="ConsPlusNormal"/>
              <w:jc w:val="center"/>
            </w:pPr>
            <w:r>
              <w:rPr>
                <w:noProof/>
                <w:position w:val="-2"/>
              </w:rPr>
              <w:drawing>
                <wp:inline distT="0" distB="0" distL="0" distR="0" wp14:anchorId="1C5865B1" wp14:editId="0641F1D3">
                  <wp:extent cx="136525" cy="16764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0,1</w:t>
            </w:r>
          </w:p>
        </w:tc>
        <w:tc>
          <w:tcPr>
            <w:tcW w:w="6800" w:type="dxa"/>
            <w:gridSpan w:val="5"/>
            <w:vMerge/>
          </w:tcPr>
          <w:p w14:paraId="08BB0003" w14:textId="77777777" w:rsidR="00AE3639" w:rsidRDefault="00AE3639">
            <w:pPr>
              <w:pStyle w:val="ConsPlusNormal"/>
            </w:pPr>
          </w:p>
        </w:tc>
      </w:tr>
      <w:tr w:rsidR="00AE3639" w14:paraId="4100FED6" w14:textId="77777777">
        <w:tc>
          <w:tcPr>
            <w:tcW w:w="1417" w:type="dxa"/>
            <w:vMerge/>
          </w:tcPr>
          <w:p w14:paraId="4E47946D" w14:textId="77777777" w:rsidR="00AE3639" w:rsidRDefault="00AE3639">
            <w:pPr>
              <w:pStyle w:val="ConsPlusNormal"/>
            </w:pPr>
          </w:p>
        </w:tc>
        <w:tc>
          <w:tcPr>
            <w:tcW w:w="963" w:type="dxa"/>
          </w:tcPr>
          <w:p w14:paraId="2B15FE31" w14:textId="77777777" w:rsidR="00AE3639" w:rsidRDefault="00AE3639">
            <w:pPr>
              <w:pStyle w:val="ConsPlusNormal"/>
              <w:jc w:val="center"/>
            </w:pPr>
            <w:r>
              <w:t>IIа</w:t>
            </w:r>
          </w:p>
        </w:tc>
        <w:tc>
          <w:tcPr>
            <w:tcW w:w="1359" w:type="dxa"/>
          </w:tcPr>
          <w:p w14:paraId="05C55ED8" w14:textId="77777777" w:rsidR="00AE3639" w:rsidRDefault="00AE3639">
            <w:pPr>
              <w:pStyle w:val="ConsPlusNormal"/>
              <w:jc w:val="center"/>
            </w:pPr>
            <w:r>
              <w:rPr>
                <w:noProof/>
                <w:position w:val="-2"/>
              </w:rPr>
              <w:drawing>
                <wp:inline distT="0" distB="0" distL="0" distR="0" wp14:anchorId="2AE6D9CF" wp14:editId="753EAFD7">
                  <wp:extent cx="136525" cy="16764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0,2</w:t>
            </w:r>
          </w:p>
        </w:tc>
        <w:tc>
          <w:tcPr>
            <w:tcW w:w="1359" w:type="dxa"/>
          </w:tcPr>
          <w:p w14:paraId="7FD42B0E" w14:textId="77777777" w:rsidR="00AE3639" w:rsidRDefault="00AE3639">
            <w:pPr>
              <w:pStyle w:val="ConsPlusNormal"/>
              <w:jc w:val="center"/>
            </w:pPr>
            <w:r>
              <w:rPr>
                <w:noProof/>
                <w:position w:val="-2"/>
              </w:rPr>
              <w:drawing>
                <wp:inline distT="0" distB="0" distL="0" distR="0" wp14:anchorId="00ECBC8D" wp14:editId="150A2100">
                  <wp:extent cx="136525" cy="16764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0,1</w:t>
            </w:r>
          </w:p>
        </w:tc>
        <w:tc>
          <w:tcPr>
            <w:tcW w:w="6800" w:type="dxa"/>
            <w:gridSpan w:val="5"/>
            <w:vMerge/>
          </w:tcPr>
          <w:p w14:paraId="0984A6D5" w14:textId="77777777" w:rsidR="00AE3639" w:rsidRDefault="00AE3639">
            <w:pPr>
              <w:pStyle w:val="ConsPlusNormal"/>
            </w:pPr>
          </w:p>
        </w:tc>
      </w:tr>
      <w:tr w:rsidR="00AE3639" w14:paraId="3A973EB4" w14:textId="77777777">
        <w:tc>
          <w:tcPr>
            <w:tcW w:w="1417" w:type="dxa"/>
            <w:vMerge/>
          </w:tcPr>
          <w:p w14:paraId="5E3D4031" w14:textId="77777777" w:rsidR="00AE3639" w:rsidRDefault="00AE3639">
            <w:pPr>
              <w:pStyle w:val="ConsPlusNormal"/>
            </w:pPr>
          </w:p>
        </w:tc>
        <w:tc>
          <w:tcPr>
            <w:tcW w:w="963" w:type="dxa"/>
          </w:tcPr>
          <w:p w14:paraId="6ED47994" w14:textId="77777777" w:rsidR="00AE3639" w:rsidRDefault="00AE3639">
            <w:pPr>
              <w:pStyle w:val="ConsPlusNormal"/>
              <w:jc w:val="center"/>
            </w:pPr>
            <w:r>
              <w:t>IIб</w:t>
            </w:r>
          </w:p>
        </w:tc>
        <w:tc>
          <w:tcPr>
            <w:tcW w:w="1359" w:type="dxa"/>
          </w:tcPr>
          <w:p w14:paraId="6849248A" w14:textId="77777777" w:rsidR="00AE3639" w:rsidRDefault="00AE3639">
            <w:pPr>
              <w:pStyle w:val="ConsPlusNormal"/>
              <w:jc w:val="center"/>
            </w:pPr>
            <w:r>
              <w:rPr>
                <w:noProof/>
                <w:position w:val="-2"/>
              </w:rPr>
              <w:drawing>
                <wp:inline distT="0" distB="0" distL="0" distR="0" wp14:anchorId="40A0C42F" wp14:editId="7293137A">
                  <wp:extent cx="136525" cy="16764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0,2</w:t>
            </w:r>
          </w:p>
        </w:tc>
        <w:tc>
          <w:tcPr>
            <w:tcW w:w="1359" w:type="dxa"/>
          </w:tcPr>
          <w:p w14:paraId="590BB30C" w14:textId="77777777" w:rsidR="00AE3639" w:rsidRDefault="00AE3639">
            <w:pPr>
              <w:pStyle w:val="ConsPlusNormal"/>
              <w:jc w:val="center"/>
            </w:pPr>
            <w:r>
              <w:rPr>
                <w:noProof/>
                <w:position w:val="-2"/>
              </w:rPr>
              <w:drawing>
                <wp:inline distT="0" distB="0" distL="0" distR="0" wp14:anchorId="0F5F3419" wp14:editId="525E5176">
                  <wp:extent cx="136525" cy="16764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0,2</w:t>
            </w:r>
          </w:p>
        </w:tc>
        <w:tc>
          <w:tcPr>
            <w:tcW w:w="6800" w:type="dxa"/>
            <w:gridSpan w:val="5"/>
            <w:vMerge/>
          </w:tcPr>
          <w:p w14:paraId="30E0C94C" w14:textId="77777777" w:rsidR="00AE3639" w:rsidRDefault="00AE3639">
            <w:pPr>
              <w:pStyle w:val="ConsPlusNormal"/>
            </w:pPr>
          </w:p>
        </w:tc>
      </w:tr>
      <w:tr w:rsidR="00AE3639" w14:paraId="6A476DC0" w14:textId="77777777">
        <w:tc>
          <w:tcPr>
            <w:tcW w:w="1417" w:type="dxa"/>
            <w:vMerge/>
          </w:tcPr>
          <w:p w14:paraId="574D4DEA" w14:textId="77777777" w:rsidR="00AE3639" w:rsidRDefault="00AE3639">
            <w:pPr>
              <w:pStyle w:val="ConsPlusNormal"/>
            </w:pPr>
          </w:p>
        </w:tc>
        <w:tc>
          <w:tcPr>
            <w:tcW w:w="963" w:type="dxa"/>
          </w:tcPr>
          <w:p w14:paraId="4BB2F1A2" w14:textId="77777777" w:rsidR="00AE3639" w:rsidRDefault="00AE3639">
            <w:pPr>
              <w:pStyle w:val="ConsPlusNormal"/>
              <w:jc w:val="center"/>
            </w:pPr>
            <w:r>
              <w:t>III</w:t>
            </w:r>
          </w:p>
        </w:tc>
        <w:tc>
          <w:tcPr>
            <w:tcW w:w="1359" w:type="dxa"/>
          </w:tcPr>
          <w:p w14:paraId="2AECB5B6" w14:textId="77777777" w:rsidR="00AE3639" w:rsidRDefault="00AE3639">
            <w:pPr>
              <w:pStyle w:val="ConsPlusNormal"/>
              <w:jc w:val="center"/>
            </w:pPr>
            <w:r>
              <w:rPr>
                <w:noProof/>
                <w:position w:val="-2"/>
              </w:rPr>
              <w:drawing>
                <wp:inline distT="0" distB="0" distL="0" distR="0" wp14:anchorId="0768066B" wp14:editId="3CCAF596">
                  <wp:extent cx="136525" cy="16764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0,3</w:t>
            </w:r>
          </w:p>
        </w:tc>
        <w:tc>
          <w:tcPr>
            <w:tcW w:w="1359" w:type="dxa"/>
          </w:tcPr>
          <w:p w14:paraId="5603C322" w14:textId="77777777" w:rsidR="00AE3639" w:rsidRDefault="00AE3639">
            <w:pPr>
              <w:pStyle w:val="ConsPlusNormal"/>
              <w:jc w:val="center"/>
            </w:pPr>
            <w:r>
              <w:rPr>
                <w:noProof/>
                <w:position w:val="-2"/>
              </w:rPr>
              <w:drawing>
                <wp:inline distT="0" distB="0" distL="0" distR="0" wp14:anchorId="513C569B" wp14:editId="12D34D5B">
                  <wp:extent cx="136525" cy="16764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0,2</w:t>
            </w:r>
          </w:p>
        </w:tc>
        <w:tc>
          <w:tcPr>
            <w:tcW w:w="6800" w:type="dxa"/>
            <w:gridSpan w:val="5"/>
            <w:vMerge/>
          </w:tcPr>
          <w:p w14:paraId="6961DC25" w14:textId="77777777" w:rsidR="00AE3639" w:rsidRDefault="00AE3639">
            <w:pPr>
              <w:pStyle w:val="ConsPlusNormal"/>
            </w:pPr>
          </w:p>
        </w:tc>
      </w:tr>
      <w:tr w:rsidR="00AE3639" w14:paraId="4F7DA522" w14:textId="77777777">
        <w:tc>
          <w:tcPr>
            <w:tcW w:w="1417" w:type="dxa"/>
          </w:tcPr>
          <w:p w14:paraId="514A57AF" w14:textId="77777777" w:rsidR="00AE3639" w:rsidRDefault="00AE3639">
            <w:pPr>
              <w:pStyle w:val="ConsPlusNormal"/>
              <w:jc w:val="both"/>
            </w:pPr>
            <w:r>
              <w:t>Влажность воздуха, %</w:t>
            </w:r>
          </w:p>
        </w:tc>
        <w:tc>
          <w:tcPr>
            <w:tcW w:w="963" w:type="dxa"/>
          </w:tcPr>
          <w:p w14:paraId="2C12B4DC" w14:textId="77777777" w:rsidR="00AE3639" w:rsidRDefault="00AE3639">
            <w:pPr>
              <w:pStyle w:val="ConsPlusNormal"/>
              <w:jc w:val="center"/>
            </w:pPr>
            <w:r>
              <w:t>I - III</w:t>
            </w:r>
          </w:p>
        </w:tc>
        <w:tc>
          <w:tcPr>
            <w:tcW w:w="1359" w:type="dxa"/>
          </w:tcPr>
          <w:p w14:paraId="64B11F0E" w14:textId="77777777" w:rsidR="00AE3639" w:rsidRDefault="00AE3639">
            <w:pPr>
              <w:pStyle w:val="ConsPlusNormal"/>
              <w:jc w:val="center"/>
            </w:pPr>
            <w:r>
              <w:t>60 - 40</w:t>
            </w:r>
          </w:p>
        </w:tc>
        <w:tc>
          <w:tcPr>
            <w:tcW w:w="1359" w:type="dxa"/>
          </w:tcPr>
          <w:p w14:paraId="7A0152B2" w14:textId="77777777" w:rsidR="00AE3639" w:rsidRDefault="00AE3639">
            <w:pPr>
              <w:pStyle w:val="ConsPlusNormal"/>
              <w:jc w:val="center"/>
            </w:pPr>
            <w:r>
              <w:t>15 - &lt; 40;</w:t>
            </w:r>
          </w:p>
          <w:p w14:paraId="1FCE651C" w14:textId="77777777" w:rsidR="00AE3639" w:rsidRDefault="00AE3639">
            <w:pPr>
              <w:pStyle w:val="ConsPlusNormal"/>
              <w:jc w:val="center"/>
            </w:pPr>
            <w:r>
              <w:t>&gt; 60 - 75</w:t>
            </w:r>
          </w:p>
        </w:tc>
        <w:tc>
          <w:tcPr>
            <w:tcW w:w="1359" w:type="dxa"/>
          </w:tcPr>
          <w:p w14:paraId="4C09B31F" w14:textId="77777777" w:rsidR="00AE3639" w:rsidRDefault="00AE3639">
            <w:pPr>
              <w:pStyle w:val="ConsPlusNormal"/>
              <w:jc w:val="center"/>
            </w:pPr>
            <w:r>
              <w:t>&lt; 15 - 10</w:t>
            </w:r>
          </w:p>
        </w:tc>
        <w:tc>
          <w:tcPr>
            <w:tcW w:w="1359" w:type="dxa"/>
          </w:tcPr>
          <w:p w14:paraId="2B297ED6" w14:textId="77777777" w:rsidR="00AE3639" w:rsidRDefault="00AE3639">
            <w:pPr>
              <w:pStyle w:val="ConsPlusNormal"/>
              <w:jc w:val="center"/>
            </w:pPr>
            <w:r>
              <w:t>&lt; 10</w:t>
            </w:r>
          </w:p>
        </w:tc>
        <w:tc>
          <w:tcPr>
            <w:tcW w:w="1359" w:type="dxa"/>
          </w:tcPr>
          <w:p w14:paraId="71F391A9" w14:textId="77777777" w:rsidR="00AE3639" w:rsidRDefault="00AE3639">
            <w:pPr>
              <w:pStyle w:val="ConsPlusNormal"/>
              <w:jc w:val="center"/>
            </w:pPr>
            <w:r>
              <w:t>-</w:t>
            </w:r>
          </w:p>
        </w:tc>
        <w:tc>
          <w:tcPr>
            <w:tcW w:w="1359" w:type="dxa"/>
          </w:tcPr>
          <w:p w14:paraId="2827E9E5" w14:textId="77777777" w:rsidR="00AE3639" w:rsidRDefault="00AE3639">
            <w:pPr>
              <w:pStyle w:val="ConsPlusNormal"/>
              <w:jc w:val="center"/>
            </w:pPr>
            <w:r>
              <w:t>-</w:t>
            </w:r>
          </w:p>
        </w:tc>
        <w:tc>
          <w:tcPr>
            <w:tcW w:w="1364" w:type="dxa"/>
          </w:tcPr>
          <w:p w14:paraId="1E44C671" w14:textId="77777777" w:rsidR="00AE3639" w:rsidRDefault="00AE3639">
            <w:pPr>
              <w:pStyle w:val="ConsPlusNormal"/>
              <w:jc w:val="center"/>
            </w:pPr>
            <w:r>
              <w:t>-</w:t>
            </w:r>
          </w:p>
        </w:tc>
      </w:tr>
      <w:tr w:rsidR="00AE3639" w14:paraId="2C0F39DC" w14:textId="77777777">
        <w:tc>
          <w:tcPr>
            <w:tcW w:w="1417" w:type="dxa"/>
          </w:tcPr>
          <w:p w14:paraId="2234D927" w14:textId="77777777" w:rsidR="00AE3639" w:rsidRDefault="00AE3639">
            <w:pPr>
              <w:pStyle w:val="ConsPlusNormal"/>
            </w:pPr>
            <w:r>
              <w:t>Интенсивность теплового излучения (I</w:t>
            </w:r>
            <w:r>
              <w:rPr>
                <w:vertAlign w:val="subscript"/>
              </w:rPr>
              <w:t>то</w:t>
            </w:r>
            <w:r>
              <w:t>), Вт,м</w:t>
            </w:r>
            <w:r>
              <w:rPr>
                <w:vertAlign w:val="superscript"/>
              </w:rPr>
              <w:t>2</w:t>
            </w:r>
          </w:p>
        </w:tc>
        <w:tc>
          <w:tcPr>
            <w:tcW w:w="963" w:type="dxa"/>
          </w:tcPr>
          <w:p w14:paraId="607B71CD" w14:textId="77777777" w:rsidR="00AE3639" w:rsidRDefault="00AE3639">
            <w:pPr>
              <w:pStyle w:val="ConsPlusNormal"/>
              <w:jc w:val="center"/>
            </w:pPr>
            <w:r>
              <w:t>I - III</w:t>
            </w:r>
          </w:p>
        </w:tc>
        <w:tc>
          <w:tcPr>
            <w:tcW w:w="1359" w:type="dxa"/>
          </w:tcPr>
          <w:p w14:paraId="7AC9ADFF" w14:textId="77777777" w:rsidR="00AE3639" w:rsidRDefault="00AE3639">
            <w:pPr>
              <w:pStyle w:val="ConsPlusNormal"/>
              <w:jc w:val="center"/>
            </w:pPr>
            <w:r>
              <w:t>-</w:t>
            </w:r>
          </w:p>
        </w:tc>
        <w:tc>
          <w:tcPr>
            <w:tcW w:w="1359" w:type="dxa"/>
          </w:tcPr>
          <w:p w14:paraId="2624F863" w14:textId="77777777" w:rsidR="00AE3639" w:rsidRDefault="00AE3639">
            <w:pPr>
              <w:pStyle w:val="ConsPlusNormal"/>
              <w:jc w:val="center"/>
            </w:pPr>
            <w:r>
              <w:rPr>
                <w:noProof/>
                <w:position w:val="-2"/>
              </w:rPr>
              <w:drawing>
                <wp:inline distT="0" distB="0" distL="0" distR="0" wp14:anchorId="4F4B55C1" wp14:editId="1825A1B6">
                  <wp:extent cx="136525" cy="16764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140</w:t>
            </w:r>
          </w:p>
        </w:tc>
        <w:tc>
          <w:tcPr>
            <w:tcW w:w="1359" w:type="dxa"/>
          </w:tcPr>
          <w:p w14:paraId="7359C567" w14:textId="77777777" w:rsidR="00AE3639" w:rsidRDefault="00AE3639">
            <w:pPr>
              <w:pStyle w:val="ConsPlusNormal"/>
              <w:jc w:val="center"/>
            </w:pPr>
            <w:r>
              <w:t>141 - 1500</w:t>
            </w:r>
          </w:p>
        </w:tc>
        <w:tc>
          <w:tcPr>
            <w:tcW w:w="1359" w:type="dxa"/>
          </w:tcPr>
          <w:p w14:paraId="55F6FFA5" w14:textId="77777777" w:rsidR="00AE3639" w:rsidRDefault="00AE3639">
            <w:pPr>
              <w:pStyle w:val="ConsPlusNormal"/>
              <w:jc w:val="center"/>
            </w:pPr>
            <w:r>
              <w:t>1501 - 2000</w:t>
            </w:r>
          </w:p>
        </w:tc>
        <w:tc>
          <w:tcPr>
            <w:tcW w:w="1359" w:type="dxa"/>
          </w:tcPr>
          <w:p w14:paraId="7FBA4743" w14:textId="77777777" w:rsidR="00AE3639" w:rsidRDefault="00AE3639">
            <w:pPr>
              <w:pStyle w:val="ConsPlusNormal"/>
              <w:jc w:val="center"/>
            </w:pPr>
            <w:r>
              <w:t>2001 - 2500</w:t>
            </w:r>
          </w:p>
        </w:tc>
        <w:tc>
          <w:tcPr>
            <w:tcW w:w="1359" w:type="dxa"/>
          </w:tcPr>
          <w:p w14:paraId="284CCBE1" w14:textId="77777777" w:rsidR="00AE3639" w:rsidRDefault="00AE3639">
            <w:pPr>
              <w:pStyle w:val="ConsPlusNormal"/>
              <w:jc w:val="center"/>
            </w:pPr>
            <w:r>
              <w:t>2501 - 2800</w:t>
            </w:r>
          </w:p>
        </w:tc>
        <w:tc>
          <w:tcPr>
            <w:tcW w:w="1364" w:type="dxa"/>
          </w:tcPr>
          <w:p w14:paraId="25363801" w14:textId="77777777" w:rsidR="00AE3639" w:rsidRDefault="00AE3639">
            <w:pPr>
              <w:pStyle w:val="ConsPlusNormal"/>
              <w:jc w:val="center"/>
            </w:pPr>
            <w:r>
              <w:t>&gt; 2800</w:t>
            </w:r>
          </w:p>
        </w:tc>
      </w:tr>
      <w:tr w:rsidR="00AE3639" w14:paraId="74926E91" w14:textId="77777777">
        <w:tc>
          <w:tcPr>
            <w:tcW w:w="1417" w:type="dxa"/>
          </w:tcPr>
          <w:p w14:paraId="5F2B68F0" w14:textId="77777777" w:rsidR="00AE3639" w:rsidRDefault="00AE3639">
            <w:pPr>
              <w:pStyle w:val="ConsPlusNormal"/>
            </w:pPr>
            <w:r>
              <w:lastRenderedPageBreak/>
              <w:t>Экспозиционная доза теплового облучения ДЭО, Вт·ч</w:t>
            </w:r>
          </w:p>
        </w:tc>
        <w:tc>
          <w:tcPr>
            <w:tcW w:w="963" w:type="dxa"/>
          </w:tcPr>
          <w:p w14:paraId="1F65ABFC" w14:textId="77777777" w:rsidR="00AE3639" w:rsidRDefault="00AE3639">
            <w:pPr>
              <w:pStyle w:val="ConsPlusNormal"/>
              <w:jc w:val="center"/>
            </w:pPr>
            <w:r>
              <w:t>I - III</w:t>
            </w:r>
          </w:p>
        </w:tc>
        <w:tc>
          <w:tcPr>
            <w:tcW w:w="1359" w:type="dxa"/>
          </w:tcPr>
          <w:p w14:paraId="1A83B27F" w14:textId="77777777" w:rsidR="00AE3639" w:rsidRDefault="00AE3639">
            <w:pPr>
              <w:pStyle w:val="ConsPlusNormal"/>
              <w:jc w:val="center"/>
            </w:pPr>
            <w:r>
              <w:t>-</w:t>
            </w:r>
          </w:p>
        </w:tc>
        <w:tc>
          <w:tcPr>
            <w:tcW w:w="1359" w:type="dxa"/>
          </w:tcPr>
          <w:p w14:paraId="496384B5" w14:textId="77777777" w:rsidR="00AE3639" w:rsidRDefault="00AE3639">
            <w:pPr>
              <w:pStyle w:val="ConsPlusNormal"/>
              <w:jc w:val="center"/>
            </w:pPr>
            <w:r>
              <w:t>500</w:t>
            </w:r>
          </w:p>
        </w:tc>
        <w:tc>
          <w:tcPr>
            <w:tcW w:w="1359" w:type="dxa"/>
          </w:tcPr>
          <w:p w14:paraId="09E6F40A" w14:textId="77777777" w:rsidR="00AE3639" w:rsidRDefault="00AE3639">
            <w:pPr>
              <w:pStyle w:val="ConsPlusNormal"/>
              <w:jc w:val="center"/>
            </w:pPr>
            <w:r>
              <w:t>1500</w:t>
            </w:r>
          </w:p>
        </w:tc>
        <w:tc>
          <w:tcPr>
            <w:tcW w:w="1359" w:type="dxa"/>
          </w:tcPr>
          <w:p w14:paraId="7C2CE6C4" w14:textId="77777777" w:rsidR="00AE3639" w:rsidRDefault="00AE3639">
            <w:pPr>
              <w:pStyle w:val="ConsPlusNormal"/>
              <w:jc w:val="center"/>
            </w:pPr>
            <w:r>
              <w:t>2600</w:t>
            </w:r>
          </w:p>
        </w:tc>
        <w:tc>
          <w:tcPr>
            <w:tcW w:w="1359" w:type="dxa"/>
          </w:tcPr>
          <w:p w14:paraId="619DE3D0" w14:textId="77777777" w:rsidR="00AE3639" w:rsidRDefault="00AE3639">
            <w:pPr>
              <w:pStyle w:val="ConsPlusNormal"/>
              <w:jc w:val="center"/>
            </w:pPr>
            <w:r>
              <w:t>3800</w:t>
            </w:r>
          </w:p>
        </w:tc>
        <w:tc>
          <w:tcPr>
            <w:tcW w:w="1359" w:type="dxa"/>
          </w:tcPr>
          <w:p w14:paraId="01399116" w14:textId="77777777" w:rsidR="00AE3639" w:rsidRDefault="00AE3639">
            <w:pPr>
              <w:pStyle w:val="ConsPlusNormal"/>
              <w:jc w:val="center"/>
            </w:pPr>
            <w:r>
              <w:t>4800</w:t>
            </w:r>
          </w:p>
        </w:tc>
        <w:tc>
          <w:tcPr>
            <w:tcW w:w="1364" w:type="dxa"/>
          </w:tcPr>
          <w:p w14:paraId="187FA966" w14:textId="77777777" w:rsidR="00AE3639" w:rsidRDefault="00AE3639">
            <w:pPr>
              <w:pStyle w:val="ConsPlusNormal"/>
              <w:jc w:val="center"/>
            </w:pPr>
            <w:r>
              <w:t>&gt; 4800</w:t>
            </w:r>
          </w:p>
        </w:tc>
      </w:tr>
    </w:tbl>
    <w:p w14:paraId="30A8A514" w14:textId="77777777" w:rsidR="00AE3639" w:rsidRDefault="00AE3639">
      <w:pPr>
        <w:pStyle w:val="ConsPlusNormal"/>
        <w:sectPr w:rsidR="00AE3639">
          <w:pgSz w:w="16838" w:h="11905" w:orient="landscape"/>
          <w:pgMar w:top="1701" w:right="1134" w:bottom="850" w:left="1134" w:header="0" w:footer="0" w:gutter="0"/>
          <w:cols w:space="720"/>
          <w:titlePg/>
        </w:sectPr>
      </w:pPr>
    </w:p>
    <w:p w14:paraId="50D1BDD1" w14:textId="77777777" w:rsidR="00AE3639" w:rsidRDefault="00AE3639">
      <w:pPr>
        <w:pStyle w:val="ConsPlusNormal"/>
        <w:jc w:val="both"/>
      </w:pPr>
    </w:p>
    <w:p w14:paraId="196BD4B1" w14:textId="77777777" w:rsidR="00AE3639" w:rsidRDefault="00AE3639">
      <w:pPr>
        <w:pStyle w:val="ConsPlusNormal"/>
        <w:jc w:val="both"/>
      </w:pPr>
    </w:p>
    <w:p w14:paraId="58CB5501" w14:textId="77777777" w:rsidR="00AE3639" w:rsidRDefault="00AE3639">
      <w:pPr>
        <w:pStyle w:val="ConsPlusNormal"/>
        <w:jc w:val="both"/>
      </w:pPr>
    </w:p>
    <w:p w14:paraId="0B88E4E1" w14:textId="77777777" w:rsidR="00AE3639" w:rsidRDefault="00AE3639">
      <w:pPr>
        <w:pStyle w:val="ConsPlusNormal"/>
        <w:jc w:val="both"/>
      </w:pPr>
    </w:p>
    <w:p w14:paraId="1DC1333A" w14:textId="77777777" w:rsidR="00AE3639" w:rsidRDefault="00AE3639">
      <w:pPr>
        <w:pStyle w:val="ConsPlusNormal"/>
        <w:jc w:val="both"/>
      </w:pPr>
    </w:p>
    <w:p w14:paraId="17D70759" w14:textId="77777777" w:rsidR="00AE3639" w:rsidRDefault="00AE3639">
      <w:pPr>
        <w:pStyle w:val="ConsPlusNormal"/>
        <w:jc w:val="right"/>
        <w:outlineLvl w:val="1"/>
      </w:pPr>
      <w:r>
        <w:t>Приложение N 8</w:t>
      </w:r>
    </w:p>
    <w:p w14:paraId="2F419B8D" w14:textId="77777777" w:rsidR="00AE3639" w:rsidRDefault="00AE3639">
      <w:pPr>
        <w:pStyle w:val="ConsPlusNormal"/>
        <w:jc w:val="right"/>
      </w:pPr>
      <w:r>
        <w:t>к Методике проведения специальной</w:t>
      </w:r>
    </w:p>
    <w:p w14:paraId="02F94F3C" w14:textId="77777777" w:rsidR="00AE3639" w:rsidRDefault="00AE3639">
      <w:pPr>
        <w:pStyle w:val="ConsPlusNormal"/>
        <w:jc w:val="right"/>
      </w:pPr>
      <w:r>
        <w:t>оценки условий труда, утвержденной</w:t>
      </w:r>
    </w:p>
    <w:p w14:paraId="31617090" w14:textId="77777777" w:rsidR="00AE3639" w:rsidRDefault="00AE3639">
      <w:pPr>
        <w:pStyle w:val="ConsPlusNormal"/>
        <w:jc w:val="right"/>
      </w:pPr>
      <w:r>
        <w:t>приказом Министерства труда</w:t>
      </w:r>
    </w:p>
    <w:p w14:paraId="02280DE6" w14:textId="77777777" w:rsidR="00AE3639" w:rsidRDefault="00AE3639">
      <w:pPr>
        <w:pStyle w:val="ConsPlusNormal"/>
        <w:jc w:val="right"/>
      </w:pPr>
      <w:r>
        <w:t>и социальной защиты</w:t>
      </w:r>
    </w:p>
    <w:p w14:paraId="55A9E2E8" w14:textId="77777777" w:rsidR="00AE3639" w:rsidRDefault="00AE3639">
      <w:pPr>
        <w:pStyle w:val="ConsPlusNormal"/>
        <w:jc w:val="right"/>
      </w:pPr>
      <w:r>
        <w:t>Российской Федерации</w:t>
      </w:r>
    </w:p>
    <w:p w14:paraId="7172BA85" w14:textId="77777777" w:rsidR="00AE3639" w:rsidRDefault="00AE3639">
      <w:pPr>
        <w:pStyle w:val="ConsPlusNormal"/>
        <w:jc w:val="right"/>
      </w:pPr>
      <w:r>
        <w:t>от 21 ноября 2023 г. N 817н</w:t>
      </w:r>
    </w:p>
    <w:p w14:paraId="596A61CC" w14:textId="77777777" w:rsidR="00AE3639" w:rsidRDefault="00AE3639">
      <w:pPr>
        <w:pStyle w:val="ConsPlusNormal"/>
        <w:jc w:val="both"/>
      </w:pPr>
    </w:p>
    <w:p w14:paraId="6136B516" w14:textId="77777777" w:rsidR="00AE3639" w:rsidRDefault="00AE3639">
      <w:pPr>
        <w:pStyle w:val="ConsPlusTitle"/>
        <w:jc w:val="center"/>
      </w:pPr>
      <w:bookmarkStart w:id="40" w:name="P1267"/>
      <w:bookmarkEnd w:id="40"/>
      <w:r>
        <w:t>БАЛЛЬНАЯ ОЦЕНКА</w:t>
      </w:r>
    </w:p>
    <w:p w14:paraId="0ACDEF01" w14:textId="77777777" w:rsidR="00AE3639" w:rsidRDefault="00AE3639">
      <w:pPr>
        <w:pStyle w:val="ConsPlusTitle"/>
        <w:jc w:val="center"/>
      </w:pPr>
      <w:r>
        <w:t>УСЛОВИЙ ТРУДА НА РАБОЧЕМ МЕСТЕ ПО ФАКТОРУ МИКРОКЛИМАТА</w:t>
      </w:r>
    </w:p>
    <w:p w14:paraId="19569CF5"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AE3639" w14:paraId="59E928D0" w14:textId="77777777">
        <w:tc>
          <w:tcPr>
            <w:tcW w:w="4524" w:type="dxa"/>
          </w:tcPr>
          <w:p w14:paraId="2AD02132" w14:textId="77777777" w:rsidR="00AE3639" w:rsidRDefault="00AE3639">
            <w:pPr>
              <w:pStyle w:val="ConsPlusNormal"/>
              <w:jc w:val="center"/>
            </w:pPr>
            <w:r>
              <w:t>Класс (подкласс) условий труда</w:t>
            </w:r>
          </w:p>
        </w:tc>
        <w:tc>
          <w:tcPr>
            <w:tcW w:w="4524" w:type="dxa"/>
          </w:tcPr>
          <w:p w14:paraId="0D964BDE" w14:textId="77777777" w:rsidR="00AE3639" w:rsidRDefault="00AE3639">
            <w:pPr>
              <w:pStyle w:val="ConsPlusNormal"/>
              <w:jc w:val="center"/>
            </w:pPr>
            <w:r>
              <w:t xml:space="preserve">Количество баллов (величина УТ), рассчитанных в соответствии с </w:t>
            </w:r>
            <w:hyperlink w:anchor="P309">
              <w:r>
                <w:rPr>
                  <w:color w:val="0000FF"/>
                </w:rPr>
                <w:t>пунктом 65</w:t>
              </w:r>
            </w:hyperlink>
            <w:r>
              <w:t xml:space="preserve"> настоящей Методики</w:t>
            </w:r>
          </w:p>
        </w:tc>
      </w:tr>
      <w:tr w:rsidR="00AE3639" w14:paraId="443C787F" w14:textId="77777777">
        <w:tc>
          <w:tcPr>
            <w:tcW w:w="4524" w:type="dxa"/>
          </w:tcPr>
          <w:p w14:paraId="60CF90FF" w14:textId="77777777" w:rsidR="00AE3639" w:rsidRDefault="00AE3639">
            <w:pPr>
              <w:pStyle w:val="ConsPlusNormal"/>
              <w:jc w:val="center"/>
            </w:pPr>
            <w:r>
              <w:t>1</w:t>
            </w:r>
          </w:p>
        </w:tc>
        <w:tc>
          <w:tcPr>
            <w:tcW w:w="4524" w:type="dxa"/>
          </w:tcPr>
          <w:p w14:paraId="15FA73E3" w14:textId="77777777" w:rsidR="00AE3639" w:rsidRDefault="00AE3639">
            <w:pPr>
              <w:pStyle w:val="ConsPlusNormal"/>
              <w:jc w:val="center"/>
            </w:pPr>
            <w:r>
              <w:t>1</w:t>
            </w:r>
          </w:p>
        </w:tc>
      </w:tr>
      <w:tr w:rsidR="00AE3639" w14:paraId="3F880CDF" w14:textId="77777777">
        <w:tc>
          <w:tcPr>
            <w:tcW w:w="4524" w:type="dxa"/>
          </w:tcPr>
          <w:p w14:paraId="5EE78058" w14:textId="77777777" w:rsidR="00AE3639" w:rsidRDefault="00AE3639">
            <w:pPr>
              <w:pStyle w:val="ConsPlusNormal"/>
              <w:jc w:val="center"/>
            </w:pPr>
            <w:r>
              <w:t>2</w:t>
            </w:r>
          </w:p>
        </w:tc>
        <w:tc>
          <w:tcPr>
            <w:tcW w:w="4524" w:type="dxa"/>
          </w:tcPr>
          <w:p w14:paraId="7233927F" w14:textId="77777777" w:rsidR="00AE3639" w:rsidRDefault="00AE3639">
            <w:pPr>
              <w:pStyle w:val="ConsPlusNormal"/>
              <w:jc w:val="center"/>
            </w:pPr>
            <w:r>
              <w:t>2</w:t>
            </w:r>
          </w:p>
        </w:tc>
      </w:tr>
      <w:tr w:rsidR="00AE3639" w14:paraId="7FA88446" w14:textId="77777777">
        <w:tc>
          <w:tcPr>
            <w:tcW w:w="4524" w:type="dxa"/>
          </w:tcPr>
          <w:p w14:paraId="61628EDE" w14:textId="77777777" w:rsidR="00AE3639" w:rsidRDefault="00AE3639">
            <w:pPr>
              <w:pStyle w:val="ConsPlusNormal"/>
              <w:jc w:val="center"/>
            </w:pPr>
            <w:r>
              <w:t>3.1</w:t>
            </w:r>
          </w:p>
        </w:tc>
        <w:tc>
          <w:tcPr>
            <w:tcW w:w="4524" w:type="dxa"/>
          </w:tcPr>
          <w:p w14:paraId="1D0FBBE8" w14:textId="77777777" w:rsidR="00AE3639" w:rsidRDefault="00AE3639">
            <w:pPr>
              <w:pStyle w:val="ConsPlusNormal"/>
              <w:jc w:val="center"/>
            </w:pPr>
            <w:r>
              <w:t>3</w:t>
            </w:r>
          </w:p>
        </w:tc>
      </w:tr>
      <w:tr w:rsidR="00AE3639" w14:paraId="42183D5B" w14:textId="77777777">
        <w:tc>
          <w:tcPr>
            <w:tcW w:w="4524" w:type="dxa"/>
          </w:tcPr>
          <w:p w14:paraId="7EE77F31" w14:textId="77777777" w:rsidR="00AE3639" w:rsidRDefault="00AE3639">
            <w:pPr>
              <w:pStyle w:val="ConsPlusNormal"/>
              <w:jc w:val="center"/>
            </w:pPr>
            <w:r>
              <w:t>3.2</w:t>
            </w:r>
          </w:p>
        </w:tc>
        <w:tc>
          <w:tcPr>
            <w:tcW w:w="4524" w:type="dxa"/>
          </w:tcPr>
          <w:p w14:paraId="12076E1E" w14:textId="77777777" w:rsidR="00AE3639" w:rsidRDefault="00AE3639">
            <w:pPr>
              <w:pStyle w:val="ConsPlusNormal"/>
              <w:jc w:val="center"/>
            </w:pPr>
            <w:r>
              <w:t>4</w:t>
            </w:r>
          </w:p>
        </w:tc>
      </w:tr>
      <w:tr w:rsidR="00AE3639" w14:paraId="62C8BE3F" w14:textId="77777777">
        <w:tc>
          <w:tcPr>
            <w:tcW w:w="4524" w:type="dxa"/>
          </w:tcPr>
          <w:p w14:paraId="36F69856" w14:textId="77777777" w:rsidR="00AE3639" w:rsidRDefault="00AE3639">
            <w:pPr>
              <w:pStyle w:val="ConsPlusNormal"/>
              <w:jc w:val="center"/>
            </w:pPr>
            <w:r>
              <w:t>3.3</w:t>
            </w:r>
          </w:p>
        </w:tc>
        <w:tc>
          <w:tcPr>
            <w:tcW w:w="4524" w:type="dxa"/>
          </w:tcPr>
          <w:p w14:paraId="2D3EF1A3" w14:textId="77777777" w:rsidR="00AE3639" w:rsidRDefault="00AE3639">
            <w:pPr>
              <w:pStyle w:val="ConsPlusNormal"/>
              <w:jc w:val="center"/>
            </w:pPr>
            <w:r>
              <w:t>5</w:t>
            </w:r>
          </w:p>
        </w:tc>
      </w:tr>
      <w:tr w:rsidR="00AE3639" w14:paraId="598F24DE" w14:textId="77777777">
        <w:tc>
          <w:tcPr>
            <w:tcW w:w="4524" w:type="dxa"/>
          </w:tcPr>
          <w:p w14:paraId="4A377464" w14:textId="77777777" w:rsidR="00AE3639" w:rsidRDefault="00AE3639">
            <w:pPr>
              <w:pStyle w:val="ConsPlusNormal"/>
              <w:jc w:val="center"/>
            </w:pPr>
            <w:r>
              <w:t>3.4</w:t>
            </w:r>
          </w:p>
        </w:tc>
        <w:tc>
          <w:tcPr>
            <w:tcW w:w="4524" w:type="dxa"/>
          </w:tcPr>
          <w:p w14:paraId="4C7903AF" w14:textId="77777777" w:rsidR="00AE3639" w:rsidRDefault="00AE3639">
            <w:pPr>
              <w:pStyle w:val="ConsPlusNormal"/>
              <w:jc w:val="center"/>
            </w:pPr>
            <w:r>
              <w:t>6</w:t>
            </w:r>
          </w:p>
        </w:tc>
      </w:tr>
      <w:tr w:rsidR="00AE3639" w14:paraId="686AB0AA" w14:textId="77777777">
        <w:tc>
          <w:tcPr>
            <w:tcW w:w="4524" w:type="dxa"/>
          </w:tcPr>
          <w:p w14:paraId="63863FBF" w14:textId="77777777" w:rsidR="00AE3639" w:rsidRDefault="00AE3639">
            <w:pPr>
              <w:pStyle w:val="ConsPlusNormal"/>
              <w:jc w:val="center"/>
            </w:pPr>
            <w:r>
              <w:t>4</w:t>
            </w:r>
          </w:p>
        </w:tc>
        <w:tc>
          <w:tcPr>
            <w:tcW w:w="4524" w:type="dxa"/>
          </w:tcPr>
          <w:p w14:paraId="30488031" w14:textId="77777777" w:rsidR="00AE3639" w:rsidRDefault="00AE3639">
            <w:pPr>
              <w:pStyle w:val="ConsPlusNormal"/>
              <w:jc w:val="center"/>
            </w:pPr>
            <w:r>
              <w:t>7</w:t>
            </w:r>
          </w:p>
        </w:tc>
      </w:tr>
    </w:tbl>
    <w:p w14:paraId="600853EE" w14:textId="77777777" w:rsidR="00AE3639" w:rsidRDefault="00AE3639">
      <w:pPr>
        <w:pStyle w:val="ConsPlusNormal"/>
        <w:jc w:val="both"/>
      </w:pPr>
    </w:p>
    <w:p w14:paraId="3A88BA10" w14:textId="77777777" w:rsidR="00AE3639" w:rsidRDefault="00AE3639">
      <w:pPr>
        <w:pStyle w:val="ConsPlusNormal"/>
        <w:jc w:val="both"/>
      </w:pPr>
    </w:p>
    <w:p w14:paraId="2A56C12B" w14:textId="77777777" w:rsidR="00AE3639" w:rsidRDefault="00AE3639">
      <w:pPr>
        <w:pStyle w:val="ConsPlusNormal"/>
        <w:jc w:val="both"/>
      </w:pPr>
    </w:p>
    <w:p w14:paraId="5D3D61CA" w14:textId="77777777" w:rsidR="00AE3639" w:rsidRDefault="00AE3639">
      <w:pPr>
        <w:pStyle w:val="ConsPlusNormal"/>
        <w:jc w:val="both"/>
      </w:pPr>
    </w:p>
    <w:p w14:paraId="16DD740D" w14:textId="77777777" w:rsidR="00AE3639" w:rsidRDefault="00AE3639">
      <w:pPr>
        <w:pStyle w:val="ConsPlusNormal"/>
        <w:jc w:val="both"/>
      </w:pPr>
    </w:p>
    <w:p w14:paraId="48B9DF41" w14:textId="77777777" w:rsidR="00AE3639" w:rsidRDefault="00AE3639">
      <w:pPr>
        <w:pStyle w:val="ConsPlusNormal"/>
        <w:jc w:val="right"/>
        <w:outlineLvl w:val="1"/>
      </w:pPr>
      <w:r>
        <w:t>Приложение N 9</w:t>
      </w:r>
    </w:p>
    <w:p w14:paraId="1DB693DC" w14:textId="77777777" w:rsidR="00AE3639" w:rsidRDefault="00AE3639">
      <w:pPr>
        <w:pStyle w:val="ConsPlusNormal"/>
        <w:jc w:val="right"/>
      </w:pPr>
      <w:r>
        <w:t>к Методике проведения специальной</w:t>
      </w:r>
    </w:p>
    <w:p w14:paraId="00533133" w14:textId="77777777" w:rsidR="00AE3639" w:rsidRDefault="00AE3639">
      <w:pPr>
        <w:pStyle w:val="ConsPlusNormal"/>
        <w:jc w:val="right"/>
      </w:pPr>
      <w:r>
        <w:t>оценки условий труда, утвержденной</w:t>
      </w:r>
    </w:p>
    <w:p w14:paraId="12930F94" w14:textId="77777777" w:rsidR="00AE3639" w:rsidRDefault="00AE3639">
      <w:pPr>
        <w:pStyle w:val="ConsPlusNormal"/>
        <w:jc w:val="right"/>
      </w:pPr>
      <w:r>
        <w:t>приказом Министерства труда</w:t>
      </w:r>
    </w:p>
    <w:p w14:paraId="2EC94E06" w14:textId="77777777" w:rsidR="00AE3639" w:rsidRDefault="00AE3639">
      <w:pPr>
        <w:pStyle w:val="ConsPlusNormal"/>
        <w:jc w:val="right"/>
      </w:pPr>
      <w:r>
        <w:t>и социальной защиты</w:t>
      </w:r>
    </w:p>
    <w:p w14:paraId="7BC3194B" w14:textId="77777777" w:rsidR="00AE3639" w:rsidRDefault="00AE3639">
      <w:pPr>
        <w:pStyle w:val="ConsPlusNormal"/>
        <w:jc w:val="right"/>
      </w:pPr>
      <w:r>
        <w:t>Российской Федерации</w:t>
      </w:r>
    </w:p>
    <w:p w14:paraId="06AE51DA" w14:textId="77777777" w:rsidR="00AE3639" w:rsidRDefault="00AE3639">
      <w:pPr>
        <w:pStyle w:val="ConsPlusNormal"/>
        <w:jc w:val="right"/>
      </w:pPr>
      <w:r>
        <w:t>от 21 ноября 2023 г. N 817н</w:t>
      </w:r>
    </w:p>
    <w:p w14:paraId="6886D88E" w14:textId="77777777" w:rsidR="00AE3639" w:rsidRDefault="00AE3639">
      <w:pPr>
        <w:pStyle w:val="ConsPlusNormal"/>
        <w:jc w:val="both"/>
      </w:pPr>
    </w:p>
    <w:p w14:paraId="182EC0EA" w14:textId="77777777" w:rsidR="00AE3639" w:rsidRDefault="00AE3639">
      <w:pPr>
        <w:pStyle w:val="ConsPlusTitle"/>
        <w:jc w:val="center"/>
      </w:pPr>
      <w:bookmarkStart w:id="41" w:name="P1299"/>
      <w:bookmarkEnd w:id="41"/>
      <w:r>
        <w:t>ОТНЕСЕНИЕ</w:t>
      </w:r>
    </w:p>
    <w:p w14:paraId="54AB981D" w14:textId="77777777" w:rsidR="00AE3639" w:rsidRDefault="00AE3639">
      <w:pPr>
        <w:pStyle w:val="ConsPlusTitle"/>
        <w:jc w:val="center"/>
      </w:pPr>
      <w:r>
        <w:t>УСЛОВИЙ ТРУДА К КЛАССУ (ПОДКЛАССУ) УСЛОВИЙ ТРУДА</w:t>
      </w:r>
    </w:p>
    <w:p w14:paraId="55F778D6" w14:textId="77777777" w:rsidR="00AE3639" w:rsidRDefault="00AE3639">
      <w:pPr>
        <w:pStyle w:val="ConsPlusTitle"/>
        <w:jc w:val="center"/>
      </w:pPr>
      <w:r>
        <w:t>ПРИ ВОЗДЕЙСТВИИ СВЕТОВОЙ СРЕДЫ</w:t>
      </w:r>
    </w:p>
    <w:p w14:paraId="11E37D97"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819"/>
        <w:gridCol w:w="1819"/>
        <w:gridCol w:w="1819"/>
      </w:tblGrid>
      <w:tr w:rsidR="00AE3639" w14:paraId="5661254A" w14:textId="77777777">
        <w:tc>
          <w:tcPr>
            <w:tcW w:w="3572" w:type="dxa"/>
            <w:vMerge w:val="restart"/>
          </w:tcPr>
          <w:p w14:paraId="5F55C725" w14:textId="77777777" w:rsidR="00AE3639" w:rsidRDefault="00AE3639">
            <w:pPr>
              <w:pStyle w:val="ConsPlusNormal"/>
              <w:jc w:val="center"/>
            </w:pPr>
            <w:r>
              <w:t>Наименование показателя</w:t>
            </w:r>
          </w:p>
        </w:tc>
        <w:tc>
          <w:tcPr>
            <w:tcW w:w="5457" w:type="dxa"/>
            <w:gridSpan w:val="3"/>
          </w:tcPr>
          <w:p w14:paraId="78C5C69B" w14:textId="77777777" w:rsidR="00AE3639" w:rsidRDefault="00AE3639">
            <w:pPr>
              <w:pStyle w:val="ConsPlusNormal"/>
              <w:jc w:val="center"/>
            </w:pPr>
            <w:r>
              <w:t>Класс (подкласс) условий труда</w:t>
            </w:r>
          </w:p>
        </w:tc>
      </w:tr>
      <w:tr w:rsidR="00AE3639" w14:paraId="39CEE9C8" w14:textId="77777777">
        <w:tc>
          <w:tcPr>
            <w:tcW w:w="3572" w:type="dxa"/>
            <w:vMerge/>
          </w:tcPr>
          <w:p w14:paraId="67E060D2" w14:textId="77777777" w:rsidR="00AE3639" w:rsidRDefault="00AE3639">
            <w:pPr>
              <w:pStyle w:val="ConsPlusNormal"/>
            </w:pPr>
          </w:p>
        </w:tc>
        <w:tc>
          <w:tcPr>
            <w:tcW w:w="1819" w:type="dxa"/>
          </w:tcPr>
          <w:p w14:paraId="25EF496F" w14:textId="77777777" w:rsidR="00AE3639" w:rsidRDefault="00AE3639">
            <w:pPr>
              <w:pStyle w:val="ConsPlusNormal"/>
              <w:jc w:val="center"/>
            </w:pPr>
            <w:r>
              <w:t>допустимый</w:t>
            </w:r>
          </w:p>
        </w:tc>
        <w:tc>
          <w:tcPr>
            <w:tcW w:w="3638" w:type="dxa"/>
            <w:gridSpan w:val="2"/>
          </w:tcPr>
          <w:p w14:paraId="67E0E570" w14:textId="77777777" w:rsidR="00AE3639" w:rsidRDefault="00AE3639">
            <w:pPr>
              <w:pStyle w:val="ConsPlusNormal"/>
              <w:jc w:val="center"/>
            </w:pPr>
            <w:r>
              <w:t>вредный</w:t>
            </w:r>
          </w:p>
        </w:tc>
      </w:tr>
      <w:tr w:rsidR="00AE3639" w14:paraId="50928C33" w14:textId="77777777">
        <w:tc>
          <w:tcPr>
            <w:tcW w:w="3572" w:type="dxa"/>
            <w:vMerge/>
          </w:tcPr>
          <w:p w14:paraId="51EB6D4E" w14:textId="77777777" w:rsidR="00AE3639" w:rsidRDefault="00AE3639">
            <w:pPr>
              <w:pStyle w:val="ConsPlusNormal"/>
            </w:pPr>
          </w:p>
        </w:tc>
        <w:tc>
          <w:tcPr>
            <w:tcW w:w="1819" w:type="dxa"/>
          </w:tcPr>
          <w:p w14:paraId="4FCD2665" w14:textId="77777777" w:rsidR="00AE3639" w:rsidRDefault="00AE3639">
            <w:pPr>
              <w:pStyle w:val="ConsPlusNormal"/>
              <w:jc w:val="center"/>
            </w:pPr>
            <w:r>
              <w:t>2</w:t>
            </w:r>
          </w:p>
        </w:tc>
        <w:tc>
          <w:tcPr>
            <w:tcW w:w="1819" w:type="dxa"/>
          </w:tcPr>
          <w:p w14:paraId="0C46E176" w14:textId="77777777" w:rsidR="00AE3639" w:rsidRDefault="00AE3639">
            <w:pPr>
              <w:pStyle w:val="ConsPlusNormal"/>
              <w:jc w:val="center"/>
            </w:pPr>
            <w:r>
              <w:t>3.1</w:t>
            </w:r>
          </w:p>
        </w:tc>
        <w:tc>
          <w:tcPr>
            <w:tcW w:w="1819" w:type="dxa"/>
          </w:tcPr>
          <w:p w14:paraId="16442D82" w14:textId="77777777" w:rsidR="00AE3639" w:rsidRDefault="00AE3639">
            <w:pPr>
              <w:pStyle w:val="ConsPlusNormal"/>
              <w:jc w:val="center"/>
            </w:pPr>
            <w:r>
              <w:t>3.2</w:t>
            </w:r>
          </w:p>
        </w:tc>
      </w:tr>
      <w:tr w:rsidR="00AE3639" w14:paraId="62DDCEA4" w14:textId="77777777">
        <w:tc>
          <w:tcPr>
            <w:tcW w:w="9029" w:type="dxa"/>
            <w:gridSpan w:val="4"/>
          </w:tcPr>
          <w:p w14:paraId="21194E4E" w14:textId="77777777" w:rsidR="00AE3639" w:rsidRDefault="00AE3639">
            <w:pPr>
              <w:pStyle w:val="ConsPlusNormal"/>
              <w:outlineLvl w:val="2"/>
            </w:pPr>
            <w:r>
              <w:t>Искусственное освещение</w:t>
            </w:r>
          </w:p>
        </w:tc>
      </w:tr>
      <w:tr w:rsidR="00AE3639" w14:paraId="61C8CC99" w14:textId="77777777">
        <w:tc>
          <w:tcPr>
            <w:tcW w:w="3572" w:type="dxa"/>
          </w:tcPr>
          <w:p w14:paraId="724D4E47" w14:textId="77777777" w:rsidR="00AE3639" w:rsidRDefault="00AE3639">
            <w:pPr>
              <w:pStyle w:val="ConsPlusNormal"/>
              <w:jc w:val="both"/>
            </w:pPr>
            <w:r>
              <w:t>Освещенность рабочей поверхности Е, лк</w:t>
            </w:r>
          </w:p>
        </w:tc>
        <w:tc>
          <w:tcPr>
            <w:tcW w:w="1819" w:type="dxa"/>
            <w:vAlign w:val="center"/>
          </w:tcPr>
          <w:p w14:paraId="1AC0FECB" w14:textId="77777777" w:rsidR="00AE3639" w:rsidRDefault="00AE3639">
            <w:pPr>
              <w:pStyle w:val="ConsPlusNormal"/>
              <w:jc w:val="center"/>
            </w:pPr>
            <w:r>
              <w:rPr>
                <w:noProof/>
                <w:position w:val="-2"/>
              </w:rPr>
              <w:drawing>
                <wp:inline distT="0" distB="0" distL="0" distR="0" wp14:anchorId="76B9795D" wp14:editId="4471D21B">
                  <wp:extent cx="136525" cy="16764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Е</w:t>
            </w:r>
            <w:r>
              <w:rPr>
                <w:vertAlign w:val="subscript"/>
              </w:rPr>
              <w:t>н</w:t>
            </w:r>
          </w:p>
        </w:tc>
        <w:tc>
          <w:tcPr>
            <w:tcW w:w="1819" w:type="dxa"/>
            <w:vAlign w:val="center"/>
          </w:tcPr>
          <w:p w14:paraId="78FB751A" w14:textId="77777777" w:rsidR="00AE3639" w:rsidRDefault="00AE3639">
            <w:pPr>
              <w:pStyle w:val="ConsPlusNormal"/>
              <w:jc w:val="center"/>
            </w:pPr>
            <w:r>
              <w:rPr>
                <w:noProof/>
                <w:position w:val="-2"/>
              </w:rPr>
              <w:drawing>
                <wp:inline distT="0" distB="0" distL="0" distR="0" wp14:anchorId="5D96303F" wp14:editId="65C5C3F1">
                  <wp:extent cx="136525" cy="16764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0,5 Е</w:t>
            </w:r>
            <w:r>
              <w:rPr>
                <w:vertAlign w:val="subscript"/>
              </w:rPr>
              <w:t>н</w:t>
            </w:r>
          </w:p>
        </w:tc>
        <w:tc>
          <w:tcPr>
            <w:tcW w:w="1819" w:type="dxa"/>
            <w:vAlign w:val="center"/>
          </w:tcPr>
          <w:p w14:paraId="61C871F6" w14:textId="77777777" w:rsidR="00AE3639" w:rsidRDefault="00AE3639">
            <w:pPr>
              <w:pStyle w:val="ConsPlusNormal"/>
              <w:jc w:val="center"/>
            </w:pPr>
            <w:r>
              <w:t>&lt; 0,5 Е</w:t>
            </w:r>
            <w:r>
              <w:rPr>
                <w:vertAlign w:val="subscript"/>
              </w:rPr>
              <w:t>н</w:t>
            </w:r>
          </w:p>
        </w:tc>
      </w:tr>
    </w:tbl>
    <w:p w14:paraId="6F5DE870" w14:textId="77777777" w:rsidR="00AE3639" w:rsidRDefault="00AE3639">
      <w:pPr>
        <w:pStyle w:val="ConsPlusNormal"/>
        <w:jc w:val="both"/>
      </w:pPr>
    </w:p>
    <w:p w14:paraId="00AB0F3F" w14:textId="77777777" w:rsidR="00AE3639" w:rsidRDefault="00AE3639">
      <w:pPr>
        <w:pStyle w:val="ConsPlusNormal"/>
        <w:jc w:val="both"/>
      </w:pPr>
    </w:p>
    <w:p w14:paraId="3D748F6C" w14:textId="77777777" w:rsidR="00AE3639" w:rsidRDefault="00AE3639">
      <w:pPr>
        <w:pStyle w:val="ConsPlusNormal"/>
        <w:jc w:val="both"/>
      </w:pPr>
    </w:p>
    <w:p w14:paraId="3BAEEA2B" w14:textId="77777777" w:rsidR="00AE3639" w:rsidRDefault="00AE3639">
      <w:pPr>
        <w:pStyle w:val="ConsPlusNormal"/>
        <w:jc w:val="both"/>
      </w:pPr>
    </w:p>
    <w:p w14:paraId="405A40F3" w14:textId="77777777" w:rsidR="00AE3639" w:rsidRDefault="00AE3639">
      <w:pPr>
        <w:pStyle w:val="ConsPlusNormal"/>
        <w:jc w:val="both"/>
      </w:pPr>
    </w:p>
    <w:p w14:paraId="617A6F22" w14:textId="77777777" w:rsidR="00AE3639" w:rsidRDefault="00AE3639">
      <w:pPr>
        <w:pStyle w:val="ConsPlusNormal"/>
        <w:jc w:val="right"/>
        <w:outlineLvl w:val="1"/>
      </w:pPr>
      <w:r>
        <w:t>Приложение N 10</w:t>
      </w:r>
    </w:p>
    <w:p w14:paraId="310668C8" w14:textId="77777777" w:rsidR="00AE3639" w:rsidRDefault="00AE3639">
      <w:pPr>
        <w:pStyle w:val="ConsPlusNormal"/>
        <w:jc w:val="right"/>
      </w:pPr>
      <w:r>
        <w:t>к Методике проведения специальной</w:t>
      </w:r>
    </w:p>
    <w:p w14:paraId="5DEE9D0B" w14:textId="77777777" w:rsidR="00AE3639" w:rsidRDefault="00AE3639">
      <w:pPr>
        <w:pStyle w:val="ConsPlusNormal"/>
        <w:jc w:val="right"/>
      </w:pPr>
      <w:r>
        <w:t>оценки условий труда, утвержденной</w:t>
      </w:r>
    </w:p>
    <w:p w14:paraId="260B876A" w14:textId="77777777" w:rsidR="00AE3639" w:rsidRDefault="00AE3639">
      <w:pPr>
        <w:pStyle w:val="ConsPlusNormal"/>
        <w:jc w:val="right"/>
      </w:pPr>
      <w:r>
        <w:t>приказом Министерства труда</w:t>
      </w:r>
    </w:p>
    <w:p w14:paraId="2356ADE0" w14:textId="77777777" w:rsidR="00AE3639" w:rsidRDefault="00AE3639">
      <w:pPr>
        <w:pStyle w:val="ConsPlusNormal"/>
        <w:jc w:val="right"/>
      </w:pPr>
      <w:r>
        <w:t>и социальной защиты</w:t>
      </w:r>
    </w:p>
    <w:p w14:paraId="4F591EF9" w14:textId="77777777" w:rsidR="00AE3639" w:rsidRDefault="00AE3639">
      <w:pPr>
        <w:pStyle w:val="ConsPlusNormal"/>
        <w:jc w:val="right"/>
      </w:pPr>
      <w:r>
        <w:t>Российской Федерации</w:t>
      </w:r>
    </w:p>
    <w:p w14:paraId="290623EE" w14:textId="77777777" w:rsidR="00AE3639" w:rsidRDefault="00AE3639">
      <w:pPr>
        <w:pStyle w:val="ConsPlusNormal"/>
        <w:jc w:val="right"/>
      </w:pPr>
      <w:r>
        <w:t>от 21 ноября 2023 г. N 817н</w:t>
      </w:r>
    </w:p>
    <w:p w14:paraId="6B9D2365" w14:textId="77777777" w:rsidR="00AE3639" w:rsidRDefault="00AE3639">
      <w:pPr>
        <w:pStyle w:val="ConsPlusNormal"/>
        <w:jc w:val="both"/>
      </w:pPr>
    </w:p>
    <w:p w14:paraId="0663D3E7" w14:textId="77777777" w:rsidR="00AE3639" w:rsidRDefault="00AE3639">
      <w:pPr>
        <w:pStyle w:val="ConsPlusTitle"/>
        <w:jc w:val="center"/>
      </w:pPr>
      <w:bookmarkStart w:id="42" w:name="P1328"/>
      <w:bookmarkEnd w:id="42"/>
      <w:r>
        <w:t>ОТНЕСЕНИЕ</w:t>
      </w:r>
    </w:p>
    <w:p w14:paraId="3EC50249" w14:textId="77777777" w:rsidR="00AE3639" w:rsidRDefault="00AE3639">
      <w:pPr>
        <w:pStyle w:val="ConsPlusTitle"/>
        <w:jc w:val="center"/>
      </w:pPr>
      <w:r>
        <w:t>УСЛОВИЙ ТРУДА К КЛАССУ (ПОДКЛАССУ) УСЛОВИЙ ТРУДА</w:t>
      </w:r>
    </w:p>
    <w:p w14:paraId="26F57B4B" w14:textId="77777777" w:rsidR="00AE3639" w:rsidRDefault="00AE3639">
      <w:pPr>
        <w:pStyle w:val="ConsPlusTitle"/>
        <w:jc w:val="center"/>
      </w:pPr>
      <w:r>
        <w:t>ПРИ ВОЗДЕЙСТВИИ НЕИОНИЗИРУЮЩИХ ИЗЛУЧЕНИЙ</w:t>
      </w:r>
    </w:p>
    <w:p w14:paraId="3287BEBE" w14:textId="77777777" w:rsidR="00AE3639" w:rsidRDefault="00AE3639">
      <w:pPr>
        <w:pStyle w:val="ConsPlusNormal"/>
        <w:jc w:val="both"/>
      </w:pPr>
    </w:p>
    <w:p w14:paraId="1CAD5857" w14:textId="77777777" w:rsidR="00AE3639" w:rsidRDefault="00AE3639">
      <w:pPr>
        <w:pStyle w:val="ConsPlusNormal"/>
        <w:sectPr w:rsidR="00AE363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284"/>
        <w:gridCol w:w="1284"/>
        <w:gridCol w:w="1284"/>
        <w:gridCol w:w="1284"/>
        <w:gridCol w:w="1284"/>
        <w:gridCol w:w="1286"/>
      </w:tblGrid>
      <w:tr w:rsidR="00AE3639" w14:paraId="560D6E7F" w14:textId="77777777">
        <w:tc>
          <w:tcPr>
            <w:tcW w:w="4195" w:type="dxa"/>
            <w:vMerge w:val="restart"/>
          </w:tcPr>
          <w:p w14:paraId="4122C8DD" w14:textId="77777777" w:rsidR="00AE3639" w:rsidRDefault="00AE3639">
            <w:pPr>
              <w:pStyle w:val="ConsPlusNormal"/>
              <w:jc w:val="center"/>
            </w:pPr>
            <w:r>
              <w:lastRenderedPageBreak/>
              <w:t>Наименование показателя фактора</w:t>
            </w:r>
          </w:p>
        </w:tc>
        <w:tc>
          <w:tcPr>
            <w:tcW w:w="7706" w:type="dxa"/>
            <w:gridSpan w:val="6"/>
          </w:tcPr>
          <w:p w14:paraId="6E809628" w14:textId="77777777" w:rsidR="00AE3639" w:rsidRDefault="00AE3639">
            <w:pPr>
              <w:pStyle w:val="ConsPlusNormal"/>
              <w:jc w:val="center"/>
            </w:pPr>
            <w:r>
              <w:t>Превышение предельно допустимых уровней (раз)</w:t>
            </w:r>
          </w:p>
        </w:tc>
      </w:tr>
      <w:tr w:rsidR="00AE3639" w14:paraId="287A6EA4" w14:textId="77777777">
        <w:tc>
          <w:tcPr>
            <w:tcW w:w="4195" w:type="dxa"/>
            <w:vMerge/>
          </w:tcPr>
          <w:p w14:paraId="5C54E29D" w14:textId="77777777" w:rsidR="00AE3639" w:rsidRDefault="00AE3639">
            <w:pPr>
              <w:pStyle w:val="ConsPlusNormal"/>
            </w:pPr>
          </w:p>
        </w:tc>
        <w:tc>
          <w:tcPr>
            <w:tcW w:w="7706" w:type="dxa"/>
            <w:gridSpan w:val="6"/>
          </w:tcPr>
          <w:p w14:paraId="3F869121" w14:textId="77777777" w:rsidR="00AE3639" w:rsidRDefault="00AE3639">
            <w:pPr>
              <w:pStyle w:val="ConsPlusNormal"/>
              <w:jc w:val="center"/>
            </w:pPr>
            <w:r>
              <w:t>Класс (подкласс) условий труда</w:t>
            </w:r>
          </w:p>
        </w:tc>
      </w:tr>
      <w:tr w:rsidR="00AE3639" w14:paraId="33845FE3" w14:textId="77777777">
        <w:tc>
          <w:tcPr>
            <w:tcW w:w="4195" w:type="dxa"/>
            <w:vMerge/>
          </w:tcPr>
          <w:p w14:paraId="7BF34046" w14:textId="77777777" w:rsidR="00AE3639" w:rsidRDefault="00AE3639">
            <w:pPr>
              <w:pStyle w:val="ConsPlusNormal"/>
            </w:pPr>
          </w:p>
        </w:tc>
        <w:tc>
          <w:tcPr>
            <w:tcW w:w="1284" w:type="dxa"/>
          </w:tcPr>
          <w:p w14:paraId="3DF5AE32" w14:textId="77777777" w:rsidR="00AE3639" w:rsidRDefault="00AE3639">
            <w:pPr>
              <w:pStyle w:val="ConsPlusNormal"/>
              <w:jc w:val="center"/>
            </w:pPr>
            <w:r>
              <w:t>допустимый</w:t>
            </w:r>
          </w:p>
        </w:tc>
        <w:tc>
          <w:tcPr>
            <w:tcW w:w="5136" w:type="dxa"/>
            <w:gridSpan w:val="4"/>
          </w:tcPr>
          <w:p w14:paraId="15289C3E" w14:textId="77777777" w:rsidR="00AE3639" w:rsidRDefault="00AE3639">
            <w:pPr>
              <w:pStyle w:val="ConsPlusNormal"/>
              <w:jc w:val="center"/>
            </w:pPr>
            <w:r>
              <w:t>вредный</w:t>
            </w:r>
          </w:p>
        </w:tc>
        <w:tc>
          <w:tcPr>
            <w:tcW w:w="1286" w:type="dxa"/>
          </w:tcPr>
          <w:p w14:paraId="51FEB576" w14:textId="77777777" w:rsidR="00AE3639" w:rsidRDefault="00AE3639">
            <w:pPr>
              <w:pStyle w:val="ConsPlusNormal"/>
              <w:jc w:val="center"/>
            </w:pPr>
            <w:r>
              <w:t>опасный</w:t>
            </w:r>
          </w:p>
        </w:tc>
      </w:tr>
      <w:tr w:rsidR="00AE3639" w14:paraId="77CBA5D6" w14:textId="77777777">
        <w:tc>
          <w:tcPr>
            <w:tcW w:w="4195" w:type="dxa"/>
            <w:vMerge/>
          </w:tcPr>
          <w:p w14:paraId="785F5024" w14:textId="77777777" w:rsidR="00AE3639" w:rsidRDefault="00AE3639">
            <w:pPr>
              <w:pStyle w:val="ConsPlusNormal"/>
            </w:pPr>
          </w:p>
        </w:tc>
        <w:tc>
          <w:tcPr>
            <w:tcW w:w="1284" w:type="dxa"/>
          </w:tcPr>
          <w:p w14:paraId="7B927C9F" w14:textId="77777777" w:rsidR="00AE3639" w:rsidRDefault="00AE3639">
            <w:pPr>
              <w:pStyle w:val="ConsPlusNormal"/>
              <w:jc w:val="center"/>
            </w:pPr>
            <w:r>
              <w:t>2</w:t>
            </w:r>
          </w:p>
        </w:tc>
        <w:tc>
          <w:tcPr>
            <w:tcW w:w="1284" w:type="dxa"/>
          </w:tcPr>
          <w:p w14:paraId="3DC3D03B" w14:textId="77777777" w:rsidR="00AE3639" w:rsidRDefault="00AE3639">
            <w:pPr>
              <w:pStyle w:val="ConsPlusNormal"/>
              <w:jc w:val="center"/>
            </w:pPr>
            <w:r>
              <w:t>3.1</w:t>
            </w:r>
          </w:p>
        </w:tc>
        <w:tc>
          <w:tcPr>
            <w:tcW w:w="1284" w:type="dxa"/>
          </w:tcPr>
          <w:p w14:paraId="1C1833A3" w14:textId="77777777" w:rsidR="00AE3639" w:rsidRDefault="00AE3639">
            <w:pPr>
              <w:pStyle w:val="ConsPlusNormal"/>
              <w:jc w:val="center"/>
            </w:pPr>
            <w:r>
              <w:t>3.2</w:t>
            </w:r>
          </w:p>
        </w:tc>
        <w:tc>
          <w:tcPr>
            <w:tcW w:w="1284" w:type="dxa"/>
          </w:tcPr>
          <w:p w14:paraId="6781C3A3" w14:textId="77777777" w:rsidR="00AE3639" w:rsidRDefault="00AE3639">
            <w:pPr>
              <w:pStyle w:val="ConsPlusNormal"/>
              <w:jc w:val="center"/>
            </w:pPr>
            <w:r>
              <w:t>3.3</w:t>
            </w:r>
          </w:p>
        </w:tc>
        <w:tc>
          <w:tcPr>
            <w:tcW w:w="1284" w:type="dxa"/>
          </w:tcPr>
          <w:p w14:paraId="783B32BB" w14:textId="77777777" w:rsidR="00AE3639" w:rsidRDefault="00AE3639">
            <w:pPr>
              <w:pStyle w:val="ConsPlusNormal"/>
              <w:jc w:val="center"/>
            </w:pPr>
            <w:r>
              <w:t>3.4</w:t>
            </w:r>
          </w:p>
        </w:tc>
        <w:tc>
          <w:tcPr>
            <w:tcW w:w="1286" w:type="dxa"/>
          </w:tcPr>
          <w:p w14:paraId="12162D11" w14:textId="77777777" w:rsidR="00AE3639" w:rsidRDefault="00AE3639">
            <w:pPr>
              <w:pStyle w:val="ConsPlusNormal"/>
              <w:jc w:val="center"/>
            </w:pPr>
            <w:r>
              <w:t>4</w:t>
            </w:r>
          </w:p>
        </w:tc>
      </w:tr>
      <w:tr w:rsidR="00AE3639" w14:paraId="0EF92A2F" w14:textId="77777777">
        <w:tc>
          <w:tcPr>
            <w:tcW w:w="4195" w:type="dxa"/>
          </w:tcPr>
          <w:p w14:paraId="5AA5F994" w14:textId="77777777" w:rsidR="00AE3639" w:rsidRDefault="00AE3639">
            <w:pPr>
              <w:pStyle w:val="ConsPlusNormal"/>
            </w:pPr>
            <w:r>
              <w:t>Электростатическое поле</w:t>
            </w:r>
          </w:p>
        </w:tc>
        <w:tc>
          <w:tcPr>
            <w:tcW w:w="1284" w:type="dxa"/>
            <w:vAlign w:val="center"/>
          </w:tcPr>
          <w:p w14:paraId="2C647FE7" w14:textId="77777777" w:rsidR="00AE3639" w:rsidRDefault="00AE3639">
            <w:pPr>
              <w:pStyle w:val="ConsPlusNormal"/>
              <w:jc w:val="center"/>
            </w:pPr>
            <w:r>
              <w:rPr>
                <w:noProof/>
                <w:position w:val="-2"/>
              </w:rPr>
              <w:drawing>
                <wp:inline distT="0" distB="0" distL="0" distR="0" wp14:anchorId="6EFAD355" wp14:editId="278A5B77">
                  <wp:extent cx="136525" cy="16764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ПДУ</w:t>
            </w:r>
          </w:p>
        </w:tc>
        <w:tc>
          <w:tcPr>
            <w:tcW w:w="1284" w:type="dxa"/>
            <w:vAlign w:val="center"/>
          </w:tcPr>
          <w:p w14:paraId="268B924B" w14:textId="77777777" w:rsidR="00AE3639" w:rsidRDefault="00AE3639">
            <w:pPr>
              <w:pStyle w:val="ConsPlusNormal"/>
              <w:jc w:val="center"/>
            </w:pPr>
            <w:r>
              <w:rPr>
                <w:noProof/>
                <w:position w:val="-2"/>
              </w:rPr>
              <w:drawing>
                <wp:inline distT="0" distB="0" distL="0" distR="0" wp14:anchorId="01E3BA2D" wp14:editId="186A10F0">
                  <wp:extent cx="136525" cy="16764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5ПДУ</w:t>
            </w:r>
          </w:p>
        </w:tc>
        <w:tc>
          <w:tcPr>
            <w:tcW w:w="1284" w:type="dxa"/>
            <w:vAlign w:val="center"/>
          </w:tcPr>
          <w:p w14:paraId="537804C3" w14:textId="77777777" w:rsidR="00AE3639" w:rsidRDefault="00AE3639">
            <w:pPr>
              <w:pStyle w:val="ConsPlusNormal"/>
              <w:jc w:val="center"/>
            </w:pPr>
            <w:r>
              <w:t>&gt; 5ПДУ</w:t>
            </w:r>
          </w:p>
        </w:tc>
        <w:tc>
          <w:tcPr>
            <w:tcW w:w="1284" w:type="dxa"/>
            <w:vAlign w:val="center"/>
          </w:tcPr>
          <w:p w14:paraId="3E5B8B8D" w14:textId="77777777" w:rsidR="00AE3639" w:rsidRDefault="00AE3639">
            <w:pPr>
              <w:pStyle w:val="ConsPlusNormal"/>
              <w:jc w:val="center"/>
            </w:pPr>
            <w:r>
              <w:t>-</w:t>
            </w:r>
          </w:p>
        </w:tc>
        <w:tc>
          <w:tcPr>
            <w:tcW w:w="1284" w:type="dxa"/>
            <w:vAlign w:val="center"/>
          </w:tcPr>
          <w:p w14:paraId="59056A7A" w14:textId="77777777" w:rsidR="00AE3639" w:rsidRDefault="00AE3639">
            <w:pPr>
              <w:pStyle w:val="ConsPlusNormal"/>
              <w:jc w:val="center"/>
            </w:pPr>
            <w:r>
              <w:t>-</w:t>
            </w:r>
          </w:p>
        </w:tc>
        <w:tc>
          <w:tcPr>
            <w:tcW w:w="1286" w:type="dxa"/>
            <w:vAlign w:val="center"/>
          </w:tcPr>
          <w:p w14:paraId="3FD2A462" w14:textId="77777777" w:rsidR="00AE3639" w:rsidRDefault="00AE3639">
            <w:pPr>
              <w:pStyle w:val="ConsPlusNormal"/>
              <w:jc w:val="center"/>
            </w:pPr>
            <w:r>
              <w:t>-</w:t>
            </w:r>
          </w:p>
        </w:tc>
      </w:tr>
      <w:tr w:rsidR="00AE3639" w14:paraId="78E5CD27" w14:textId="77777777">
        <w:tc>
          <w:tcPr>
            <w:tcW w:w="4195" w:type="dxa"/>
          </w:tcPr>
          <w:p w14:paraId="07D3F3BE" w14:textId="77777777" w:rsidR="00AE3639" w:rsidRDefault="00AE3639">
            <w:pPr>
              <w:pStyle w:val="ConsPlusNormal"/>
            </w:pPr>
            <w:r>
              <w:t>Постоянное магнитное поле</w:t>
            </w:r>
          </w:p>
        </w:tc>
        <w:tc>
          <w:tcPr>
            <w:tcW w:w="1284" w:type="dxa"/>
            <w:vAlign w:val="center"/>
          </w:tcPr>
          <w:p w14:paraId="693A6902" w14:textId="77777777" w:rsidR="00AE3639" w:rsidRDefault="00AE3639">
            <w:pPr>
              <w:pStyle w:val="ConsPlusNormal"/>
              <w:jc w:val="center"/>
            </w:pPr>
            <w:r>
              <w:rPr>
                <w:noProof/>
                <w:position w:val="-2"/>
              </w:rPr>
              <w:drawing>
                <wp:inline distT="0" distB="0" distL="0" distR="0" wp14:anchorId="381890B2" wp14:editId="2173CE6A">
                  <wp:extent cx="136525" cy="1676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ПДУ</w:t>
            </w:r>
          </w:p>
        </w:tc>
        <w:tc>
          <w:tcPr>
            <w:tcW w:w="1284" w:type="dxa"/>
            <w:vAlign w:val="center"/>
          </w:tcPr>
          <w:p w14:paraId="00DB5948" w14:textId="77777777" w:rsidR="00AE3639" w:rsidRDefault="00AE3639">
            <w:pPr>
              <w:pStyle w:val="ConsPlusNormal"/>
              <w:jc w:val="center"/>
            </w:pPr>
            <w:r>
              <w:rPr>
                <w:noProof/>
                <w:position w:val="-2"/>
              </w:rPr>
              <w:drawing>
                <wp:inline distT="0" distB="0" distL="0" distR="0" wp14:anchorId="72C27280" wp14:editId="28AF88F8">
                  <wp:extent cx="136525" cy="16764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 ПДУ</w:t>
            </w:r>
          </w:p>
        </w:tc>
        <w:tc>
          <w:tcPr>
            <w:tcW w:w="1284" w:type="dxa"/>
            <w:vAlign w:val="center"/>
          </w:tcPr>
          <w:p w14:paraId="79FCD3AE" w14:textId="77777777" w:rsidR="00AE3639" w:rsidRDefault="00AE3639">
            <w:pPr>
              <w:pStyle w:val="ConsPlusNormal"/>
              <w:jc w:val="center"/>
            </w:pPr>
            <w:r>
              <w:t>&gt; 5 ПДУ</w:t>
            </w:r>
          </w:p>
        </w:tc>
        <w:tc>
          <w:tcPr>
            <w:tcW w:w="1284" w:type="dxa"/>
            <w:vAlign w:val="center"/>
          </w:tcPr>
          <w:p w14:paraId="7351A0B6" w14:textId="77777777" w:rsidR="00AE3639" w:rsidRDefault="00AE3639">
            <w:pPr>
              <w:pStyle w:val="ConsPlusNormal"/>
              <w:jc w:val="center"/>
            </w:pPr>
            <w:r>
              <w:t>-</w:t>
            </w:r>
          </w:p>
        </w:tc>
        <w:tc>
          <w:tcPr>
            <w:tcW w:w="1284" w:type="dxa"/>
            <w:vAlign w:val="center"/>
          </w:tcPr>
          <w:p w14:paraId="1D8F5E14" w14:textId="77777777" w:rsidR="00AE3639" w:rsidRDefault="00AE3639">
            <w:pPr>
              <w:pStyle w:val="ConsPlusNormal"/>
              <w:jc w:val="center"/>
            </w:pPr>
            <w:r>
              <w:t>-</w:t>
            </w:r>
          </w:p>
        </w:tc>
        <w:tc>
          <w:tcPr>
            <w:tcW w:w="1286" w:type="dxa"/>
            <w:vAlign w:val="center"/>
          </w:tcPr>
          <w:p w14:paraId="2018F7C4" w14:textId="77777777" w:rsidR="00AE3639" w:rsidRDefault="00AE3639">
            <w:pPr>
              <w:pStyle w:val="ConsPlusNormal"/>
              <w:jc w:val="center"/>
            </w:pPr>
            <w:r>
              <w:t>-</w:t>
            </w:r>
          </w:p>
        </w:tc>
      </w:tr>
      <w:tr w:rsidR="00AE3639" w14:paraId="4024666D" w14:textId="77777777">
        <w:tc>
          <w:tcPr>
            <w:tcW w:w="4195" w:type="dxa"/>
          </w:tcPr>
          <w:p w14:paraId="22FC3ECA" w14:textId="77777777" w:rsidR="00AE3639" w:rsidRDefault="00AE3639">
            <w:pPr>
              <w:pStyle w:val="ConsPlusNormal"/>
            </w:pPr>
            <w:r>
              <w:t>Электрические поля промышленной частоты (50 Гц)</w:t>
            </w:r>
          </w:p>
        </w:tc>
        <w:tc>
          <w:tcPr>
            <w:tcW w:w="1284" w:type="dxa"/>
            <w:vAlign w:val="center"/>
          </w:tcPr>
          <w:p w14:paraId="42019B55" w14:textId="77777777" w:rsidR="00AE3639" w:rsidRDefault="00AE3639">
            <w:pPr>
              <w:pStyle w:val="ConsPlusNormal"/>
              <w:jc w:val="center"/>
            </w:pPr>
            <w:r>
              <w:rPr>
                <w:noProof/>
                <w:position w:val="-2"/>
              </w:rPr>
              <w:drawing>
                <wp:inline distT="0" distB="0" distL="0" distR="0" wp14:anchorId="71265E4B" wp14:editId="67FC5908">
                  <wp:extent cx="136525" cy="16764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ПДУ</w:t>
            </w:r>
          </w:p>
        </w:tc>
        <w:tc>
          <w:tcPr>
            <w:tcW w:w="1284" w:type="dxa"/>
            <w:vAlign w:val="center"/>
          </w:tcPr>
          <w:p w14:paraId="52B0DE73" w14:textId="77777777" w:rsidR="00AE3639" w:rsidRDefault="00AE3639">
            <w:pPr>
              <w:pStyle w:val="ConsPlusNormal"/>
              <w:jc w:val="center"/>
            </w:pPr>
            <w:r>
              <w:rPr>
                <w:noProof/>
                <w:position w:val="-2"/>
              </w:rPr>
              <w:drawing>
                <wp:inline distT="0" distB="0" distL="0" distR="0" wp14:anchorId="56F0766D" wp14:editId="61FC0A5D">
                  <wp:extent cx="136525" cy="16764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5ПДУ</w:t>
            </w:r>
          </w:p>
        </w:tc>
        <w:tc>
          <w:tcPr>
            <w:tcW w:w="1284" w:type="dxa"/>
            <w:vAlign w:val="center"/>
          </w:tcPr>
          <w:p w14:paraId="6652C20F" w14:textId="77777777" w:rsidR="00AE3639" w:rsidRDefault="00AE3639">
            <w:pPr>
              <w:pStyle w:val="ConsPlusNormal"/>
              <w:jc w:val="center"/>
            </w:pPr>
            <w:r>
              <w:rPr>
                <w:noProof/>
                <w:position w:val="-2"/>
              </w:rPr>
              <w:drawing>
                <wp:inline distT="0" distB="0" distL="0" distR="0" wp14:anchorId="1D2678AA" wp14:editId="67EFD44B">
                  <wp:extent cx="136525" cy="16764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10ПДУ</w:t>
            </w:r>
          </w:p>
        </w:tc>
        <w:tc>
          <w:tcPr>
            <w:tcW w:w="1284" w:type="dxa"/>
            <w:vAlign w:val="center"/>
          </w:tcPr>
          <w:p w14:paraId="0FEBA2F4" w14:textId="77777777" w:rsidR="00AE3639" w:rsidRDefault="00AE3639">
            <w:pPr>
              <w:pStyle w:val="ConsPlusNormal"/>
              <w:jc w:val="center"/>
            </w:pPr>
            <w:r>
              <w:t>&gt; 10ПДУ</w:t>
            </w:r>
          </w:p>
        </w:tc>
        <w:tc>
          <w:tcPr>
            <w:tcW w:w="1284" w:type="dxa"/>
            <w:vAlign w:val="center"/>
          </w:tcPr>
          <w:p w14:paraId="5DD71486" w14:textId="77777777" w:rsidR="00AE3639" w:rsidRDefault="00AE3639">
            <w:pPr>
              <w:pStyle w:val="ConsPlusNormal"/>
              <w:jc w:val="center"/>
            </w:pPr>
            <w:r>
              <w:t>-</w:t>
            </w:r>
          </w:p>
        </w:tc>
        <w:tc>
          <w:tcPr>
            <w:tcW w:w="1286" w:type="dxa"/>
            <w:vAlign w:val="center"/>
          </w:tcPr>
          <w:p w14:paraId="1F3B4720" w14:textId="77777777" w:rsidR="00AE3639" w:rsidRDefault="00AE3639">
            <w:pPr>
              <w:pStyle w:val="ConsPlusNormal"/>
              <w:jc w:val="center"/>
            </w:pPr>
            <w:r>
              <w:t>-</w:t>
            </w:r>
          </w:p>
        </w:tc>
      </w:tr>
      <w:tr w:rsidR="00AE3639" w14:paraId="45989E5B" w14:textId="77777777">
        <w:tc>
          <w:tcPr>
            <w:tcW w:w="4195" w:type="dxa"/>
          </w:tcPr>
          <w:p w14:paraId="4F7A283B" w14:textId="77777777" w:rsidR="00AE3639" w:rsidRDefault="00AE3639">
            <w:pPr>
              <w:pStyle w:val="ConsPlusNormal"/>
            </w:pPr>
            <w:r>
              <w:t>Магнитные поля промышленной частоты (50 Гц)</w:t>
            </w:r>
          </w:p>
        </w:tc>
        <w:tc>
          <w:tcPr>
            <w:tcW w:w="1284" w:type="dxa"/>
            <w:vAlign w:val="center"/>
          </w:tcPr>
          <w:p w14:paraId="1C6647F6" w14:textId="77777777" w:rsidR="00AE3639" w:rsidRDefault="00AE3639">
            <w:pPr>
              <w:pStyle w:val="ConsPlusNormal"/>
              <w:jc w:val="center"/>
            </w:pPr>
            <w:r>
              <w:rPr>
                <w:noProof/>
                <w:position w:val="-2"/>
              </w:rPr>
              <w:drawing>
                <wp:inline distT="0" distB="0" distL="0" distR="0" wp14:anchorId="76B02679" wp14:editId="5EC0D901">
                  <wp:extent cx="136525" cy="16764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ПДУ</w:t>
            </w:r>
          </w:p>
        </w:tc>
        <w:tc>
          <w:tcPr>
            <w:tcW w:w="1284" w:type="dxa"/>
            <w:vAlign w:val="center"/>
          </w:tcPr>
          <w:p w14:paraId="1AE36AC2" w14:textId="77777777" w:rsidR="00AE3639" w:rsidRDefault="00AE3639">
            <w:pPr>
              <w:pStyle w:val="ConsPlusNormal"/>
              <w:jc w:val="center"/>
            </w:pPr>
            <w:r>
              <w:rPr>
                <w:noProof/>
                <w:position w:val="-2"/>
              </w:rPr>
              <w:drawing>
                <wp:inline distT="0" distB="0" distL="0" distR="0" wp14:anchorId="2751EEAE" wp14:editId="0D3E5198">
                  <wp:extent cx="136525" cy="16764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5ПДУ</w:t>
            </w:r>
          </w:p>
        </w:tc>
        <w:tc>
          <w:tcPr>
            <w:tcW w:w="1284" w:type="dxa"/>
            <w:vAlign w:val="center"/>
          </w:tcPr>
          <w:p w14:paraId="21834568" w14:textId="77777777" w:rsidR="00AE3639" w:rsidRDefault="00AE3639">
            <w:pPr>
              <w:pStyle w:val="ConsPlusNormal"/>
              <w:jc w:val="center"/>
            </w:pPr>
            <w:r>
              <w:rPr>
                <w:noProof/>
                <w:position w:val="-2"/>
              </w:rPr>
              <w:drawing>
                <wp:inline distT="0" distB="0" distL="0" distR="0" wp14:anchorId="2ACCF987" wp14:editId="148D8A8F">
                  <wp:extent cx="136525" cy="16764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10ПДУ</w:t>
            </w:r>
          </w:p>
        </w:tc>
        <w:tc>
          <w:tcPr>
            <w:tcW w:w="1284" w:type="dxa"/>
            <w:vAlign w:val="center"/>
          </w:tcPr>
          <w:p w14:paraId="440A71B6" w14:textId="77777777" w:rsidR="00AE3639" w:rsidRDefault="00AE3639">
            <w:pPr>
              <w:pStyle w:val="ConsPlusNormal"/>
              <w:jc w:val="center"/>
            </w:pPr>
            <w:r>
              <w:t>&gt; 10ПДУ</w:t>
            </w:r>
          </w:p>
        </w:tc>
        <w:tc>
          <w:tcPr>
            <w:tcW w:w="1284" w:type="dxa"/>
            <w:vAlign w:val="center"/>
          </w:tcPr>
          <w:p w14:paraId="5FB91F2B" w14:textId="77777777" w:rsidR="00AE3639" w:rsidRDefault="00AE3639">
            <w:pPr>
              <w:pStyle w:val="ConsPlusNormal"/>
              <w:jc w:val="center"/>
            </w:pPr>
            <w:r>
              <w:t>-</w:t>
            </w:r>
          </w:p>
        </w:tc>
        <w:tc>
          <w:tcPr>
            <w:tcW w:w="1286" w:type="dxa"/>
            <w:vAlign w:val="center"/>
          </w:tcPr>
          <w:p w14:paraId="5BED9C78" w14:textId="77777777" w:rsidR="00AE3639" w:rsidRDefault="00AE3639">
            <w:pPr>
              <w:pStyle w:val="ConsPlusNormal"/>
              <w:jc w:val="center"/>
            </w:pPr>
            <w:r>
              <w:t>-</w:t>
            </w:r>
          </w:p>
        </w:tc>
      </w:tr>
      <w:tr w:rsidR="00AE3639" w14:paraId="0CD35133" w14:textId="77777777">
        <w:tc>
          <w:tcPr>
            <w:tcW w:w="4195" w:type="dxa"/>
          </w:tcPr>
          <w:p w14:paraId="0AFFDF14" w14:textId="77777777" w:rsidR="00AE3639" w:rsidRDefault="00AE3639">
            <w:pPr>
              <w:pStyle w:val="ConsPlusNormal"/>
            </w:pPr>
            <w:r>
              <w:t>Электромагнитные излучения радиочастотного диапазона:</w:t>
            </w:r>
          </w:p>
        </w:tc>
        <w:tc>
          <w:tcPr>
            <w:tcW w:w="1284" w:type="dxa"/>
            <w:vAlign w:val="center"/>
          </w:tcPr>
          <w:p w14:paraId="151DC9D3" w14:textId="77777777" w:rsidR="00AE3639" w:rsidRDefault="00AE3639">
            <w:pPr>
              <w:pStyle w:val="ConsPlusNormal"/>
            </w:pPr>
          </w:p>
        </w:tc>
        <w:tc>
          <w:tcPr>
            <w:tcW w:w="1284" w:type="dxa"/>
            <w:vAlign w:val="center"/>
          </w:tcPr>
          <w:p w14:paraId="32D46909" w14:textId="77777777" w:rsidR="00AE3639" w:rsidRDefault="00AE3639">
            <w:pPr>
              <w:pStyle w:val="ConsPlusNormal"/>
            </w:pPr>
          </w:p>
        </w:tc>
        <w:tc>
          <w:tcPr>
            <w:tcW w:w="1284" w:type="dxa"/>
            <w:vAlign w:val="center"/>
          </w:tcPr>
          <w:p w14:paraId="19CE5FC1" w14:textId="77777777" w:rsidR="00AE3639" w:rsidRDefault="00AE3639">
            <w:pPr>
              <w:pStyle w:val="ConsPlusNormal"/>
            </w:pPr>
          </w:p>
        </w:tc>
        <w:tc>
          <w:tcPr>
            <w:tcW w:w="1284" w:type="dxa"/>
            <w:vAlign w:val="center"/>
          </w:tcPr>
          <w:p w14:paraId="1D3C2EA8" w14:textId="77777777" w:rsidR="00AE3639" w:rsidRDefault="00AE3639">
            <w:pPr>
              <w:pStyle w:val="ConsPlusNormal"/>
            </w:pPr>
          </w:p>
        </w:tc>
        <w:tc>
          <w:tcPr>
            <w:tcW w:w="1284" w:type="dxa"/>
            <w:vAlign w:val="center"/>
          </w:tcPr>
          <w:p w14:paraId="28D697B5" w14:textId="77777777" w:rsidR="00AE3639" w:rsidRDefault="00AE3639">
            <w:pPr>
              <w:pStyle w:val="ConsPlusNormal"/>
            </w:pPr>
          </w:p>
        </w:tc>
        <w:tc>
          <w:tcPr>
            <w:tcW w:w="1286" w:type="dxa"/>
            <w:vAlign w:val="center"/>
          </w:tcPr>
          <w:p w14:paraId="4B86C8D4" w14:textId="77777777" w:rsidR="00AE3639" w:rsidRDefault="00AE3639">
            <w:pPr>
              <w:pStyle w:val="ConsPlusNormal"/>
            </w:pPr>
          </w:p>
        </w:tc>
      </w:tr>
      <w:tr w:rsidR="00AE3639" w14:paraId="75B87EC5" w14:textId="77777777">
        <w:tc>
          <w:tcPr>
            <w:tcW w:w="4195" w:type="dxa"/>
          </w:tcPr>
          <w:p w14:paraId="21DEBF63" w14:textId="77777777" w:rsidR="00AE3639" w:rsidRDefault="00AE3639">
            <w:pPr>
              <w:pStyle w:val="ConsPlusNormal"/>
            </w:pPr>
            <w:r>
              <w:t>0,01 - 0,03 МГц</w:t>
            </w:r>
          </w:p>
        </w:tc>
        <w:tc>
          <w:tcPr>
            <w:tcW w:w="1284" w:type="dxa"/>
            <w:vAlign w:val="center"/>
          </w:tcPr>
          <w:p w14:paraId="7960F2BB" w14:textId="77777777" w:rsidR="00AE3639" w:rsidRDefault="00AE3639">
            <w:pPr>
              <w:pStyle w:val="ConsPlusNormal"/>
              <w:jc w:val="center"/>
            </w:pPr>
            <w:r>
              <w:rPr>
                <w:noProof/>
                <w:position w:val="-2"/>
              </w:rPr>
              <w:drawing>
                <wp:inline distT="0" distB="0" distL="0" distR="0" wp14:anchorId="1509539D" wp14:editId="21D96256">
                  <wp:extent cx="136525" cy="16764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ПДУ</w:t>
            </w:r>
          </w:p>
        </w:tc>
        <w:tc>
          <w:tcPr>
            <w:tcW w:w="1284" w:type="dxa"/>
            <w:vAlign w:val="center"/>
          </w:tcPr>
          <w:p w14:paraId="174CF1DD" w14:textId="77777777" w:rsidR="00AE3639" w:rsidRDefault="00AE3639">
            <w:pPr>
              <w:pStyle w:val="ConsPlusNormal"/>
              <w:jc w:val="center"/>
            </w:pPr>
            <w:r>
              <w:t>&gt; ПДУ</w:t>
            </w:r>
          </w:p>
        </w:tc>
        <w:tc>
          <w:tcPr>
            <w:tcW w:w="1284" w:type="dxa"/>
            <w:vAlign w:val="center"/>
          </w:tcPr>
          <w:p w14:paraId="7DE75D8F" w14:textId="77777777" w:rsidR="00AE3639" w:rsidRDefault="00AE3639">
            <w:pPr>
              <w:pStyle w:val="ConsPlusNormal"/>
              <w:jc w:val="center"/>
            </w:pPr>
            <w:r>
              <w:t>-</w:t>
            </w:r>
          </w:p>
        </w:tc>
        <w:tc>
          <w:tcPr>
            <w:tcW w:w="1284" w:type="dxa"/>
            <w:vAlign w:val="center"/>
          </w:tcPr>
          <w:p w14:paraId="2FFD3295" w14:textId="77777777" w:rsidR="00AE3639" w:rsidRDefault="00AE3639">
            <w:pPr>
              <w:pStyle w:val="ConsPlusNormal"/>
              <w:jc w:val="center"/>
            </w:pPr>
            <w:r>
              <w:t>-</w:t>
            </w:r>
          </w:p>
        </w:tc>
        <w:tc>
          <w:tcPr>
            <w:tcW w:w="1284" w:type="dxa"/>
            <w:vAlign w:val="center"/>
          </w:tcPr>
          <w:p w14:paraId="1F8A4CE1" w14:textId="77777777" w:rsidR="00AE3639" w:rsidRDefault="00AE3639">
            <w:pPr>
              <w:pStyle w:val="ConsPlusNormal"/>
              <w:jc w:val="center"/>
            </w:pPr>
            <w:r>
              <w:t>-</w:t>
            </w:r>
          </w:p>
        </w:tc>
        <w:tc>
          <w:tcPr>
            <w:tcW w:w="1286" w:type="dxa"/>
            <w:vAlign w:val="center"/>
          </w:tcPr>
          <w:p w14:paraId="17B429E9" w14:textId="77777777" w:rsidR="00AE3639" w:rsidRDefault="00AE3639">
            <w:pPr>
              <w:pStyle w:val="ConsPlusNormal"/>
              <w:jc w:val="center"/>
            </w:pPr>
            <w:r>
              <w:t>-</w:t>
            </w:r>
          </w:p>
        </w:tc>
      </w:tr>
      <w:tr w:rsidR="00AE3639" w14:paraId="04B6E142" w14:textId="77777777">
        <w:tc>
          <w:tcPr>
            <w:tcW w:w="4195" w:type="dxa"/>
          </w:tcPr>
          <w:p w14:paraId="41E4556F" w14:textId="77777777" w:rsidR="00AE3639" w:rsidRDefault="00AE3639">
            <w:pPr>
              <w:pStyle w:val="ConsPlusNormal"/>
            </w:pPr>
            <w:r>
              <w:t>0,03 - 3,0 МГц</w:t>
            </w:r>
          </w:p>
        </w:tc>
        <w:tc>
          <w:tcPr>
            <w:tcW w:w="1284" w:type="dxa"/>
            <w:vAlign w:val="center"/>
          </w:tcPr>
          <w:p w14:paraId="6FAE658D" w14:textId="77777777" w:rsidR="00AE3639" w:rsidRDefault="00AE3639">
            <w:pPr>
              <w:pStyle w:val="ConsPlusNormal"/>
              <w:jc w:val="center"/>
            </w:pPr>
            <w:r>
              <w:rPr>
                <w:noProof/>
                <w:position w:val="-2"/>
              </w:rPr>
              <w:drawing>
                <wp:inline distT="0" distB="0" distL="0" distR="0" wp14:anchorId="2B9E4ED7" wp14:editId="73436086">
                  <wp:extent cx="136525" cy="16764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ПДУ</w:t>
            </w:r>
          </w:p>
        </w:tc>
        <w:tc>
          <w:tcPr>
            <w:tcW w:w="1284" w:type="dxa"/>
            <w:vAlign w:val="center"/>
          </w:tcPr>
          <w:p w14:paraId="107AD773" w14:textId="77777777" w:rsidR="00AE3639" w:rsidRDefault="00AE3639">
            <w:pPr>
              <w:pStyle w:val="ConsPlusNormal"/>
              <w:jc w:val="center"/>
            </w:pPr>
            <w:r>
              <w:t>&gt; ПДУ</w:t>
            </w:r>
          </w:p>
        </w:tc>
        <w:tc>
          <w:tcPr>
            <w:tcW w:w="1284" w:type="dxa"/>
            <w:vAlign w:val="center"/>
          </w:tcPr>
          <w:p w14:paraId="53A808C1" w14:textId="77777777" w:rsidR="00AE3639" w:rsidRDefault="00AE3639">
            <w:pPr>
              <w:pStyle w:val="ConsPlusNormal"/>
              <w:jc w:val="center"/>
            </w:pPr>
            <w:r>
              <w:t>-</w:t>
            </w:r>
          </w:p>
        </w:tc>
        <w:tc>
          <w:tcPr>
            <w:tcW w:w="1284" w:type="dxa"/>
            <w:vAlign w:val="center"/>
          </w:tcPr>
          <w:p w14:paraId="7064B3DE" w14:textId="77777777" w:rsidR="00AE3639" w:rsidRDefault="00AE3639">
            <w:pPr>
              <w:pStyle w:val="ConsPlusNormal"/>
              <w:jc w:val="center"/>
            </w:pPr>
            <w:r>
              <w:t>-</w:t>
            </w:r>
          </w:p>
        </w:tc>
        <w:tc>
          <w:tcPr>
            <w:tcW w:w="1284" w:type="dxa"/>
            <w:vAlign w:val="center"/>
          </w:tcPr>
          <w:p w14:paraId="62555118" w14:textId="77777777" w:rsidR="00AE3639" w:rsidRDefault="00AE3639">
            <w:pPr>
              <w:pStyle w:val="ConsPlusNormal"/>
              <w:jc w:val="center"/>
            </w:pPr>
            <w:r>
              <w:t>-</w:t>
            </w:r>
          </w:p>
        </w:tc>
        <w:tc>
          <w:tcPr>
            <w:tcW w:w="1286" w:type="dxa"/>
            <w:vAlign w:val="center"/>
          </w:tcPr>
          <w:p w14:paraId="7E14F2E3" w14:textId="77777777" w:rsidR="00AE3639" w:rsidRDefault="00AE3639">
            <w:pPr>
              <w:pStyle w:val="ConsPlusNormal"/>
              <w:jc w:val="center"/>
            </w:pPr>
            <w:r>
              <w:t>-</w:t>
            </w:r>
          </w:p>
        </w:tc>
      </w:tr>
      <w:tr w:rsidR="00AE3639" w14:paraId="74C1FE0A" w14:textId="77777777">
        <w:tc>
          <w:tcPr>
            <w:tcW w:w="4195" w:type="dxa"/>
          </w:tcPr>
          <w:p w14:paraId="76EC5EF0" w14:textId="77777777" w:rsidR="00AE3639" w:rsidRDefault="00AE3639">
            <w:pPr>
              <w:pStyle w:val="ConsPlusNormal"/>
            </w:pPr>
            <w:r>
              <w:t>3,0 - 30,0 МГц</w:t>
            </w:r>
          </w:p>
        </w:tc>
        <w:tc>
          <w:tcPr>
            <w:tcW w:w="1284" w:type="dxa"/>
            <w:vAlign w:val="center"/>
          </w:tcPr>
          <w:p w14:paraId="650325B4" w14:textId="77777777" w:rsidR="00AE3639" w:rsidRDefault="00AE3639">
            <w:pPr>
              <w:pStyle w:val="ConsPlusNormal"/>
              <w:jc w:val="center"/>
            </w:pPr>
            <w:r>
              <w:rPr>
                <w:noProof/>
                <w:position w:val="-2"/>
              </w:rPr>
              <w:drawing>
                <wp:inline distT="0" distB="0" distL="0" distR="0" wp14:anchorId="7ADAED63" wp14:editId="3BD1E0C8">
                  <wp:extent cx="136525" cy="16764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ПДУ</w:t>
            </w:r>
          </w:p>
        </w:tc>
        <w:tc>
          <w:tcPr>
            <w:tcW w:w="1284" w:type="dxa"/>
            <w:vAlign w:val="center"/>
          </w:tcPr>
          <w:p w14:paraId="44CA68CB" w14:textId="77777777" w:rsidR="00AE3639" w:rsidRDefault="00AE3639">
            <w:pPr>
              <w:pStyle w:val="ConsPlusNormal"/>
              <w:jc w:val="center"/>
            </w:pPr>
            <w:r>
              <w:t>&gt; ПДУ</w:t>
            </w:r>
          </w:p>
        </w:tc>
        <w:tc>
          <w:tcPr>
            <w:tcW w:w="1284" w:type="dxa"/>
            <w:vAlign w:val="center"/>
          </w:tcPr>
          <w:p w14:paraId="24231DFF" w14:textId="77777777" w:rsidR="00AE3639" w:rsidRDefault="00AE3639">
            <w:pPr>
              <w:pStyle w:val="ConsPlusNormal"/>
              <w:jc w:val="center"/>
            </w:pPr>
            <w:r>
              <w:t>-</w:t>
            </w:r>
          </w:p>
        </w:tc>
        <w:tc>
          <w:tcPr>
            <w:tcW w:w="1284" w:type="dxa"/>
            <w:vAlign w:val="center"/>
          </w:tcPr>
          <w:p w14:paraId="724288D7" w14:textId="77777777" w:rsidR="00AE3639" w:rsidRDefault="00AE3639">
            <w:pPr>
              <w:pStyle w:val="ConsPlusNormal"/>
              <w:jc w:val="center"/>
            </w:pPr>
            <w:r>
              <w:t>-</w:t>
            </w:r>
          </w:p>
        </w:tc>
        <w:tc>
          <w:tcPr>
            <w:tcW w:w="1284" w:type="dxa"/>
            <w:vAlign w:val="center"/>
          </w:tcPr>
          <w:p w14:paraId="7D888BB3" w14:textId="77777777" w:rsidR="00AE3639" w:rsidRDefault="00AE3639">
            <w:pPr>
              <w:pStyle w:val="ConsPlusNormal"/>
              <w:jc w:val="center"/>
            </w:pPr>
            <w:r>
              <w:t>-</w:t>
            </w:r>
          </w:p>
        </w:tc>
        <w:tc>
          <w:tcPr>
            <w:tcW w:w="1286" w:type="dxa"/>
            <w:vAlign w:val="center"/>
          </w:tcPr>
          <w:p w14:paraId="7A644BEF" w14:textId="77777777" w:rsidR="00AE3639" w:rsidRDefault="00AE3639">
            <w:pPr>
              <w:pStyle w:val="ConsPlusNormal"/>
              <w:jc w:val="center"/>
            </w:pPr>
            <w:r>
              <w:t>-</w:t>
            </w:r>
          </w:p>
        </w:tc>
      </w:tr>
      <w:tr w:rsidR="00AE3639" w14:paraId="5DE74118" w14:textId="77777777">
        <w:tc>
          <w:tcPr>
            <w:tcW w:w="4195" w:type="dxa"/>
          </w:tcPr>
          <w:p w14:paraId="513BCD54" w14:textId="77777777" w:rsidR="00AE3639" w:rsidRDefault="00AE3639">
            <w:pPr>
              <w:pStyle w:val="ConsPlusNormal"/>
            </w:pPr>
            <w:r>
              <w:t>30,0 - 50,0 МГц</w:t>
            </w:r>
          </w:p>
        </w:tc>
        <w:tc>
          <w:tcPr>
            <w:tcW w:w="1284" w:type="dxa"/>
            <w:vAlign w:val="center"/>
          </w:tcPr>
          <w:p w14:paraId="7E40E78E" w14:textId="77777777" w:rsidR="00AE3639" w:rsidRDefault="00AE3639">
            <w:pPr>
              <w:pStyle w:val="ConsPlusNormal"/>
              <w:jc w:val="center"/>
            </w:pPr>
            <w:r>
              <w:rPr>
                <w:noProof/>
                <w:position w:val="-2"/>
              </w:rPr>
              <w:drawing>
                <wp:inline distT="0" distB="0" distL="0" distR="0" wp14:anchorId="7DA92F32" wp14:editId="5E84897F">
                  <wp:extent cx="136525" cy="16764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ПДУ</w:t>
            </w:r>
          </w:p>
        </w:tc>
        <w:tc>
          <w:tcPr>
            <w:tcW w:w="1284" w:type="dxa"/>
            <w:vAlign w:val="center"/>
          </w:tcPr>
          <w:p w14:paraId="1B001CD6" w14:textId="77777777" w:rsidR="00AE3639" w:rsidRDefault="00AE3639">
            <w:pPr>
              <w:pStyle w:val="ConsPlusNormal"/>
              <w:jc w:val="center"/>
            </w:pPr>
            <w:r>
              <w:t>&gt; ПДУ</w:t>
            </w:r>
          </w:p>
        </w:tc>
        <w:tc>
          <w:tcPr>
            <w:tcW w:w="1284" w:type="dxa"/>
            <w:vAlign w:val="center"/>
          </w:tcPr>
          <w:p w14:paraId="6E5F0718" w14:textId="77777777" w:rsidR="00AE3639" w:rsidRDefault="00AE3639">
            <w:pPr>
              <w:pStyle w:val="ConsPlusNormal"/>
              <w:jc w:val="center"/>
            </w:pPr>
            <w:r>
              <w:t>-</w:t>
            </w:r>
          </w:p>
        </w:tc>
        <w:tc>
          <w:tcPr>
            <w:tcW w:w="1284" w:type="dxa"/>
            <w:vAlign w:val="center"/>
          </w:tcPr>
          <w:p w14:paraId="4EA01D40" w14:textId="77777777" w:rsidR="00AE3639" w:rsidRDefault="00AE3639">
            <w:pPr>
              <w:pStyle w:val="ConsPlusNormal"/>
              <w:jc w:val="center"/>
            </w:pPr>
            <w:r>
              <w:t>-</w:t>
            </w:r>
          </w:p>
        </w:tc>
        <w:tc>
          <w:tcPr>
            <w:tcW w:w="1284" w:type="dxa"/>
            <w:vAlign w:val="center"/>
          </w:tcPr>
          <w:p w14:paraId="6F8F1210" w14:textId="77777777" w:rsidR="00AE3639" w:rsidRDefault="00AE3639">
            <w:pPr>
              <w:pStyle w:val="ConsPlusNormal"/>
              <w:jc w:val="center"/>
            </w:pPr>
            <w:r>
              <w:t>-</w:t>
            </w:r>
          </w:p>
        </w:tc>
        <w:tc>
          <w:tcPr>
            <w:tcW w:w="1286" w:type="dxa"/>
            <w:vAlign w:val="center"/>
          </w:tcPr>
          <w:p w14:paraId="5EB4ECA4" w14:textId="77777777" w:rsidR="00AE3639" w:rsidRDefault="00AE3639">
            <w:pPr>
              <w:pStyle w:val="ConsPlusNormal"/>
              <w:jc w:val="center"/>
            </w:pPr>
            <w:r>
              <w:t>-</w:t>
            </w:r>
          </w:p>
        </w:tc>
      </w:tr>
      <w:tr w:rsidR="00AE3639" w14:paraId="78891108" w14:textId="77777777">
        <w:tc>
          <w:tcPr>
            <w:tcW w:w="4195" w:type="dxa"/>
          </w:tcPr>
          <w:p w14:paraId="0BB916AE" w14:textId="77777777" w:rsidR="00AE3639" w:rsidRDefault="00AE3639">
            <w:pPr>
              <w:pStyle w:val="ConsPlusNormal"/>
            </w:pPr>
            <w:r>
              <w:t>50,0 - 300,0 МГц</w:t>
            </w:r>
          </w:p>
        </w:tc>
        <w:tc>
          <w:tcPr>
            <w:tcW w:w="1284" w:type="dxa"/>
            <w:vAlign w:val="center"/>
          </w:tcPr>
          <w:p w14:paraId="56A7C656" w14:textId="77777777" w:rsidR="00AE3639" w:rsidRDefault="00AE3639">
            <w:pPr>
              <w:pStyle w:val="ConsPlusNormal"/>
              <w:jc w:val="center"/>
            </w:pPr>
            <w:r>
              <w:rPr>
                <w:noProof/>
                <w:position w:val="-2"/>
              </w:rPr>
              <w:drawing>
                <wp:inline distT="0" distB="0" distL="0" distR="0" wp14:anchorId="1D9BC28D" wp14:editId="7B8366E6">
                  <wp:extent cx="136525" cy="16764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ПДУ</w:t>
            </w:r>
          </w:p>
        </w:tc>
        <w:tc>
          <w:tcPr>
            <w:tcW w:w="1284" w:type="dxa"/>
            <w:vAlign w:val="center"/>
          </w:tcPr>
          <w:p w14:paraId="7D70A2C3" w14:textId="77777777" w:rsidR="00AE3639" w:rsidRDefault="00AE3639">
            <w:pPr>
              <w:pStyle w:val="ConsPlusNormal"/>
              <w:jc w:val="center"/>
            </w:pPr>
            <w:r>
              <w:t>&gt; ПДУ</w:t>
            </w:r>
          </w:p>
        </w:tc>
        <w:tc>
          <w:tcPr>
            <w:tcW w:w="1284" w:type="dxa"/>
            <w:vAlign w:val="center"/>
          </w:tcPr>
          <w:p w14:paraId="652104A7" w14:textId="77777777" w:rsidR="00AE3639" w:rsidRDefault="00AE3639">
            <w:pPr>
              <w:pStyle w:val="ConsPlusNormal"/>
              <w:jc w:val="center"/>
            </w:pPr>
            <w:r>
              <w:t>-</w:t>
            </w:r>
          </w:p>
        </w:tc>
        <w:tc>
          <w:tcPr>
            <w:tcW w:w="1284" w:type="dxa"/>
            <w:vAlign w:val="center"/>
          </w:tcPr>
          <w:p w14:paraId="3EBC7793" w14:textId="77777777" w:rsidR="00AE3639" w:rsidRDefault="00AE3639">
            <w:pPr>
              <w:pStyle w:val="ConsPlusNormal"/>
              <w:jc w:val="center"/>
            </w:pPr>
            <w:r>
              <w:t>-</w:t>
            </w:r>
          </w:p>
        </w:tc>
        <w:tc>
          <w:tcPr>
            <w:tcW w:w="1284" w:type="dxa"/>
            <w:vAlign w:val="center"/>
          </w:tcPr>
          <w:p w14:paraId="5F44145F" w14:textId="77777777" w:rsidR="00AE3639" w:rsidRDefault="00AE3639">
            <w:pPr>
              <w:pStyle w:val="ConsPlusNormal"/>
              <w:jc w:val="center"/>
            </w:pPr>
            <w:r>
              <w:t>-</w:t>
            </w:r>
          </w:p>
        </w:tc>
        <w:tc>
          <w:tcPr>
            <w:tcW w:w="1286" w:type="dxa"/>
            <w:vAlign w:val="center"/>
          </w:tcPr>
          <w:p w14:paraId="51CE75C6" w14:textId="77777777" w:rsidR="00AE3639" w:rsidRDefault="00AE3639">
            <w:pPr>
              <w:pStyle w:val="ConsPlusNormal"/>
              <w:jc w:val="center"/>
            </w:pPr>
            <w:r>
              <w:t>-</w:t>
            </w:r>
          </w:p>
        </w:tc>
      </w:tr>
      <w:tr w:rsidR="00AE3639" w14:paraId="1439D8A6" w14:textId="77777777">
        <w:tc>
          <w:tcPr>
            <w:tcW w:w="4195" w:type="dxa"/>
          </w:tcPr>
          <w:p w14:paraId="3D5F5385" w14:textId="77777777" w:rsidR="00AE3639" w:rsidRDefault="00AE3639">
            <w:pPr>
              <w:pStyle w:val="ConsPlusNormal"/>
            </w:pPr>
            <w:r>
              <w:t>300,0 МГц - 300,0 ГГц</w:t>
            </w:r>
          </w:p>
        </w:tc>
        <w:tc>
          <w:tcPr>
            <w:tcW w:w="1284" w:type="dxa"/>
            <w:vAlign w:val="center"/>
          </w:tcPr>
          <w:p w14:paraId="0D13F9A6" w14:textId="77777777" w:rsidR="00AE3639" w:rsidRDefault="00AE3639">
            <w:pPr>
              <w:pStyle w:val="ConsPlusNormal"/>
              <w:jc w:val="center"/>
            </w:pPr>
            <w:r>
              <w:rPr>
                <w:noProof/>
                <w:position w:val="-2"/>
              </w:rPr>
              <w:drawing>
                <wp:inline distT="0" distB="0" distL="0" distR="0" wp14:anchorId="7B0F70EC" wp14:editId="1A6C192E">
                  <wp:extent cx="136525" cy="16764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ПДУ</w:t>
            </w:r>
          </w:p>
        </w:tc>
        <w:tc>
          <w:tcPr>
            <w:tcW w:w="1284" w:type="dxa"/>
            <w:vAlign w:val="center"/>
          </w:tcPr>
          <w:p w14:paraId="525D1119" w14:textId="77777777" w:rsidR="00AE3639" w:rsidRDefault="00AE3639">
            <w:pPr>
              <w:pStyle w:val="ConsPlusNormal"/>
              <w:jc w:val="center"/>
            </w:pPr>
            <w:r>
              <w:t>&gt; ПДУ</w:t>
            </w:r>
          </w:p>
        </w:tc>
        <w:tc>
          <w:tcPr>
            <w:tcW w:w="1284" w:type="dxa"/>
            <w:vAlign w:val="center"/>
          </w:tcPr>
          <w:p w14:paraId="5765C3F9" w14:textId="77777777" w:rsidR="00AE3639" w:rsidRDefault="00AE3639">
            <w:pPr>
              <w:pStyle w:val="ConsPlusNormal"/>
              <w:jc w:val="center"/>
            </w:pPr>
            <w:r>
              <w:t>-</w:t>
            </w:r>
          </w:p>
        </w:tc>
        <w:tc>
          <w:tcPr>
            <w:tcW w:w="1284" w:type="dxa"/>
            <w:vAlign w:val="center"/>
          </w:tcPr>
          <w:p w14:paraId="761C03C4" w14:textId="77777777" w:rsidR="00AE3639" w:rsidRDefault="00AE3639">
            <w:pPr>
              <w:pStyle w:val="ConsPlusNormal"/>
              <w:jc w:val="center"/>
            </w:pPr>
            <w:r>
              <w:t>-</w:t>
            </w:r>
          </w:p>
        </w:tc>
        <w:tc>
          <w:tcPr>
            <w:tcW w:w="1284" w:type="dxa"/>
            <w:vAlign w:val="center"/>
          </w:tcPr>
          <w:p w14:paraId="2BC96E04" w14:textId="77777777" w:rsidR="00AE3639" w:rsidRDefault="00AE3639">
            <w:pPr>
              <w:pStyle w:val="ConsPlusNormal"/>
              <w:jc w:val="center"/>
            </w:pPr>
            <w:r>
              <w:t>-</w:t>
            </w:r>
          </w:p>
        </w:tc>
        <w:tc>
          <w:tcPr>
            <w:tcW w:w="1286" w:type="dxa"/>
            <w:vAlign w:val="center"/>
          </w:tcPr>
          <w:p w14:paraId="698E5403" w14:textId="77777777" w:rsidR="00AE3639" w:rsidRDefault="00AE3639">
            <w:pPr>
              <w:pStyle w:val="ConsPlusNormal"/>
              <w:jc w:val="center"/>
            </w:pPr>
            <w:r>
              <w:t>-</w:t>
            </w:r>
          </w:p>
        </w:tc>
      </w:tr>
    </w:tbl>
    <w:p w14:paraId="0A391ED1" w14:textId="77777777" w:rsidR="00AE3639" w:rsidRDefault="00AE3639">
      <w:pPr>
        <w:pStyle w:val="ConsPlusNormal"/>
        <w:jc w:val="both"/>
      </w:pPr>
    </w:p>
    <w:p w14:paraId="4C5FE87B" w14:textId="77777777" w:rsidR="00AE3639" w:rsidRDefault="00AE3639">
      <w:pPr>
        <w:pStyle w:val="ConsPlusNormal"/>
        <w:jc w:val="both"/>
      </w:pPr>
    </w:p>
    <w:p w14:paraId="16668523" w14:textId="77777777" w:rsidR="00AE3639" w:rsidRDefault="00AE3639">
      <w:pPr>
        <w:pStyle w:val="ConsPlusNormal"/>
        <w:jc w:val="both"/>
      </w:pPr>
    </w:p>
    <w:p w14:paraId="760E4A02" w14:textId="77777777" w:rsidR="00AE3639" w:rsidRDefault="00AE3639">
      <w:pPr>
        <w:pStyle w:val="ConsPlusNormal"/>
        <w:jc w:val="both"/>
      </w:pPr>
    </w:p>
    <w:p w14:paraId="1D3A14B5" w14:textId="77777777" w:rsidR="00AE3639" w:rsidRDefault="00AE3639">
      <w:pPr>
        <w:pStyle w:val="ConsPlusNormal"/>
        <w:jc w:val="both"/>
      </w:pPr>
    </w:p>
    <w:p w14:paraId="58391F78" w14:textId="77777777" w:rsidR="00AE3639" w:rsidRDefault="00AE3639">
      <w:pPr>
        <w:pStyle w:val="ConsPlusNormal"/>
        <w:jc w:val="right"/>
        <w:outlineLvl w:val="1"/>
      </w:pPr>
      <w:r>
        <w:t>Приложение N 11</w:t>
      </w:r>
    </w:p>
    <w:p w14:paraId="227935E2" w14:textId="77777777" w:rsidR="00AE3639" w:rsidRDefault="00AE3639">
      <w:pPr>
        <w:pStyle w:val="ConsPlusNormal"/>
        <w:jc w:val="right"/>
      </w:pPr>
      <w:r>
        <w:t>к Методике проведения специальной</w:t>
      </w:r>
    </w:p>
    <w:p w14:paraId="1F14D92C" w14:textId="77777777" w:rsidR="00AE3639" w:rsidRDefault="00AE3639">
      <w:pPr>
        <w:pStyle w:val="ConsPlusNormal"/>
        <w:jc w:val="right"/>
      </w:pPr>
      <w:r>
        <w:t>оценки условий труда, утвержденной</w:t>
      </w:r>
    </w:p>
    <w:p w14:paraId="7DDC3E0E" w14:textId="77777777" w:rsidR="00AE3639" w:rsidRDefault="00AE3639">
      <w:pPr>
        <w:pStyle w:val="ConsPlusNormal"/>
        <w:jc w:val="right"/>
      </w:pPr>
      <w:r>
        <w:t>приказом Министерства труда</w:t>
      </w:r>
    </w:p>
    <w:p w14:paraId="05458D76" w14:textId="77777777" w:rsidR="00AE3639" w:rsidRDefault="00AE3639">
      <w:pPr>
        <w:pStyle w:val="ConsPlusNormal"/>
        <w:jc w:val="right"/>
      </w:pPr>
      <w:r>
        <w:t>и социальной защиты</w:t>
      </w:r>
    </w:p>
    <w:p w14:paraId="58508A68" w14:textId="77777777" w:rsidR="00AE3639" w:rsidRDefault="00AE3639">
      <w:pPr>
        <w:pStyle w:val="ConsPlusNormal"/>
        <w:jc w:val="right"/>
      </w:pPr>
      <w:r>
        <w:t>Российской Федерации</w:t>
      </w:r>
    </w:p>
    <w:p w14:paraId="24DAADDF" w14:textId="77777777" w:rsidR="00AE3639" w:rsidRDefault="00AE3639">
      <w:pPr>
        <w:pStyle w:val="ConsPlusNormal"/>
        <w:jc w:val="right"/>
      </w:pPr>
      <w:r>
        <w:t>от 21 ноября 2023 г. N 817н</w:t>
      </w:r>
    </w:p>
    <w:p w14:paraId="744D01AD" w14:textId="77777777" w:rsidR="00AE3639" w:rsidRDefault="00AE3639">
      <w:pPr>
        <w:pStyle w:val="ConsPlusNormal"/>
        <w:jc w:val="both"/>
      </w:pPr>
    </w:p>
    <w:p w14:paraId="4946367E" w14:textId="77777777" w:rsidR="00AE3639" w:rsidRDefault="00AE3639">
      <w:pPr>
        <w:pStyle w:val="ConsPlusTitle"/>
        <w:jc w:val="center"/>
      </w:pPr>
      <w:bookmarkStart w:id="43" w:name="P1434"/>
      <w:bookmarkEnd w:id="43"/>
      <w:r>
        <w:t>ОТНЕСЕНИЕ</w:t>
      </w:r>
    </w:p>
    <w:p w14:paraId="25A5684D" w14:textId="77777777" w:rsidR="00AE3639" w:rsidRDefault="00AE3639">
      <w:pPr>
        <w:pStyle w:val="ConsPlusTitle"/>
        <w:jc w:val="center"/>
      </w:pPr>
      <w:r>
        <w:t>УСЛОВИЙ ТРУДА К КЛАССУ (ПОДКЛАССУ) УСЛОВИЙ ТРУДА</w:t>
      </w:r>
    </w:p>
    <w:p w14:paraId="559F145C" w14:textId="77777777" w:rsidR="00AE3639" w:rsidRDefault="00AE3639">
      <w:pPr>
        <w:pStyle w:val="ConsPlusTitle"/>
        <w:jc w:val="center"/>
      </w:pPr>
      <w:r>
        <w:t>ПРИ ВОЗДЕЙСТВИИ НЕИОНИЗИРУЮЩИХ ЭЛЕКТРОМАГНИТНЫХ ИЗЛУЧЕНИЙ</w:t>
      </w:r>
    </w:p>
    <w:p w14:paraId="52DCE4B6" w14:textId="77777777" w:rsidR="00AE3639" w:rsidRDefault="00AE3639">
      <w:pPr>
        <w:pStyle w:val="ConsPlusTitle"/>
        <w:jc w:val="center"/>
      </w:pPr>
      <w:r>
        <w:t>ОПТИЧЕСКОГО ДИАПАЗОНА</w:t>
      </w:r>
    </w:p>
    <w:p w14:paraId="7F3F0B68" w14:textId="77777777" w:rsidR="00AE3639" w:rsidRDefault="00AE3639">
      <w:pPr>
        <w:pStyle w:val="ConsPlusNormal"/>
        <w:jc w:val="both"/>
      </w:pPr>
    </w:p>
    <w:p w14:paraId="30A58733" w14:textId="77777777" w:rsidR="00AE3639" w:rsidRDefault="00AE3639">
      <w:pPr>
        <w:pStyle w:val="ConsPlusNormal"/>
        <w:jc w:val="right"/>
        <w:outlineLvl w:val="2"/>
      </w:pPr>
      <w:r>
        <w:t>Таблица 1</w:t>
      </w:r>
    </w:p>
    <w:p w14:paraId="59407117" w14:textId="77777777" w:rsidR="00AE3639" w:rsidRDefault="00AE3639">
      <w:pPr>
        <w:pStyle w:val="ConsPlusNormal"/>
        <w:jc w:val="both"/>
      </w:pPr>
    </w:p>
    <w:p w14:paraId="183F56BA" w14:textId="77777777" w:rsidR="00AE3639" w:rsidRDefault="00AE3639">
      <w:pPr>
        <w:pStyle w:val="ConsPlusTitle"/>
        <w:jc w:val="center"/>
      </w:pPr>
      <w:bookmarkStart w:id="44" w:name="P1441"/>
      <w:bookmarkEnd w:id="44"/>
      <w:r>
        <w:t>Отнесение условий труда по классу (подклассу) условий труда</w:t>
      </w:r>
    </w:p>
    <w:p w14:paraId="50EEC91A" w14:textId="77777777" w:rsidR="00AE3639" w:rsidRDefault="00AE3639">
      <w:pPr>
        <w:pStyle w:val="ConsPlusTitle"/>
        <w:jc w:val="center"/>
      </w:pPr>
      <w:r>
        <w:t>при воздействии лазерного излучения</w:t>
      </w:r>
    </w:p>
    <w:p w14:paraId="73A5D8BD"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1539"/>
        <w:gridCol w:w="1539"/>
        <w:gridCol w:w="1539"/>
        <w:gridCol w:w="1539"/>
        <w:gridCol w:w="1539"/>
        <w:gridCol w:w="1540"/>
      </w:tblGrid>
      <w:tr w:rsidR="00AE3639" w14:paraId="52528040" w14:textId="77777777">
        <w:tc>
          <w:tcPr>
            <w:tcW w:w="2664" w:type="dxa"/>
            <w:vMerge w:val="restart"/>
          </w:tcPr>
          <w:p w14:paraId="3C78B2E3" w14:textId="77777777" w:rsidR="00AE3639" w:rsidRDefault="00AE3639">
            <w:pPr>
              <w:pStyle w:val="ConsPlusNormal"/>
              <w:jc w:val="center"/>
            </w:pPr>
            <w:r>
              <w:t>Наименование показателя</w:t>
            </w:r>
          </w:p>
        </w:tc>
        <w:tc>
          <w:tcPr>
            <w:tcW w:w="9235" w:type="dxa"/>
            <w:gridSpan w:val="6"/>
          </w:tcPr>
          <w:p w14:paraId="7D737B6A" w14:textId="77777777" w:rsidR="00AE3639" w:rsidRDefault="00AE3639">
            <w:pPr>
              <w:pStyle w:val="ConsPlusNormal"/>
              <w:jc w:val="center"/>
            </w:pPr>
            <w:r>
              <w:t>Класс (подкласс) условий труда</w:t>
            </w:r>
          </w:p>
        </w:tc>
      </w:tr>
      <w:tr w:rsidR="00AE3639" w14:paraId="1EB14C09" w14:textId="77777777">
        <w:tc>
          <w:tcPr>
            <w:tcW w:w="2664" w:type="dxa"/>
            <w:vMerge/>
          </w:tcPr>
          <w:p w14:paraId="420F0312" w14:textId="77777777" w:rsidR="00AE3639" w:rsidRDefault="00AE3639">
            <w:pPr>
              <w:pStyle w:val="ConsPlusNormal"/>
            </w:pPr>
          </w:p>
        </w:tc>
        <w:tc>
          <w:tcPr>
            <w:tcW w:w="1539" w:type="dxa"/>
          </w:tcPr>
          <w:p w14:paraId="54F5B1FD" w14:textId="77777777" w:rsidR="00AE3639" w:rsidRDefault="00AE3639">
            <w:pPr>
              <w:pStyle w:val="ConsPlusNormal"/>
              <w:jc w:val="center"/>
            </w:pPr>
            <w:r>
              <w:t>допустимый</w:t>
            </w:r>
          </w:p>
        </w:tc>
        <w:tc>
          <w:tcPr>
            <w:tcW w:w="6156" w:type="dxa"/>
            <w:gridSpan w:val="4"/>
          </w:tcPr>
          <w:p w14:paraId="70BA18B0" w14:textId="77777777" w:rsidR="00AE3639" w:rsidRDefault="00AE3639">
            <w:pPr>
              <w:pStyle w:val="ConsPlusNormal"/>
              <w:jc w:val="center"/>
            </w:pPr>
            <w:r>
              <w:t>вредный</w:t>
            </w:r>
          </w:p>
        </w:tc>
        <w:tc>
          <w:tcPr>
            <w:tcW w:w="1540" w:type="dxa"/>
          </w:tcPr>
          <w:p w14:paraId="2E5219B7" w14:textId="77777777" w:rsidR="00AE3639" w:rsidRDefault="00AE3639">
            <w:pPr>
              <w:pStyle w:val="ConsPlusNormal"/>
              <w:jc w:val="center"/>
            </w:pPr>
            <w:r>
              <w:t>опасный</w:t>
            </w:r>
          </w:p>
        </w:tc>
      </w:tr>
      <w:tr w:rsidR="00AE3639" w14:paraId="27699484" w14:textId="77777777">
        <w:tc>
          <w:tcPr>
            <w:tcW w:w="2664" w:type="dxa"/>
            <w:vMerge/>
          </w:tcPr>
          <w:p w14:paraId="12BEC4D9" w14:textId="77777777" w:rsidR="00AE3639" w:rsidRDefault="00AE3639">
            <w:pPr>
              <w:pStyle w:val="ConsPlusNormal"/>
            </w:pPr>
          </w:p>
        </w:tc>
        <w:tc>
          <w:tcPr>
            <w:tcW w:w="1539" w:type="dxa"/>
          </w:tcPr>
          <w:p w14:paraId="3B926890" w14:textId="77777777" w:rsidR="00AE3639" w:rsidRDefault="00AE3639">
            <w:pPr>
              <w:pStyle w:val="ConsPlusNormal"/>
              <w:jc w:val="center"/>
            </w:pPr>
            <w:r>
              <w:t>2</w:t>
            </w:r>
          </w:p>
        </w:tc>
        <w:tc>
          <w:tcPr>
            <w:tcW w:w="1539" w:type="dxa"/>
          </w:tcPr>
          <w:p w14:paraId="7AC22AD6" w14:textId="77777777" w:rsidR="00AE3639" w:rsidRDefault="00AE3639">
            <w:pPr>
              <w:pStyle w:val="ConsPlusNormal"/>
              <w:jc w:val="center"/>
            </w:pPr>
            <w:r>
              <w:t>3.1</w:t>
            </w:r>
          </w:p>
        </w:tc>
        <w:tc>
          <w:tcPr>
            <w:tcW w:w="1539" w:type="dxa"/>
          </w:tcPr>
          <w:p w14:paraId="05F23B5F" w14:textId="77777777" w:rsidR="00AE3639" w:rsidRDefault="00AE3639">
            <w:pPr>
              <w:pStyle w:val="ConsPlusNormal"/>
              <w:jc w:val="center"/>
            </w:pPr>
            <w:r>
              <w:t>3.2</w:t>
            </w:r>
          </w:p>
        </w:tc>
        <w:tc>
          <w:tcPr>
            <w:tcW w:w="1539" w:type="dxa"/>
          </w:tcPr>
          <w:p w14:paraId="38DC6715" w14:textId="77777777" w:rsidR="00AE3639" w:rsidRDefault="00AE3639">
            <w:pPr>
              <w:pStyle w:val="ConsPlusNormal"/>
              <w:jc w:val="center"/>
            </w:pPr>
            <w:r>
              <w:t>3.3</w:t>
            </w:r>
          </w:p>
        </w:tc>
        <w:tc>
          <w:tcPr>
            <w:tcW w:w="1539" w:type="dxa"/>
          </w:tcPr>
          <w:p w14:paraId="7A6B539D" w14:textId="77777777" w:rsidR="00AE3639" w:rsidRDefault="00AE3639">
            <w:pPr>
              <w:pStyle w:val="ConsPlusNormal"/>
              <w:jc w:val="center"/>
            </w:pPr>
            <w:r>
              <w:t>3.4</w:t>
            </w:r>
          </w:p>
        </w:tc>
        <w:tc>
          <w:tcPr>
            <w:tcW w:w="1540" w:type="dxa"/>
          </w:tcPr>
          <w:p w14:paraId="027396B7" w14:textId="77777777" w:rsidR="00AE3639" w:rsidRDefault="00AE3639">
            <w:pPr>
              <w:pStyle w:val="ConsPlusNormal"/>
              <w:jc w:val="center"/>
            </w:pPr>
            <w:r>
              <w:t>4</w:t>
            </w:r>
          </w:p>
        </w:tc>
      </w:tr>
      <w:tr w:rsidR="00AE3639" w14:paraId="2F76B823" w14:textId="77777777">
        <w:tc>
          <w:tcPr>
            <w:tcW w:w="2664" w:type="dxa"/>
            <w:vMerge w:val="restart"/>
            <w:vAlign w:val="center"/>
          </w:tcPr>
          <w:p w14:paraId="187361FA" w14:textId="77777777" w:rsidR="00AE3639" w:rsidRDefault="00AE3639">
            <w:pPr>
              <w:pStyle w:val="ConsPlusNormal"/>
              <w:ind w:firstLine="283"/>
              <w:jc w:val="both"/>
            </w:pPr>
            <w:r>
              <w:t>Энергетическая экспозиция Н</w:t>
            </w:r>
            <w:r>
              <w:rPr>
                <w:vertAlign w:val="subscript"/>
              </w:rPr>
              <w:t>пду</w:t>
            </w:r>
            <w:r>
              <w:t>, Дж/м</w:t>
            </w:r>
            <w:r>
              <w:rPr>
                <w:vertAlign w:val="superscript"/>
              </w:rPr>
              <w:t>2</w:t>
            </w:r>
            <w:r>
              <w:t xml:space="preserve"> при заданном спектральном интервале </w:t>
            </w:r>
            <w:r>
              <w:rPr>
                <w:noProof/>
                <w:position w:val="-3"/>
              </w:rPr>
              <w:drawing>
                <wp:inline distT="0" distB="0" distL="0" distR="0" wp14:anchorId="400EAE89" wp14:editId="0E4A99C9">
                  <wp:extent cx="136525" cy="17843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нм и времени воздействия t, с</w:t>
            </w:r>
          </w:p>
        </w:tc>
        <w:tc>
          <w:tcPr>
            <w:tcW w:w="9235" w:type="dxa"/>
            <w:gridSpan w:val="6"/>
            <w:vAlign w:val="center"/>
          </w:tcPr>
          <w:p w14:paraId="1D826C05" w14:textId="77777777" w:rsidR="00AE3639" w:rsidRDefault="00AE3639">
            <w:pPr>
              <w:pStyle w:val="ConsPlusNormal"/>
              <w:jc w:val="center"/>
            </w:pPr>
            <w:r>
              <w:t>при хроническом воздействии</w:t>
            </w:r>
          </w:p>
        </w:tc>
      </w:tr>
      <w:tr w:rsidR="00AE3639" w14:paraId="5CF9A2C8" w14:textId="77777777">
        <w:tc>
          <w:tcPr>
            <w:tcW w:w="2664" w:type="dxa"/>
            <w:vMerge/>
          </w:tcPr>
          <w:p w14:paraId="7882D2A8" w14:textId="77777777" w:rsidR="00AE3639" w:rsidRDefault="00AE3639">
            <w:pPr>
              <w:pStyle w:val="ConsPlusNormal"/>
            </w:pPr>
          </w:p>
        </w:tc>
        <w:tc>
          <w:tcPr>
            <w:tcW w:w="1539" w:type="dxa"/>
            <w:vAlign w:val="center"/>
          </w:tcPr>
          <w:p w14:paraId="4DD85CDC" w14:textId="77777777" w:rsidR="00AE3639" w:rsidRDefault="00AE3639">
            <w:pPr>
              <w:pStyle w:val="ConsPlusNormal"/>
              <w:jc w:val="center"/>
            </w:pPr>
            <w:r>
              <w:rPr>
                <w:noProof/>
                <w:position w:val="-2"/>
              </w:rPr>
              <w:drawing>
                <wp:inline distT="0" distB="0" distL="0" distR="0" wp14:anchorId="5EFA6997" wp14:editId="47B1C130">
                  <wp:extent cx="136525" cy="16764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w:t>
            </w:r>
            <w:r>
              <w:rPr>
                <w:vertAlign w:val="subscript"/>
              </w:rPr>
              <w:t>пду</w:t>
            </w:r>
          </w:p>
        </w:tc>
        <w:tc>
          <w:tcPr>
            <w:tcW w:w="1539" w:type="dxa"/>
            <w:vAlign w:val="center"/>
          </w:tcPr>
          <w:p w14:paraId="006F3812" w14:textId="77777777" w:rsidR="00AE3639" w:rsidRDefault="00AE3639">
            <w:pPr>
              <w:pStyle w:val="ConsPlusNormal"/>
              <w:jc w:val="center"/>
            </w:pPr>
            <w:r>
              <w:t>&gt; Н</w:t>
            </w:r>
            <w:r>
              <w:rPr>
                <w:vertAlign w:val="subscript"/>
              </w:rPr>
              <w:t>пду</w:t>
            </w:r>
          </w:p>
        </w:tc>
        <w:tc>
          <w:tcPr>
            <w:tcW w:w="1539" w:type="dxa"/>
            <w:vAlign w:val="center"/>
          </w:tcPr>
          <w:p w14:paraId="45C6BD57" w14:textId="77777777" w:rsidR="00AE3639" w:rsidRDefault="00AE3639">
            <w:pPr>
              <w:pStyle w:val="ConsPlusNormal"/>
              <w:jc w:val="center"/>
            </w:pPr>
            <w:r>
              <w:t>-</w:t>
            </w:r>
          </w:p>
        </w:tc>
        <w:tc>
          <w:tcPr>
            <w:tcW w:w="1539" w:type="dxa"/>
            <w:vAlign w:val="center"/>
          </w:tcPr>
          <w:p w14:paraId="745A924A" w14:textId="77777777" w:rsidR="00AE3639" w:rsidRDefault="00AE3639">
            <w:pPr>
              <w:pStyle w:val="ConsPlusNormal"/>
              <w:jc w:val="center"/>
            </w:pPr>
            <w:r>
              <w:t>-</w:t>
            </w:r>
          </w:p>
        </w:tc>
        <w:tc>
          <w:tcPr>
            <w:tcW w:w="1539" w:type="dxa"/>
            <w:vAlign w:val="center"/>
          </w:tcPr>
          <w:p w14:paraId="51AB0476" w14:textId="77777777" w:rsidR="00AE3639" w:rsidRDefault="00AE3639">
            <w:pPr>
              <w:pStyle w:val="ConsPlusNormal"/>
              <w:jc w:val="center"/>
            </w:pPr>
            <w:r>
              <w:t>-</w:t>
            </w:r>
          </w:p>
        </w:tc>
        <w:tc>
          <w:tcPr>
            <w:tcW w:w="1540" w:type="dxa"/>
            <w:vAlign w:val="center"/>
          </w:tcPr>
          <w:p w14:paraId="28D70C25" w14:textId="77777777" w:rsidR="00AE3639" w:rsidRDefault="00AE3639">
            <w:pPr>
              <w:pStyle w:val="ConsPlusNormal"/>
              <w:jc w:val="center"/>
            </w:pPr>
            <w:r>
              <w:t>-</w:t>
            </w:r>
          </w:p>
        </w:tc>
      </w:tr>
      <w:tr w:rsidR="00AE3639" w14:paraId="3612BFA2" w14:textId="77777777">
        <w:tc>
          <w:tcPr>
            <w:tcW w:w="2664" w:type="dxa"/>
            <w:vMerge/>
          </w:tcPr>
          <w:p w14:paraId="6FE6CD76" w14:textId="77777777" w:rsidR="00AE3639" w:rsidRDefault="00AE3639">
            <w:pPr>
              <w:pStyle w:val="ConsPlusNormal"/>
            </w:pPr>
          </w:p>
        </w:tc>
        <w:tc>
          <w:tcPr>
            <w:tcW w:w="9235" w:type="dxa"/>
            <w:gridSpan w:val="6"/>
            <w:vAlign w:val="center"/>
          </w:tcPr>
          <w:p w14:paraId="04651CE9" w14:textId="77777777" w:rsidR="00AE3639" w:rsidRDefault="00AE3639">
            <w:pPr>
              <w:pStyle w:val="ConsPlusNormal"/>
              <w:jc w:val="center"/>
            </w:pPr>
            <w:r>
              <w:t>при однократном воздействии</w:t>
            </w:r>
          </w:p>
        </w:tc>
      </w:tr>
      <w:tr w:rsidR="00AE3639" w14:paraId="59EC3201" w14:textId="77777777">
        <w:tc>
          <w:tcPr>
            <w:tcW w:w="2664" w:type="dxa"/>
            <w:vMerge/>
          </w:tcPr>
          <w:p w14:paraId="084E6B0B" w14:textId="77777777" w:rsidR="00AE3639" w:rsidRDefault="00AE3639">
            <w:pPr>
              <w:pStyle w:val="ConsPlusNormal"/>
            </w:pPr>
          </w:p>
        </w:tc>
        <w:tc>
          <w:tcPr>
            <w:tcW w:w="1539" w:type="dxa"/>
            <w:vAlign w:val="center"/>
          </w:tcPr>
          <w:p w14:paraId="436D3985" w14:textId="77777777" w:rsidR="00AE3639" w:rsidRDefault="00AE3639">
            <w:pPr>
              <w:pStyle w:val="ConsPlusNormal"/>
              <w:jc w:val="center"/>
            </w:pPr>
          </w:p>
        </w:tc>
        <w:tc>
          <w:tcPr>
            <w:tcW w:w="1539" w:type="dxa"/>
            <w:vAlign w:val="center"/>
          </w:tcPr>
          <w:p w14:paraId="504489D1" w14:textId="77777777" w:rsidR="00AE3639" w:rsidRDefault="00AE3639">
            <w:pPr>
              <w:pStyle w:val="ConsPlusNormal"/>
              <w:jc w:val="center"/>
            </w:pPr>
            <w:r>
              <w:rPr>
                <w:noProof/>
                <w:position w:val="-2"/>
              </w:rPr>
              <w:drawing>
                <wp:inline distT="0" distB="0" distL="0" distR="0" wp14:anchorId="094D2788" wp14:editId="6FF23EC1">
                  <wp:extent cx="136525" cy="16764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w:t>
            </w:r>
            <w:r>
              <w:rPr>
                <w:vertAlign w:val="subscript"/>
              </w:rPr>
              <w:t>пду</w:t>
            </w:r>
          </w:p>
        </w:tc>
        <w:tc>
          <w:tcPr>
            <w:tcW w:w="1539" w:type="dxa"/>
            <w:vAlign w:val="center"/>
          </w:tcPr>
          <w:p w14:paraId="70680358" w14:textId="77777777" w:rsidR="00AE3639" w:rsidRDefault="00AE3639">
            <w:pPr>
              <w:pStyle w:val="ConsPlusNormal"/>
              <w:jc w:val="center"/>
            </w:pPr>
            <w:r>
              <w:rPr>
                <w:noProof/>
                <w:position w:val="-2"/>
              </w:rPr>
              <w:drawing>
                <wp:inline distT="0" distB="0" distL="0" distR="0" wp14:anchorId="3B5E74B7" wp14:editId="31B05B09">
                  <wp:extent cx="136525" cy="16764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 Н</w:t>
            </w:r>
            <w:r>
              <w:rPr>
                <w:vertAlign w:val="subscript"/>
              </w:rPr>
              <w:t>пду</w:t>
            </w:r>
          </w:p>
        </w:tc>
        <w:tc>
          <w:tcPr>
            <w:tcW w:w="1539" w:type="dxa"/>
            <w:vAlign w:val="center"/>
          </w:tcPr>
          <w:p w14:paraId="615540CD" w14:textId="77777777" w:rsidR="00AE3639" w:rsidRDefault="00AE3639">
            <w:pPr>
              <w:pStyle w:val="ConsPlusNormal"/>
              <w:jc w:val="center"/>
            </w:pPr>
            <w:r>
              <w:rPr>
                <w:noProof/>
                <w:position w:val="-2"/>
              </w:rPr>
              <w:drawing>
                <wp:inline distT="0" distB="0" distL="0" distR="0" wp14:anchorId="55A137D8" wp14:editId="24E82F90">
                  <wp:extent cx="136525" cy="16764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w:t>
            </w:r>
            <w:r>
              <w:rPr>
                <w:vertAlign w:val="superscript"/>
              </w:rPr>
              <w:t>2</w:t>
            </w:r>
            <w:r>
              <w:t xml:space="preserve"> Н</w:t>
            </w:r>
            <w:r>
              <w:rPr>
                <w:vertAlign w:val="subscript"/>
              </w:rPr>
              <w:t>пду</w:t>
            </w:r>
          </w:p>
        </w:tc>
        <w:tc>
          <w:tcPr>
            <w:tcW w:w="1539" w:type="dxa"/>
            <w:vAlign w:val="center"/>
          </w:tcPr>
          <w:p w14:paraId="1EA3DFCD" w14:textId="77777777" w:rsidR="00AE3639" w:rsidRDefault="00AE3639">
            <w:pPr>
              <w:pStyle w:val="ConsPlusNormal"/>
              <w:jc w:val="center"/>
            </w:pPr>
            <w:r>
              <w:rPr>
                <w:noProof/>
                <w:position w:val="-2"/>
              </w:rPr>
              <w:drawing>
                <wp:inline distT="0" distB="0" distL="0" distR="0" wp14:anchorId="7A7575D6" wp14:editId="07367A5F">
                  <wp:extent cx="136525" cy="16764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w:t>
            </w:r>
            <w:r>
              <w:rPr>
                <w:vertAlign w:val="superscript"/>
              </w:rPr>
              <w:t>3</w:t>
            </w:r>
            <w:r>
              <w:t xml:space="preserve"> Н</w:t>
            </w:r>
            <w:r>
              <w:rPr>
                <w:vertAlign w:val="subscript"/>
              </w:rPr>
              <w:t>пду</w:t>
            </w:r>
          </w:p>
        </w:tc>
        <w:tc>
          <w:tcPr>
            <w:tcW w:w="1540" w:type="dxa"/>
            <w:vAlign w:val="center"/>
          </w:tcPr>
          <w:p w14:paraId="0FCD8175" w14:textId="77777777" w:rsidR="00AE3639" w:rsidRDefault="00AE3639">
            <w:pPr>
              <w:pStyle w:val="ConsPlusNormal"/>
              <w:jc w:val="center"/>
            </w:pPr>
            <w:r>
              <w:t>&gt; 10</w:t>
            </w:r>
            <w:r>
              <w:rPr>
                <w:vertAlign w:val="superscript"/>
              </w:rPr>
              <w:t>3</w:t>
            </w:r>
            <w:r>
              <w:t xml:space="preserve"> Н</w:t>
            </w:r>
            <w:r>
              <w:rPr>
                <w:vertAlign w:val="subscript"/>
              </w:rPr>
              <w:t>пду</w:t>
            </w:r>
          </w:p>
        </w:tc>
      </w:tr>
      <w:tr w:rsidR="00AE3639" w14:paraId="33BF743A" w14:textId="77777777">
        <w:tc>
          <w:tcPr>
            <w:tcW w:w="2664" w:type="dxa"/>
            <w:vMerge w:val="restart"/>
            <w:vAlign w:val="center"/>
          </w:tcPr>
          <w:p w14:paraId="55473BA9" w14:textId="77777777" w:rsidR="00AE3639" w:rsidRDefault="00AE3639">
            <w:pPr>
              <w:pStyle w:val="ConsPlusNormal"/>
              <w:ind w:firstLine="283"/>
              <w:jc w:val="both"/>
            </w:pPr>
            <w:r>
              <w:lastRenderedPageBreak/>
              <w:t>Энергетическая облученность Е</w:t>
            </w:r>
            <w:r>
              <w:rPr>
                <w:vertAlign w:val="subscript"/>
              </w:rPr>
              <w:t>пду</w:t>
            </w:r>
            <w:r>
              <w:t>, Вт/м</w:t>
            </w:r>
            <w:r>
              <w:rPr>
                <w:vertAlign w:val="superscript"/>
              </w:rPr>
              <w:t>2</w:t>
            </w:r>
            <w:r>
              <w:t xml:space="preserve"> при заданном спектральном интервале </w:t>
            </w:r>
            <w:r>
              <w:rPr>
                <w:noProof/>
                <w:position w:val="-3"/>
              </w:rPr>
              <w:drawing>
                <wp:inline distT="0" distB="0" distL="0" distR="0" wp14:anchorId="50014A14" wp14:editId="5C83CA9D">
                  <wp:extent cx="136525" cy="17843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нм и времени воздействия t, с</w:t>
            </w:r>
          </w:p>
        </w:tc>
        <w:tc>
          <w:tcPr>
            <w:tcW w:w="9235" w:type="dxa"/>
            <w:gridSpan w:val="6"/>
            <w:vAlign w:val="center"/>
          </w:tcPr>
          <w:p w14:paraId="28C8A06E" w14:textId="77777777" w:rsidR="00AE3639" w:rsidRDefault="00AE3639">
            <w:pPr>
              <w:pStyle w:val="ConsPlusNormal"/>
              <w:jc w:val="center"/>
            </w:pPr>
            <w:r>
              <w:t>при хроническом воздействии</w:t>
            </w:r>
          </w:p>
        </w:tc>
      </w:tr>
      <w:tr w:rsidR="00AE3639" w14:paraId="4C7EF898" w14:textId="77777777">
        <w:tc>
          <w:tcPr>
            <w:tcW w:w="2664" w:type="dxa"/>
            <w:vMerge/>
          </w:tcPr>
          <w:p w14:paraId="52DAADDC" w14:textId="77777777" w:rsidR="00AE3639" w:rsidRDefault="00AE3639">
            <w:pPr>
              <w:pStyle w:val="ConsPlusNormal"/>
            </w:pPr>
          </w:p>
        </w:tc>
        <w:tc>
          <w:tcPr>
            <w:tcW w:w="1539" w:type="dxa"/>
            <w:vAlign w:val="center"/>
          </w:tcPr>
          <w:p w14:paraId="2A4CB421" w14:textId="77777777" w:rsidR="00AE3639" w:rsidRDefault="00AE3639">
            <w:pPr>
              <w:pStyle w:val="ConsPlusNormal"/>
              <w:jc w:val="center"/>
            </w:pPr>
            <w:r>
              <w:rPr>
                <w:noProof/>
                <w:position w:val="-2"/>
              </w:rPr>
              <w:drawing>
                <wp:inline distT="0" distB="0" distL="0" distR="0" wp14:anchorId="4700D1B6" wp14:editId="057A0372">
                  <wp:extent cx="136525" cy="16764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Е</w:t>
            </w:r>
            <w:r>
              <w:rPr>
                <w:vertAlign w:val="subscript"/>
              </w:rPr>
              <w:t>пду</w:t>
            </w:r>
          </w:p>
        </w:tc>
        <w:tc>
          <w:tcPr>
            <w:tcW w:w="1539" w:type="dxa"/>
            <w:vAlign w:val="center"/>
          </w:tcPr>
          <w:p w14:paraId="5BA71C58" w14:textId="77777777" w:rsidR="00AE3639" w:rsidRDefault="00AE3639">
            <w:pPr>
              <w:pStyle w:val="ConsPlusNormal"/>
              <w:jc w:val="center"/>
            </w:pPr>
            <w:r>
              <w:t>&gt; Е</w:t>
            </w:r>
            <w:r>
              <w:rPr>
                <w:vertAlign w:val="subscript"/>
              </w:rPr>
              <w:t>пду</w:t>
            </w:r>
          </w:p>
        </w:tc>
        <w:tc>
          <w:tcPr>
            <w:tcW w:w="1539" w:type="dxa"/>
            <w:vAlign w:val="center"/>
          </w:tcPr>
          <w:p w14:paraId="34F74B50" w14:textId="77777777" w:rsidR="00AE3639" w:rsidRDefault="00AE3639">
            <w:pPr>
              <w:pStyle w:val="ConsPlusNormal"/>
              <w:jc w:val="center"/>
            </w:pPr>
            <w:r>
              <w:t>-</w:t>
            </w:r>
          </w:p>
        </w:tc>
        <w:tc>
          <w:tcPr>
            <w:tcW w:w="1539" w:type="dxa"/>
            <w:vAlign w:val="center"/>
          </w:tcPr>
          <w:p w14:paraId="0E1112C2" w14:textId="77777777" w:rsidR="00AE3639" w:rsidRDefault="00AE3639">
            <w:pPr>
              <w:pStyle w:val="ConsPlusNormal"/>
              <w:jc w:val="center"/>
            </w:pPr>
            <w:r>
              <w:t>-</w:t>
            </w:r>
          </w:p>
        </w:tc>
        <w:tc>
          <w:tcPr>
            <w:tcW w:w="1539" w:type="dxa"/>
            <w:vAlign w:val="center"/>
          </w:tcPr>
          <w:p w14:paraId="40095606" w14:textId="77777777" w:rsidR="00AE3639" w:rsidRDefault="00AE3639">
            <w:pPr>
              <w:pStyle w:val="ConsPlusNormal"/>
              <w:jc w:val="center"/>
            </w:pPr>
            <w:r>
              <w:t>-</w:t>
            </w:r>
          </w:p>
        </w:tc>
        <w:tc>
          <w:tcPr>
            <w:tcW w:w="1540" w:type="dxa"/>
            <w:vAlign w:val="center"/>
          </w:tcPr>
          <w:p w14:paraId="4135EAD6" w14:textId="77777777" w:rsidR="00AE3639" w:rsidRDefault="00AE3639">
            <w:pPr>
              <w:pStyle w:val="ConsPlusNormal"/>
              <w:jc w:val="center"/>
            </w:pPr>
            <w:r>
              <w:t>-</w:t>
            </w:r>
          </w:p>
        </w:tc>
      </w:tr>
      <w:tr w:rsidR="00AE3639" w14:paraId="30E55551" w14:textId="77777777">
        <w:tc>
          <w:tcPr>
            <w:tcW w:w="2664" w:type="dxa"/>
            <w:vMerge/>
          </w:tcPr>
          <w:p w14:paraId="3E13CBCA" w14:textId="77777777" w:rsidR="00AE3639" w:rsidRDefault="00AE3639">
            <w:pPr>
              <w:pStyle w:val="ConsPlusNormal"/>
            </w:pPr>
          </w:p>
        </w:tc>
        <w:tc>
          <w:tcPr>
            <w:tcW w:w="9235" w:type="dxa"/>
            <w:gridSpan w:val="6"/>
            <w:vAlign w:val="center"/>
          </w:tcPr>
          <w:p w14:paraId="187DE5CB" w14:textId="77777777" w:rsidR="00AE3639" w:rsidRDefault="00AE3639">
            <w:pPr>
              <w:pStyle w:val="ConsPlusNormal"/>
              <w:jc w:val="center"/>
            </w:pPr>
            <w:r>
              <w:t>при однократном воздействии</w:t>
            </w:r>
          </w:p>
        </w:tc>
      </w:tr>
      <w:tr w:rsidR="00AE3639" w14:paraId="6D705A86" w14:textId="77777777">
        <w:tc>
          <w:tcPr>
            <w:tcW w:w="2664" w:type="dxa"/>
            <w:vMerge/>
          </w:tcPr>
          <w:p w14:paraId="6906E395" w14:textId="77777777" w:rsidR="00AE3639" w:rsidRDefault="00AE3639">
            <w:pPr>
              <w:pStyle w:val="ConsPlusNormal"/>
            </w:pPr>
          </w:p>
        </w:tc>
        <w:tc>
          <w:tcPr>
            <w:tcW w:w="1539" w:type="dxa"/>
            <w:vAlign w:val="center"/>
          </w:tcPr>
          <w:p w14:paraId="4855BF31" w14:textId="77777777" w:rsidR="00AE3639" w:rsidRDefault="00AE3639">
            <w:pPr>
              <w:pStyle w:val="ConsPlusNormal"/>
              <w:jc w:val="center"/>
            </w:pPr>
          </w:p>
        </w:tc>
        <w:tc>
          <w:tcPr>
            <w:tcW w:w="1539" w:type="dxa"/>
            <w:vAlign w:val="center"/>
          </w:tcPr>
          <w:p w14:paraId="1C94A281" w14:textId="77777777" w:rsidR="00AE3639" w:rsidRDefault="00AE3639">
            <w:pPr>
              <w:pStyle w:val="ConsPlusNormal"/>
              <w:jc w:val="center"/>
            </w:pPr>
            <w:r>
              <w:rPr>
                <w:noProof/>
                <w:position w:val="-2"/>
              </w:rPr>
              <w:drawing>
                <wp:inline distT="0" distB="0" distL="0" distR="0" wp14:anchorId="34E2D51A" wp14:editId="7D16121F">
                  <wp:extent cx="136525" cy="16764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Е</w:t>
            </w:r>
            <w:r>
              <w:rPr>
                <w:vertAlign w:val="subscript"/>
              </w:rPr>
              <w:t>пду</w:t>
            </w:r>
          </w:p>
        </w:tc>
        <w:tc>
          <w:tcPr>
            <w:tcW w:w="1539" w:type="dxa"/>
            <w:vAlign w:val="center"/>
          </w:tcPr>
          <w:p w14:paraId="0D2AF154" w14:textId="77777777" w:rsidR="00AE3639" w:rsidRDefault="00AE3639">
            <w:pPr>
              <w:pStyle w:val="ConsPlusNormal"/>
              <w:jc w:val="center"/>
            </w:pPr>
            <w:r>
              <w:rPr>
                <w:noProof/>
                <w:position w:val="-2"/>
              </w:rPr>
              <w:drawing>
                <wp:inline distT="0" distB="0" distL="0" distR="0" wp14:anchorId="52C21AA2" wp14:editId="7B849DED">
                  <wp:extent cx="136525" cy="16764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 Е</w:t>
            </w:r>
            <w:r>
              <w:rPr>
                <w:vertAlign w:val="subscript"/>
              </w:rPr>
              <w:t>пду</w:t>
            </w:r>
          </w:p>
        </w:tc>
        <w:tc>
          <w:tcPr>
            <w:tcW w:w="1539" w:type="dxa"/>
            <w:vAlign w:val="center"/>
          </w:tcPr>
          <w:p w14:paraId="4378DB6A" w14:textId="77777777" w:rsidR="00AE3639" w:rsidRDefault="00AE3639">
            <w:pPr>
              <w:pStyle w:val="ConsPlusNormal"/>
              <w:jc w:val="center"/>
            </w:pPr>
            <w:r>
              <w:rPr>
                <w:noProof/>
                <w:position w:val="-2"/>
              </w:rPr>
              <w:drawing>
                <wp:inline distT="0" distB="0" distL="0" distR="0" wp14:anchorId="29AB8E93" wp14:editId="35897272">
                  <wp:extent cx="136525" cy="16764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w:t>
            </w:r>
            <w:r>
              <w:rPr>
                <w:vertAlign w:val="superscript"/>
              </w:rPr>
              <w:t>2</w:t>
            </w:r>
            <w:r>
              <w:t xml:space="preserve"> Е</w:t>
            </w:r>
            <w:r>
              <w:rPr>
                <w:vertAlign w:val="subscript"/>
              </w:rPr>
              <w:t>пду</w:t>
            </w:r>
          </w:p>
        </w:tc>
        <w:tc>
          <w:tcPr>
            <w:tcW w:w="1539" w:type="dxa"/>
            <w:vAlign w:val="center"/>
          </w:tcPr>
          <w:p w14:paraId="0E863852" w14:textId="77777777" w:rsidR="00AE3639" w:rsidRDefault="00AE3639">
            <w:pPr>
              <w:pStyle w:val="ConsPlusNormal"/>
              <w:jc w:val="center"/>
            </w:pPr>
            <w:r>
              <w:rPr>
                <w:noProof/>
                <w:position w:val="-2"/>
              </w:rPr>
              <w:drawing>
                <wp:inline distT="0" distB="0" distL="0" distR="0" wp14:anchorId="74F85F78" wp14:editId="7773798C">
                  <wp:extent cx="136525" cy="16764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w:t>
            </w:r>
            <w:r>
              <w:rPr>
                <w:vertAlign w:val="superscript"/>
              </w:rPr>
              <w:t>3</w:t>
            </w:r>
            <w:r>
              <w:t xml:space="preserve"> Е</w:t>
            </w:r>
            <w:r>
              <w:rPr>
                <w:vertAlign w:val="subscript"/>
              </w:rPr>
              <w:t>пду</w:t>
            </w:r>
          </w:p>
        </w:tc>
        <w:tc>
          <w:tcPr>
            <w:tcW w:w="1540" w:type="dxa"/>
            <w:vAlign w:val="center"/>
          </w:tcPr>
          <w:p w14:paraId="4E2B47DA" w14:textId="77777777" w:rsidR="00AE3639" w:rsidRDefault="00AE3639">
            <w:pPr>
              <w:pStyle w:val="ConsPlusNormal"/>
              <w:jc w:val="center"/>
            </w:pPr>
            <w:r>
              <w:t>&gt; 10</w:t>
            </w:r>
            <w:r>
              <w:rPr>
                <w:vertAlign w:val="superscript"/>
              </w:rPr>
              <w:t>3</w:t>
            </w:r>
            <w:r>
              <w:t xml:space="preserve"> Е</w:t>
            </w:r>
            <w:r>
              <w:rPr>
                <w:vertAlign w:val="subscript"/>
              </w:rPr>
              <w:t>пду</w:t>
            </w:r>
          </w:p>
        </w:tc>
      </w:tr>
    </w:tbl>
    <w:p w14:paraId="0A4DA8D7" w14:textId="77777777" w:rsidR="00AE3639" w:rsidRDefault="00AE3639">
      <w:pPr>
        <w:pStyle w:val="ConsPlusNormal"/>
        <w:jc w:val="both"/>
      </w:pPr>
    </w:p>
    <w:p w14:paraId="6052F1C8" w14:textId="77777777" w:rsidR="00AE3639" w:rsidRDefault="00AE3639">
      <w:pPr>
        <w:pStyle w:val="ConsPlusNormal"/>
        <w:jc w:val="right"/>
        <w:outlineLvl w:val="2"/>
      </w:pPr>
      <w:r>
        <w:t>Таблица 2</w:t>
      </w:r>
    </w:p>
    <w:p w14:paraId="69126FE7" w14:textId="77777777" w:rsidR="00AE3639" w:rsidRDefault="00AE3639">
      <w:pPr>
        <w:pStyle w:val="ConsPlusNormal"/>
        <w:jc w:val="both"/>
      </w:pPr>
    </w:p>
    <w:p w14:paraId="035BE07D" w14:textId="77777777" w:rsidR="00AE3639" w:rsidRDefault="00AE3639">
      <w:pPr>
        <w:pStyle w:val="ConsPlusTitle"/>
        <w:jc w:val="center"/>
      </w:pPr>
      <w:bookmarkStart w:id="45" w:name="P1488"/>
      <w:bookmarkEnd w:id="45"/>
      <w:r>
        <w:t>Отнесение условий труда к классу (подклассу)</w:t>
      </w:r>
    </w:p>
    <w:p w14:paraId="76BFE0A4" w14:textId="77777777" w:rsidR="00AE3639" w:rsidRDefault="00AE3639">
      <w:pPr>
        <w:pStyle w:val="ConsPlusTitle"/>
        <w:jc w:val="center"/>
      </w:pPr>
      <w:r>
        <w:t>условий труда при воздействии ультрафиолетового излучения</w:t>
      </w:r>
    </w:p>
    <w:p w14:paraId="3A19ED7D" w14:textId="77777777" w:rsidR="00AE3639" w:rsidRDefault="00AE3639">
      <w:pPr>
        <w:pStyle w:val="ConsPlusTitle"/>
        <w:jc w:val="center"/>
      </w:pPr>
      <w:r>
        <w:t>(при наличии производственных источников)</w:t>
      </w:r>
    </w:p>
    <w:p w14:paraId="0FB89C45"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1538"/>
        <w:gridCol w:w="1538"/>
        <w:gridCol w:w="1538"/>
        <w:gridCol w:w="1538"/>
        <w:gridCol w:w="1538"/>
        <w:gridCol w:w="1543"/>
      </w:tblGrid>
      <w:tr w:rsidR="00AE3639" w14:paraId="741F722F" w14:textId="77777777">
        <w:tc>
          <w:tcPr>
            <w:tcW w:w="2664" w:type="dxa"/>
            <w:vMerge w:val="restart"/>
          </w:tcPr>
          <w:p w14:paraId="384FBDF6" w14:textId="77777777" w:rsidR="00AE3639" w:rsidRDefault="00AE3639">
            <w:pPr>
              <w:pStyle w:val="ConsPlusNormal"/>
              <w:jc w:val="center"/>
            </w:pPr>
            <w:r>
              <w:t>Наименование показателя</w:t>
            </w:r>
          </w:p>
        </w:tc>
        <w:tc>
          <w:tcPr>
            <w:tcW w:w="9233" w:type="dxa"/>
            <w:gridSpan w:val="6"/>
          </w:tcPr>
          <w:p w14:paraId="6637575D" w14:textId="77777777" w:rsidR="00AE3639" w:rsidRDefault="00AE3639">
            <w:pPr>
              <w:pStyle w:val="ConsPlusNormal"/>
              <w:jc w:val="center"/>
            </w:pPr>
            <w:r>
              <w:t>Класс (подкласс) условий труда</w:t>
            </w:r>
          </w:p>
        </w:tc>
      </w:tr>
      <w:tr w:rsidR="00AE3639" w14:paraId="12F1A54B" w14:textId="77777777">
        <w:tc>
          <w:tcPr>
            <w:tcW w:w="2664" w:type="dxa"/>
            <w:vMerge/>
          </w:tcPr>
          <w:p w14:paraId="756C6863" w14:textId="77777777" w:rsidR="00AE3639" w:rsidRDefault="00AE3639">
            <w:pPr>
              <w:pStyle w:val="ConsPlusNormal"/>
            </w:pPr>
          </w:p>
        </w:tc>
        <w:tc>
          <w:tcPr>
            <w:tcW w:w="1538" w:type="dxa"/>
          </w:tcPr>
          <w:p w14:paraId="5AED8CC8" w14:textId="77777777" w:rsidR="00AE3639" w:rsidRDefault="00AE3639">
            <w:pPr>
              <w:pStyle w:val="ConsPlusNormal"/>
              <w:jc w:val="center"/>
            </w:pPr>
            <w:r>
              <w:t>допустимый</w:t>
            </w:r>
          </w:p>
        </w:tc>
        <w:tc>
          <w:tcPr>
            <w:tcW w:w="6152" w:type="dxa"/>
            <w:gridSpan w:val="4"/>
          </w:tcPr>
          <w:p w14:paraId="663EC75F" w14:textId="77777777" w:rsidR="00AE3639" w:rsidRDefault="00AE3639">
            <w:pPr>
              <w:pStyle w:val="ConsPlusNormal"/>
              <w:jc w:val="center"/>
            </w:pPr>
            <w:r>
              <w:t>вредный</w:t>
            </w:r>
          </w:p>
        </w:tc>
        <w:tc>
          <w:tcPr>
            <w:tcW w:w="1543" w:type="dxa"/>
          </w:tcPr>
          <w:p w14:paraId="117364E0" w14:textId="77777777" w:rsidR="00AE3639" w:rsidRDefault="00AE3639">
            <w:pPr>
              <w:pStyle w:val="ConsPlusNormal"/>
              <w:jc w:val="center"/>
            </w:pPr>
            <w:r>
              <w:t>опасный</w:t>
            </w:r>
          </w:p>
        </w:tc>
      </w:tr>
      <w:tr w:rsidR="00AE3639" w14:paraId="06FAD7F8" w14:textId="77777777">
        <w:tc>
          <w:tcPr>
            <w:tcW w:w="2664" w:type="dxa"/>
            <w:vMerge/>
          </w:tcPr>
          <w:p w14:paraId="5B5EDF66" w14:textId="77777777" w:rsidR="00AE3639" w:rsidRDefault="00AE3639">
            <w:pPr>
              <w:pStyle w:val="ConsPlusNormal"/>
            </w:pPr>
          </w:p>
        </w:tc>
        <w:tc>
          <w:tcPr>
            <w:tcW w:w="1538" w:type="dxa"/>
          </w:tcPr>
          <w:p w14:paraId="61AD2BE3" w14:textId="77777777" w:rsidR="00AE3639" w:rsidRDefault="00AE3639">
            <w:pPr>
              <w:pStyle w:val="ConsPlusNormal"/>
              <w:jc w:val="center"/>
            </w:pPr>
            <w:r>
              <w:t>2</w:t>
            </w:r>
          </w:p>
        </w:tc>
        <w:tc>
          <w:tcPr>
            <w:tcW w:w="1538" w:type="dxa"/>
          </w:tcPr>
          <w:p w14:paraId="4B798984" w14:textId="77777777" w:rsidR="00AE3639" w:rsidRDefault="00AE3639">
            <w:pPr>
              <w:pStyle w:val="ConsPlusNormal"/>
              <w:jc w:val="center"/>
            </w:pPr>
            <w:r>
              <w:t>3.1</w:t>
            </w:r>
          </w:p>
        </w:tc>
        <w:tc>
          <w:tcPr>
            <w:tcW w:w="1538" w:type="dxa"/>
          </w:tcPr>
          <w:p w14:paraId="109D75EE" w14:textId="77777777" w:rsidR="00AE3639" w:rsidRDefault="00AE3639">
            <w:pPr>
              <w:pStyle w:val="ConsPlusNormal"/>
              <w:jc w:val="center"/>
            </w:pPr>
            <w:r>
              <w:t>3.2</w:t>
            </w:r>
          </w:p>
        </w:tc>
        <w:tc>
          <w:tcPr>
            <w:tcW w:w="1538" w:type="dxa"/>
          </w:tcPr>
          <w:p w14:paraId="03C1F14C" w14:textId="77777777" w:rsidR="00AE3639" w:rsidRDefault="00AE3639">
            <w:pPr>
              <w:pStyle w:val="ConsPlusNormal"/>
              <w:jc w:val="center"/>
            </w:pPr>
            <w:r>
              <w:t>3.3</w:t>
            </w:r>
          </w:p>
        </w:tc>
        <w:tc>
          <w:tcPr>
            <w:tcW w:w="1538" w:type="dxa"/>
          </w:tcPr>
          <w:p w14:paraId="4252AF2D" w14:textId="77777777" w:rsidR="00AE3639" w:rsidRDefault="00AE3639">
            <w:pPr>
              <w:pStyle w:val="ConsPlusNormal"/>
              <w:jc w:val="center"/>
            </w:pPr>
            <w:r>
              <w:t>3.4</w:t>
            </w:r>
          </w:p>
        </w:tc>
        <w:tc>
          <w:tcPr>
            <w:tcW w:w="1543" w:type="dxa"/>
          </w:tcPr>
          <w:p w14:paraId="79171E85" w14:textId="77777777" w:rsidR="00AE3639" w:rsidRDefault="00AE3639">
            <w:pPr>
              <w:pStyle w:val="ConsPlusNormal"/>
              <w:jc w:val="center"/>
            </w:pPr>
            <w:r>
              <w:t>4</w:t>
            </w:r>
          </w:p>
        </w:tc>
      </w:tr>
      <w:tr w:rsidR="00AE3639" w14:paraId="24B97310" w14:textId="77777777">
        <w:tc>
          <w:tcPr>
            <w:tcW w:w="2664" w:type="dxa"/>
            <w:vMerge w:val="restart"/>
          </w:tcPr>
          <w:p w14:paraId="603BFE1D" w14:textId="77777777" w:rsidR="00AE3639" w:rsidRDefault="00AE3639">
            <w:pPr>
              <w:pStyle w:val="ConsPlusNormal"/>
              <w:ind w:firstLine="283"/>
              <w:jc w:val="both"/>
            </w:pPr>
            <w:r>
              <w:t>Допустимая интенсивность облучения работников при наличии незащищенных участков поверхности кожи площадью не более 0,2 м</w:t>
            </w:r>
            <w:r>
              <w:rPr>
                <w:vertAlign w:val="superscript"/>
              </w:rPr>
              <w:t>2</w:t>
            </w:r>
            <w:r>
              <w:t>, периода облучения до 5 минут, длительности пауз между ними не менее 30 минут и общей продолжительности воздействия за рабочий день (смену) до 60 минут, Вт/м</w:t>
            </w:r>
            <w:r>
              <w:rPr>
                <w:vertAlign w:val="superscript"/>
              </w:rPr>
              <w:t>2</w:t>
            </w:r>
          </w:p>
        </w:tc>
        <w:tc>
          <w:tcPr>
            <w:tcW w:w="1538" w:type="dxa"/>
            <w:vAlign w:val="center"/>
          </w:tcPr>
          <w:p w14:paraId="78908123" w14:textId="77777777" w:rsidR="00AE3639" w:rsidRDefault="00AE3639">
            <w:pPr>
              <w:pStyle w:val="ConsPlusNormal"/>
              <w:jc w:val="center"/>
            </w:pPr>
            <w:r>
              <w:rPr>
                <w:noProof/>
                <w:position w:val="-2"/>
              </w:rPr>
              <w:drawing>
                <wp:inline distT="0" distB="0" distL="0" distR="0" wp14:anchorId="240AF2E9" wp14:editId="5315A2A5">
                  <wp:extent cx="136525" cy="16764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 (УФ-A)</w:t>
            </w:r>
          </w:p>
        </w:tc>
        <w:tc>
          <w:tcPr>
            <w:tcW w:w="1538" w:type="dxa"/>
            <w:vAlign w:val="center"/>
          </w:tcPr>
          <w:p w14:paraId="5AB71D6A" w14:textId="77777777" w:rsidR="00AE3639" w:rsidRDefault="00AE3639">
            <w:pPr>
              <w:pStyle w:val="ConsPlusNormal"/>
              <w:jc w:val="center"/>
            </w:pPr>
            <w:r>
              <w:t>&gt; 50 (УФ-A)</w:t>
            </w:r>
          </w:p>
        </w:tc>
        <w:tc>
          <w:tcPr>
            <w:tcW w:w="1538" w:type="dxa"/>
            <w:vAlign w:val="center"/>
          </w:tcPr>
          <w:p w14:paraId="3DF05588" w14:textId="77777777" w:rsidR="00AE3639" w:rsidRDefault="00AE3639">
            <w:pPr>
              <w:pStyle w:val="ConsPlusNormal"/>
              <w:jc w:val="center"/>
            </w:pPr>
            <w:r>
              <w:t>-</w:t>
            </w:r>
          </w:p>
        </w:tc>
        <w:tc>
          <w:tcPr>
            <w:tcW w:w="1538" w:type="dxa"/>
            <w:vAlign w:val="center"/>
          </w:tcPr>
          <w:p w14:paraId="480E1D12" w14:textId="77777777" w:rsidR="00AE3639" w:rsidRDefault="00AE3639">
            <w:pPr>
              <w:pStyle w:val="ConsPlusNormal"/>
              <w:jc w:val="center"/>
            </w:pPr>
            <w:r>
              <w:t>-</w:t>
            </w:r>
          </w:p>
        </w:tc>
        <w:tc>
          <w:tcPr>
            <w:tcW w:w="1538" w:type="dxa"/>
            <w:vAlign w:val="center"/>
          </w:tcPr>
          <w:p w14:paraId="607E0D22" w14:textId="77777777" w:rsidR="00AE3639" w:rsidRDefault="00AE3639">
            <w:pPr>
              <w:pStyle w:val="ConsPlusNormal"/>
              <w:jc w:val="center"/>
            </w:pPr>
            <w:r>
              <w:t>-</w:t>
            </w:r>
          </w:p>
        </w:tc>
        <w:tc>
          <w:tcPr>
            <w:tcW w:w="1543" w:type="dxa"/>
            <w:vAlign w:val="center"/>
          </w:tcPr>
          <w:p w14:paraId="5ECACA22" w14:textId="77777777" w:rsidR="00AE3639" w:rsidRDefault="00AE3639">
            <w:pPr>
              <w:pStyle w:val="ConsPlusNormal"/>
            </w:pPr>
          </w:p>
        </w:tc>
      </w:tr>
      <w:tr w:rsidR="00AE3639" w14:paraId="179326DB" w14:textId="77777777">
        <w:tc>
          <w:tcPr>
            <w:tcW w:w="2664" w:type="dxa"/>
            <w:vMerge/>
          </w:tcPr>
          <w:p w14:paraId="797FF830" w14:textId="77777777" w:rsidR="00AE3639" w:rsidRDefault="00AE3639">
            <w:pPr>
              <w:pStyle w:val="ConsPlusNormal"/>
            </w:pPr>
          </w:p>
        </w:tc>
        <w:tc>
          <w:tcPr>
            <w:tcW w:w="1538" w:type="dxa"/>
            <w:vAlign w:val="center"/>
          </w:tcPr>
          <w:p w14:paraId="3D613F4D" w14:textId="77777777" w:rsidR="00AE3639" w:rsidRDefault="00AE3639">
            <w:pPr>
              <w:pStyle w:val="ConsPlusNormal"/>
              <w:jc w:val="center"/>
            </w:pPr>
            <w:r>
              <w:rPr>
                <w:noProof/>
                <w:position w:val="-2"/>
              </w:rPr>
              <w:drawing>
                <wp:inline distT="0" distB="0" distL="0" distR="0" wp14:anchorId="000D7128" wp14:editId="1EBABD83">
                  <wp:extent cx="136525" cy="16764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0,05 (УФ-B)</w:t>
            </w:r>
          </w:p>
        </w:tc>
        <w:tc>
          <w:tcPr>
            <w:tcW w:w="1538" w:type="dxa"/>
            <w:vAlign w:val="center"/>
          </w:tcPr>
          <w:p w14:paraId="56C63C2C" w14:textId="77777777" w:rsidR="00AE3639" w:rsidRDefault="00AE3639">
            <w:pPr>
              <w:pStyle w:val="ConsPlusNormal"/>
              <w:jc w:val="center"/>
            </w:pPr>
            <w:r>
              <w:t>&gt; 0,05 (УФ-B)</w:t>
            </w:r>
          </w:p>
        </w:tc>
        <w:tc>
          <w:tcPr>
            <w:tcW w:w="1538" w:type="dxa"/>
            <w:vAlign w:val="center"/>
          </w:tcPr>
          <w:p w14:paraId="0DFF3D9A" w14:textId="77777777" w:rsidR="00AE3639" w:rsidRDefault="00AE3639">
            <w:pPr>
              <w:pStyle w:val="ConsPlusNormal"/>
              <w:jc w:val="center"/>
            </w:pPr>
            <w:r>
              <w:t>-</w:t>
            </w:r>
          </w:p>
        </w:tc>
        <w:tc>
          <w:tcPr>
            <w:tcW w:w="1538" w:type="dxa"/>
            <w:vAlign w:val="center"/>
          </w:tcPr>
          <w:p w14:paraId="13EAF9B7" w14:textId="77777777" w:rsidR="00AE3639" w:rsidRDefault="00AE3639">
            <w:pPr>
              <w:pStyle w:val="ConsPlusNormal"/>
              <w:jc w:val="center"/>
            </w:pPr>
            <w:r>
              <w:t>-</w:t>
            </w:r>
          </w:p>
        </w:tc>
        <w:tc>
          <w:tcPr>
            <w:tcW w:w="1538" w:type="dxa"/>
            <w:vAlign w:val="center"/>
          </w:tcPr>
          <w:p w14:paraId="387AA0DF" w14:textId="77777777" w:rsidR="00AE3639" w:rsidRDefault="00AE3639">
            <w:pPr>
              <w:pStyle w:val="ConsPlusNormal"/>
              <w:jc w:val="center"/>
            </w:pPr>
            <w:r>
              <w:t>-</w:t>
            </w:r>
          </w:p>
        </w:tc>
        <w:tc>
          <w:tcPr>
            <w:tcW w:w="1543" w:type="dxa"/>
            <w:vAlign w:val="center"/>
          </w:tcPr>
          <w:p w14:paraId="537A581D" w14:textId="77777777" w:rsidR="00AE3639" w:rsidRDefault="00AE3639">
            <w:pPr>
              <w:pStyle w:val="ConsPlusNormal"/>
              <w:jc w:val="center"/>
            </w:pPr>
            <w:r>
              <w:t>-</w:t>
            </w:r>
          </w:p>
        </w:tc>
      </w:tr>
      <w:tr w:rsidR="00AE3639" w14:paraId="428D8095" w14:textId="77777777">
        <w:tc>
          <w:tcPr>
            <w:tcW w:w="2664" w:type="dxa"/>
            <w:vMerge/>
          </w:tcPr>
          <w:p w14:paraId="03465CA1" w14:textId="77777777" w:rsidR="00AE3639" w:rsidRDefault="00AE3639">
            <w:pPr>
              <w:pStyle w:val="ConsPlusNormal"/>
            </w:pPr>
          </w:p>
        </w:tc>
        <w:tc>
          <w:tcPr>
            <w:tcW w:w="1538" w:type="dxa"/>
            <w:vAlign w:val="center"/>
          </w:tcPr>
          <w:p w14:paraId="3D5C4163" w14:textId="77777777" w:rsidR="00AE3639" w:rsidRDefault="00AE3639">
            <w:pPr>
              <w:pStyle w:val="ConsPlusNormal"/>
              <w:jc w:val="center"/>
            </w:pPr>
            <w:r>
              <w:rPr>
                <w:noProof/>
                <w:position w:val="-2"/>
              </w:rPr>
              <w:drawing>
                <wp:inline distT="0" distB="0" distL="0" distR="0" wp14:anchorId="7D0503FC" wp14:editId="4476C745">
                  <wp:extent cx="136525" cy="16764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0,001 (УФ-C)</w:t>
            </w:r>
          </w:p>
        </w:tc>
        <w:tc>
          <w:tcPr>
            <w:tcW w:w="1538" w:type="dxa"/>
            <w:vAlign w:val="center"/>
          </w:tcPr>
          <w:p w14:paraId="174555F3" w14:textId="77777777" w:rsidR="00AE3639" w:rsidRDefault="00AE3639">
            <w:pPr>
              <w:pStyle w:val="ConsPlusNormal"/>
              <w:jc w:val="center"/>
            </w:pPr>
            <w:r>
              <w:t>&gt; 0,001 (УФ-C)</w:t>
            </w:r>
          </w:p>
        </w:tc>
        <w:tc>
          <w:tcPr>
            <w:tcW w:w="1538" w:type="dxa"/>
            <w:vAlign w:val="center"/>
          </w:tcPr>
          <w:p w14:paraId="59FF13BB" w14:textId="77777777" w:rsidR="00AE3639" w:rsidRDefault="00AE3639">
            <w:pPr>
              <w:pStyle w:val="ConsPlusNormal"/>
              <w:jc w:val="center"/>
            </w:pPr>
            <w:r>
              <w:t>-</w:t>
            </w:r>
          </w:p>
        </w:tc>
        <w:tc>
          <w:tcPr>
            <w:tcW w:w="1538" w:type="dxa"/>
            <w:vAlign w:val="center"/>
          </w:tcPr>
          <w:p w14:paraId="29A4DF93" w14:textId="77777777" w:rsidR="00AE3639" w:rsidRDefault="00AE3639">
            <w:pPr>
              <w:pStyle w:val="ConsPlusNormal"/>
              <w:jc w:val="center"/>
            </w:pPr>
            <w:r>
              <w:t>-</w:t>
            </w:r>
          </w:p>
        </w:tc>
        <w:tc>
          <w:tcPr>
            <w:tcW w:w="1538" w:type="dxa"/>
            <w:vAlign w:val="center"/>
          </w:tcPr>
          <w:p w14:paraId="3521E0CC" w14:textId="77777777" w:rsidR="00AE3639" w:rsidRDefault="00AE3639">
            <w:pPr>
              <w:pStyle w:val="ConsPlusNormal"/>
              <w:jc w:val="center"/>
            </w:pPr>
            <w:r>
              <w:t>-</w:t>
            </w:r>
          </w:p>
        </w:tc>
        <w:tc>
          <w:tcPr>
            <w:tcW w:w="1543" w:type="dxa"/>
            <w:vAlign w:val="center"/>
          </w:tcPr>
          <w:p w14:paraId="6FB9B624" w14:textId="77777777" w:rsidR="00AE3639" w:rsidRDefault="00AE3639">
            <w:pPr>
              <w:pStyle w:val="ConsPlusNormal"/>
              <w:jc w:val="center"/>
            </w:pPr>
            <w:r>
              <w:t>-</w:t>
            </w:r>
          </w:p>
        </w:tc>
      </w:tr>
      <w:tr w:rsidR="00AE3639" w14:paraId="69D670E8" w14:textId="77777777">
        <w:tc>
          <w:tcPr>
            <w:tcW w:w="2664" w:type="dxa"/>
            <w:vMerge w:val="restart"/>
          </w:tcPr>
          <w:p w14:paraId="498AB78F" w14:textId="77777777" w:rsidR="00AE3639" w:rsidRDefault="00AE3639">
            <w:pPr>
              <w:pStyle w:val="ConsPlusNormal"/>
              <w:ind w:firstLine="283"/>
              <w:jc w:val="both"/>
            </w:pPr>
            <w:r>
              <w:lastRenderedPageBreak/>
              <w:t>Допустимая интенсивность облучения работников при наличии незащищенных участков поверхности кожи площадью не более 0,2 м</w:t>
            </w:r>
            <w:r>
              <w:rPr>
                <w:vertAlign w:val="superscript"/>
              </w:rPr>
              <w:t>2</w:t>
            </w:r>
            <w:r>
              <w:t>, длительности однократного облучения более 5 минут, длительности пауз между ними не менее 30 минут и общей продолжительности воздействия 50% рабочего дня (смены), Вт/м</w:t>
            </w:r>
            <w:r>
              <w:rPr>
                <w:vertAlign w:val="superscript"/>
              </w:rPr>
              <w:t>2</w:t>
            </w:r>
          </w:p>
        </w:tc>
        <w:tc>
          <w:tcPr>
            <w:tcW w:w="1538" w:type="dxa"/>
            <w:vAlign w:val="center"/>
          </w:tcPr>
          <w:p w14:paraId="69B0C436" w14:textId="77777777" w:rsidR="00AE3639" w:rsidRDefault="00AE3639">
            <w:pPr>
              <w:pStyle w:val="ConsPlusNormal"/>
              <w:jc w:val="center"/>
            </w:pPr>
            <w:r>
              <w:rPr>
                <w:noProof/>
                <w:position w:val="-2"/>
              </w:rPr>
              <w:drawing>
                <wp:inline distT="0" distB="0" distL="0" distR="0" wp14:anchorId="1BC76B20" wp14:editId="4C6561EC">
                  <wp:extent cx="136525" cy="16764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 (УФ-A)</w:t>
            </w:r>
          </w:p>
        </w:tc>
        <w:tc>
          <w:tcPr>
            <w:tcW w:w="1538" w:type="dxa"/>
            <w:vAlign w:val="center"/>
          </w:tcPr>
          <w:p w14:paraId="3D642E99" w14:textId="77777777" w:rsidR="00AE3639" w:rsidRDefault="00AE3639">
            <w:pPr>
              <w:pStyle w:val="ConsPlusNormal"/>
              <w:jc w:val="center"/>
            </w:pPr>
            <w:r>
              <w:t>&gt; 10 (УФ-A)</w:t>
            </w:r>
          </w:p>
        </w:tc>
        <w:tc>
          <w:tcPr>
            <w:tcW w:w="1538" w:type="dxa"/>
            <w:vAlign w:val="center"/>
          </w:tcPr>
          <w:p w14:paraId="475C7B66" w14:textId="77777777" w:rsidR="00AE3639" w:rsidRDefault="00AE3639">
            <w:pPr>
              <w:pStyle w:val="ConsPlusNormal"/>
              <w:jc w:val="center"/>
            </w:pPr>
            <w:r>
              <w:t>-</w:t>
            </w:r>
          </w:p>
        </w:tc>
        <w:tc>
          <w:tcPr>
            <w:tcW w:w="1538" w:type="dxa"/>
            <w:vAlign w:val="center"/>
          </w:tcPr>
          <w:p w14:paraId="41F6CD66" w14:textId="77777777" w:rsidR="00AE3639" w:rsidRDefault="00AE3639">
            <w:pPr>
              <w:pStyle w:val="ConsPlusNormal"/>
              <w:jc w:val="center"/>
            </w:pPr>
            <w:r>
              <w:t>-</w:t>
            </w:r>
          </w:p>
        </w:tc>
        <w:tc>
          <w:tcPr>
            <w:tcW w:w="1538" w:type="dxa"/>
            <w:vAlign w:val="center"/>
          </w:tcPr>
          <w:p w14:paraId="343297A0" w14:textId="77777777" w:rsidR="00AE3639" w:rsidRDefault="00AE3639">
            <w:pPr>
              <w:pStyle w:val="ConsPlusNormal"/>
              <w:jc w:val="center"/>
            </w:pPr>
            <w:r>
              <w:t>-</w:t>
            </w:r>
          </w:p>
        </w:tc>
        <w:tc>
          <w:tcPr>
            <w:tcW w:w="1543" w:type="dxa"/>
            <w:vAlign w:val="center"/>
          </w:tcPr>
          <w:p w14:paraId="13EF993D" w14:textId="77777777" w:rsidR="00AE3639" w:rsidRDefault="00AE3639">
            <w:pPr>
              <w:pStyle w:val="ConsPlusNormal"/>
              <w:jc w:val="center"/>
            </w:pPr>
            <w:r>
              <w:t>-</w:t>
            </w:r>
          </w:p>
        </w:tc>
      </w:tr>
      <w:tr w:rsidR="00AE3639" w14:paraId="462F3374" w14:textId="77777777">
        <w:tc>
          <w:tcPr>
            <w:tcW w:w="2664" w:type="dxa"/>
            <w:vMerge/>
          </w:tcPr>
          <w:p w14:paraId="62B65383" w14:textId="77777777" w:rsidR="00AE3639" w:rsidRDefault="00AE3639">
            <w:pPr>
              <w:pStyle w:val="ConsPlusNormal"/>
            </w:pPr>
          </w:p>
        </w:tc>
        <w:tc>
          <w:tcPr>
            <w:tcW w:w="1538" w:type="dxa"/>
            <w:vAlign w:val="center"/>
          </w:tcPr>
          <w:p w14:paraId="07AEC3A0" w14:textId="77777777" w:rsidR="00AE3639" w:rsidRDefault="00AE3639">
            <w:pPr>
              <w:pStyle w:val="ConsPlusNormal"/>
              <w:jc w:val="center"/>
            </w:pPr>
            <w:r>
              <w:rPr>
                <w:noProof/>
                <w:position w:val="-2"/>
              </w:rPr>
              <w:drawing>
                <wp:inline distT="0" distB="0" distL="0" distR="0" wp14:anchorId="686A7685" wp14:editId="5751B9B6">
                  <wp:extent cx="136525" cy="16764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0,01 (УФ-B)</w:t>
            </w:r>
          </w:p>
        </w:tc>
        <w:tc>
          <w:tcPr>
            <w:tcW w:w="1538" w:type="dxa"/>
            <w:vAlign w:val="center"/>
          </w:tcPr>
          <w:p w14:paraId="56938E57" w14:textId="77777777" w:rsidR="00AE3639" w:rsidRDefault="00AE3639">
            <w:pPr>
              <w:pStyle w:val="ConsPlusNormal"/>
              <w:jc w:val="center"/>
            </w:pPr>
            <w:r>
              <w:t>&gt; 0,01 (УФ-B)</w:t>
            </w:r>
          </w:p>
        </w:tc>
        <w:tc>
          <w:tcPr>
            <w:tcW w:w="1538" w:type="dxa"/>
            <w:vAlign w:val="center"/>
          </w:tcPr>
          <w:p w14:paraId="75C888CD" w14:textId="77777777" w:rsidR="00AE3639" w:rsidRDefault="00AE3639">
            <w:pPr>
              <w:pStyle w:val="ConsPlusNormal"/>
              <w:jc w:val="center"/>
            </w:pPr>
            <w:r>
              <w:t>-</w:t>
            </w:r>
          </w:p>
        </w:tc>
        <w:tc>
          <w:tcPr>
            <w:tcW w:w="1538" w:type="dxa"/>
            <w:vAlign w:val="center"/>
          </w:tcPr>
          <w:p w14:paraId="29352193" w14:textId="77777777" w:rsidR="00AE3639" w:rsidRDefault="00AE3639">
            <w:pPr>
              <w:pStyle w:val="ConsPlusNormal"/>
              <w:jc w:val="center"/>
            </w:pPr>
            <w:r>
              <w:t>-</w:t>
            </w:r>
          </w:p>
        </w:tc>
        <w:tc>
          <w:tcPr>
            <w:tcW w:w="1538" w:type="dxa"/>
            <w:vAlign w:val="center"/>
          </w:tcPr>
          <w:p w14:paraId="7655DD0A" w14:textId="77777777" w:rsidR="00AE3639" w:rsidRDefault="00AE3639">
            <w:pPr>
              <w:pStyle w:val="ConsPlusNormal"/>
              <w:jc w:val="center"/>
            </w:pPr>
            <w:r>
              <w:t>-</w:t>
            </w:r>
          </w:p>
        </w:tc>
        <w:tc>
          <w:tcPr>
            <w:tcW w:w="1543" w:type="dxa"/>
            <w:vAlign w:val="center"/>
          </w:tcPr>
          <w:p w14:paraId="570DC443" w14:textId="77777777" w:rsidR="00AE3639" w:rsidRDefault="00AE3639">
            <w:pPr>
              <w:pStyle w:val="ConsPlusNormal"/>
              <w:jc w:val="center"/>
            </w:pPr>
            <w:r>
              <w:t>-</w:t>
            </w:r>
          </w:p>
        </w:tc>
      </w:tr>
      <w:tr w:rsidR="00AE3639" w14:paraId="6C2767A2" w14:textId="77777777">
        <w:tc>
          <w:tcPr>
            <w:tcW w:w="2664" w:type="dxa"/>
            <w:vMerge/>
          </w:tcPr>
          <w:p w14:paraId="1BD5BF50" w14:textId="77777777" w:rsidR="00AE3639" w:rsidRDefault="00AE3639">
            <w:pPr>
              <w:pStyle w:val="ConsPlusNormal"/>
            </w:pPr>
          </w:p>
        </w:tc>
        <w:tc>
          <w:tcPr>
            <w:tcW w:w="1538" w:type="dxa"/>
            <w:vAlign w:val="center"/>
          </w:tcPr>
          <w:p w14:paraId="72190F31" w14:textId="77777777" w:rsidR="00AE3639" w:rsidRDefault="00AE3639">
            <w:pPr>
              <w:pStyle w:val="ConsPlusNormal"/>
              <w:jc w:val="center"/>
            </w:pPr>
            <w:r>
              <w:t>УФ-C излучение не допускается</w:t>
            </w:r>
          </w:p>
        </w:tc>
        <w:tc>
          <w:tcPr>
            <w:tcW w:w="1538" w:type="dxa"/>
            <w:vAlign w:val="center"/>
          </w:tcPr>
          <w:p w14:paraId="4668AE4E" w14:textId="77777777" w:rsidR="00AE3639" w:rsidRDefault="00AE3639">
            <w:pPr>
              <w:pStyle w:val="ConsPlusNormal"/>
              <w:jc w:val="center"/>
            </w:pPr>
            <w:r>
              <w:t>УФ-C излучение не допускается</w:t>
            </w:r>
          </w:p>
        </w:tc>
        <w:tc>
          <w:tcPr>
            <w:tcW w:w="1538" w:type="dxa"/>
            <w:vAlign w:val="center"/>
          </w:tcPr>
          <w:p w14:paraId="38F3C891" w14:textId="77777777" w:rsidR="00AE3639" w:rsidRDefault="00AE3639">
            <w:pPr>
              <w:pStyle w:val="ConsPlusNormal"/>
              <w:jc w:val="center"/>
            </w:pPr>
            <w:r>
              <w:t>-</w:t>
            </w:r>
          </w:p>
        </w:tc>
        <w:tc>
          <w:tcPr>
            <w:tcW w:w="1538" w:type="dxa"/>
            <w:vAlign w:val="center"/>
          </w:tcPr>
          <w:p w14:paraId="7B624188" w14:textId="77777777" w:rsidR="00AE3639" w:rsidRDefault="00AE3639">
            <w:pPr>
              <w:pStyle w:val="ConsPlusNormal"/>
              <w:jc w:val="center"/>
            </w:pPr>
            <w:r>
              <w:t>-</w:t>
            </w:r>
          </w:p>
        </w:tc>
        <w:tc>
          <w:tcPr>
            <w:tcW w:w="1538" w:type="dxa"/>
            <w:vAlign w:val="center"/>
          </w:tcPr>
          <w:p w14:paraId="0378FCF7" w14:textId="77777777" w:rsidR="00AE3639" w:rsidRDefault="00AE3639">
            <w:pPr>
              <w:pStyle w:val="ConsPlusNormal"/>
              <w:jc w:val="center"/>
            </w:pPr>
            <w:r>
              <w:t>-</w:t>
            </w:r>
          </w:p>
        </w:tc>
        <w:tc>
          <w:tcPr>
            <w:tcW w:w="1543" w:type="dxa"/>
            <w:vAlign w:val="center"/>
          </w:tcPr>
          <w:p w14:paraId="538D3B43" w14:textId="77777777" w:rsidR="00AE3639" w:rsidRDefault="00AE3639">
            <w:pPr>
              <w:pStyle w:val="ConsPlusNormal"/>
              <w:jc w:val="center"/>
            </w:pPr>
            <w:r>
              <w:t>-</w:t>
            </w:r>
          </w:p>
        </w:tc>
      </w:tr>
    </w:tbl>
    <w:p w14:paraId="3EBF9A14" w14:textId="77777777" w:rsidR="00AE3639" w:rsidRDefault="00AE3639">
      <w:pPr>
        <w:pStyle w:val="ConsPlusNormal"/>
        <w:jc w:val="both"/>
      </w:pPr>
    </w:p>
    <w:p w14:paraId="5786BE37" w14:textId="77777777" w:rsidR="00AE3639" w:rsidRDefault="00AE3639">
      <w:pPr>
        <w:pStyle w:val="ConsPlusNormal"/>
        <w:jc w:val="both"/>
      </w:pPr>
    </w:p>
    <w:p w14:paraId="673C32B9" w14:textId="77777777" w:rsidR="00AE3639" w:rsidRDefault="00AE3639">
      <w:pPr>
        <w:pStyle w:val="ConsPlusNormal"/>
        <w:jc w:val="both"/>
      </w:pPr>
    </w:p>
    <w:p w14:paraId="0B72CEE2" w14:textId="77777777" w:rsidR="00AE3639" w:rsidRDefault="00AE3639">
      <w:pPr>
        <w:pStyle w:val="ConsPlusNormal"/>
        <w:jc w:val="both"/>
      </w:pPr>
    </w:p>
    <w:p w14:paraId="4E776840" w14:textId="77777777" w:rsidR="00AE3639" w:rsidRDefault="00AE3639">
      <w:pPr>
        <w:pStyle w:val="ConsPlusNormal"/>
        <w:jc w:val="both"/>
      </w:pPr>
    </w:p>
    <w:p w14:paraId="55E74946" w14:textId="77777777" w:rsidR="00AE3639" w:rsidRDefault="00AE3639">
      <w:pPr>
        <w:pStyle w:val="ConsPlusNormal"/>
        <w:jc w:val="right"/>
        <w:outlineLvl w:val="1"/>
      </w:pPr>
      <w:r>
        <w:t>Приложение N 12</w:t>
      </w:r>
    </w:p>
    <w:p w14:paraId="24F2DD18" w14:textId="77777777" w:rsidR="00AE3639" w:rsidRDefault="00AE3639">
      <w:pPr>
        <w:pStyle w:val="ConsPlusNormal"/>
        <w:jc w:val="right"/>
      </w:pPr>
      <w:r>
        <w:t>к Методике проведения специальной</w:t>
      </w:r>
    </w:p>
    <w:p w14:paraId="1418B352" w14:textId="77777777" w:rsidR="00AE3639" w:rsidRDefault="00AE3639">
      <w:pPr>
        <w:pStyle w:val="ConsPlusNormal"/>
        <w:jc w:val="right"/>
      </w:pPr>
      <w:r>
        <w:t>оценки условий труда, утвержденной</w:t>
      </w:r>
    </w:p>
    <w:p w14:paraId="12A3FCDA" w14:textId="77777777" w:rsidR="00AE3639" w:rsidRDefault="00AE3639">
      <w:pPr>
        <w:pStyle w:val="ConsPlusNormal"/>
        <w:jc w:val="right"/>
      </w:pPr>
      <w:r>
        <w:t>приказом Министерства труда</w:t>
      </w:r>
    </w:p>
    <w:p w14:paraId="3827E32E" w14:textId="77777777" w:rsidR="00AE3639" w:rsidRDefault="00AE3639">
      <w:pPr>
        <w:pStyle w:val="ConsPlusNormal"/>
        <w:jc w:val="right"/>
      </w:pPr>
      <w:r>
        <w:t>и социальной защиты</w:t>
      </w:r>
    </w:p>
    <w:p w14:paraId="6D432716" w14:textId="77777777" w:rsidR="00AE3639" w:rsidRDefault="00AE3639">
      <w:pPr>
        <w:pStyle w:val="ConsPlusNormal"/>
        <w:jc w:val="right"/>
      </w:pPr>
      <w:r>
        <w:t>Российской Федерации</w:t>
      </w:r>
    </w:p>
    <w:p w14:paraId="443F6CDB" w14:textId="77777777" w:rsidR="00AE3639" w:rsidRDefault="00AE3639">
      <w:pPr>
        <w:pStyle w:val="ConsPlusNormal"/>
        <w:jc w:val="right"/>
      </w:pPr>
      <w:r>
        <w:t>от 21 ноября 2023 г. N 817н</w:t>
      </w:r>
    </w:p>
    <w:p w14:paraId="503FDCC2" w14:textId="77777777" w:rsidR="00AE3639" w:rsidRDefault="00AE3639">
      <w:pPr>
        <w:pStyle w:val="ConsPlusNormal"/>
        <w:jc w:val="both"/>
      </w:pPr>
    </w:p>
    <w:p w14:paraId="3D04D817" w14:textId="77777777" w:rsidR="00AE3639" w:rsidRDefault="00AE3639">
      <w:pPr>
        <w:pStyle w:val="ConsPlusTitle"/>
        <w:jc w:val="center"/>
      </w:pPr>
      <w:bookmarkStart w:id="46" w:name="P1554"/>
      <w:bookmarkEnd w:id="46"/>
      <w:r>
        <w:t>ОТНЕСЕНИЕ</w:t>
      </w:r>
    </w:p>
    <w:p w14:paraId="7DE2CD7B" w14:textId="77777777" w:rsidR="00AE3639" w:rsidRDefault="00AE3639">
      <w:pPr>
        <w:pStyle w:val="ConsPlusTitle"/>
        <w:jc w:val="center"/>
      </w:pPr>
      <w:r>
        <w:t>УСЛОВИЙ ТРУДА К КЛАССУ (ПОДКЛАССУ) УСЛОВИЙ ТРУДА</w:t>
      </w:r>
    </w:p>
    <w:p w14:paraId="00F1F3CE" w14:textId="77777777" w:rsidR="00AE3639" w:rsidRDefault="00AE3639">
      <w:pPr>
        <w:pStyle w:val="ConsPlusTitle"/>
        <w:jc w:val="center"/>
      </w:pPr>
      <w:r>
        <w:t>ПРИ ВОЗДЕЙСТВИИ ИОНИЗИРУЮЩЕГО ИЗЛУЧЕНИЯ (В ЗАВИСИМОСТИ</w:t>
      </w:r>
    </w:p>
    <w:p w14:paraId="5D22CCB9" w14:textId="77777777" w:rsidR="00AE3639" w:rsidRDefault="00AE3639">
      <w:pPr>
        <w:pStyle w:val="ConsPlusTitle"/>
        <w:jc w:val="center"/>
      </w:pPr>
      <w:r>
        <w:t>ОТ ЗНАЧЕНИЯ ПОТЕНЦИАЛЬНОЙ МАКСИМАЛЬНОЙ ДОЗЫ ПРИ РАБОТЕ</w:t>
      </w:r>
    </w:p>
    <w:p w14:paraId="1B14B977" w14:textId="77777777" w:rsidR="00AE3639" w:rsidRDefault="00AE3639">
      <w:pPr>
        <w:pStyle w:val="ConsPlusTitle"/>
        <w:jc w:val="center"/>
      </w:pPr>
      <w:r>
        <w:t>С ИСТОЧНИКАМИ ИЗЛУЧЕНИЯ В СТАНДАРТНЫХ УСЛОВИЯХ), МЗВ/ГОД</w:t>
      </w:r>
    </w:p>
    <w:p w14:paraId="051BCA86"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1548"/>
        <w:gridCol w:w="1548"/>
        <w:gridCol w:w="1548"/>
        <w:gridCol w:w="1548"/>
        <w:gridCol w:w="1548"/>
        <w:gridCol w:w="1552"/>
      </w:tblGrid>
      <w:tr w:rsidR="00AE3639" w14:paraId="2815EACF" w14:textId="77777777">
        <w:tc>
          <w:tcPr>
            <w:tcW w:w="2607" w:type="dxa"/>
            <w:vMerge w:val="restart"/>
          </w:tcPr>
          <w:p w14:paraId="16352450" w14:textId="77777777" w:rsidR="00AE3639" w:rsidRDefault="00AE3639">
            <w:pPr>
              <w:pStyle w:val="ConsPlusNormal"/>
              <w:jc w:val="center"/>
            </w:pPr>
            <w:r>
              <w:t>Максимальная потенциальная доза за год, мЗв/год</w:t>
            </w:r>
          </w:p>
        </w:tc>
        <w:tc>
          <w:tcPr>
            <w:tcW w:w="9292" w:type="dxa"/>
            <w:gridSpan w:val="6"/>
          </w:tcPr>
          <w:p w14:paraId="0FBEDC4B" w14:textId="77777777" w:rsidR="00AE3639" w:rsidRDefault="00AE3639">
            <w:pPr>
              <w:pStyle w:val="ConsPlusNormal"/>
              <w:jc w:val="center"/>
            </w:pPr>
            <w:r>
              <w:t>Класс (подкласс) условий труда</w:t>
            </w:r>
          </w:p>
        </w:tc>
      </w:tr>
      <w:tr w:rsidR="00AE3639" w14:paraId="1FCEB494" w14:textId="77777777">
        <w:tc>
          <w:tcPr>
            <w:tcW w:w="2607" w:type="dxa"/>
            <w:vMerge/>
          </w:tcPr>
          <w:p w14:paraId="6BDDDE90" w14:textId="77777777" w:rsidR="00AE3639" w:rsidRDefault="00AE3639">
            <w:pPr>
              <w:pStyle w:val="ConsPlusNormal"/>
            </w:pPr>
          </w:p>
        </w:tc>
        <w:tc>
          <w:tcPr>
            <w:tcW w:w="1548" w:type="dxa"/>
          </w:tcPr>
          <w:p w14:paraId="39B03293" w14:textId="77777777" w:rsidR="00AE3639" w:rsidRDefault="00AE3639">
            <w:pPr>
              <w:pStyle w:val="ConsPlusNormal"/>
              <w:jc w:val="center"/>
            </w:pPr>
            <w:r>
              <w:t>допустимый</w:t>
            </w:r>
          </w:p>
        </w:tc>
        <w:tc>
          <w:tcPr>
            <w:tcW w:w="6192" w:type="dxa"/>
            <w:gridSpan w:val="4"/>
          </w:tcPr>
          <w:p w14:paraId="3790F969" w14:textId="77777777" w:rsidR="00AE3639" w:rsidRDefault="00AE3639">
            <w:pPr>
              <w:pStyle w:val="ConsPlusNormal"/>
              <w:jc w:val="center"/>
            </w:pPr>
            <w:r>
              <w:t>вредный</w:t>
            </w:r>
          </w:p>
        </w:tc>
        <w:tc>
          <w:tcPr>
            <w:tcW w:w="1552" w:type="dxa"/>
          </w:tcPr>
          <w:p w14:paraId="4FBCF9F9" w14:textId="77777777" w:rsidR="00AE3639" w:rsidRDefault="00AE3639">
            <w:pPr>
              <w:pStyle w:val="ConsPlusNormal"/>
              <w:jc w:val="center"/>
            </w:pPr>
            <w:r>
              <w:t>опасный</w:t>
            </w:r>
          </w:p>
        </w:tc>
      </w:tr>
      <w:tr w:rsidR="00AE3639" w14:paraId="61E2E1AC" w14:textId="77777777">
        <w:tc>
          <w:tcPr>
            <w:tcW w:w="2607" w:type="dxa"/>
            <w:vMerge/>
          </w:tcPr>
          <w:p w14:paraId="57F2538D" w14:textId="77777777" w:rsidR="00AE3639" w:rsidRDefault="00AE3639">
            <w:pPr>
              <w:pStyle w:val="ConsPlusNormal"/>
            </w:pPr>
          </w:p>
        </w:tc>
        <w:tc>
          <w:tcPr>
            <w:tcW w:w="1548" w:type="dxa"/>
          </w:tcPr>
          <w:p w14:paraId="067C347F" w14:textId="77777777" w:rsidR="00AE3639" w:rsidRDefault="00AE3639">
            <w:pPr>
              <w:pStyle w:val="ConsPlusNormal"/>
              <w:jc w:val="center"/>
            </w:pPr>
            <w:r>
              <w:t>2</w:t>
            </w:r>
          </w:p>
        </w:tc>
        <w:tc>
          <w:tcPr>
            <w:tcW w:w="1548" w:type="dxa"/>
          </w:tcPr>
          <w:p w14:paraId="65F6B1AB" w14:textId="77777777" w:rsidR="00AE3639" w:rsidRDefault="00AE3639">
            <w:pPr>
              <w:pStyle w:val="ConsPlusNormal"/>
              <w:jc w:val="center"/>
            </w:pPr>
            <w:r>
              <w:t>3.1</w:t>
            </w:r>
          </w:p>
        </w:tc>
        <w:tc>
          <w:tcPr>
            <w:tcW w:w="1548" w:type="dxa"/>
          </w:tcPr>
          <w:p w14:paraId="440ADC8A" w14:textId="77777777" w:rsidR="00AE3639" w:rsidRDefault="00AE3639">
            <w:pPr>
              <w:pStyle w:val="ConsPlusNormal"/>
              <w:jc w:val="center"/>
            </w:pPr>
            <w:r>
              <w:t>3.2</w:t>
            </w:r>
          </w:p>
        </w:tc>
        <w:tc>
          <w:tcPr>
            <w:tcW w:w="1548" w:type="dxa"/>
          </w:tcPr>
          <w:p w14:paraId="6FBB77CA" w14:textId="77777777" w:rsidR="00AE3639" w:rsidRDefault="00AE3639">
            <w:pPr>
              <w:pStyle w:val="ConsPlusNormal"/>
              <w:jc w:val="center"/>
            </w:pPr>
            <w:r>
              <w:t>3.3</w:t>
            </w:r>
          </w:p>
        </w:tc>
        <w:tc>
          <w:tcPr>
            <w:tcW w:w="1548" w:type="dxa"/>
          </w:tcPr>
          <w:p w14:paraId="05EF828A" w14:textId="77777777" w:rsidR="00AE3639" w:rsidRDefault="00AE3639">
            <w:pPr>
              <w:pStyle w:val="ConsPlusNormal"/>
              <w:jc w:val="center"/>
            </w:pPr>
            <w:r>
              <w:t>3.4</w:t>
            </w:r>
          </w:p>
        </w:tc>
        <w:tc>
          <w:tcPr>
            <w:tcW w:w="1552" w:type="dxa"/>
          </w:tcPr>
          <w:p w14:paraId="506F88E0" w14:textId="77777777" w:rsidR="00AE3639" w:rsidRDefault="00AE3639">
            <w:pPr>
              <w:pStyle w:val="ConsPlusNormal"/>
              <w:jc w:val="center"/>
            </w:pPr>
            <w:r>
              <w:t>4</w:t>
            </w:r>
          </w:p>
        </w:tc>
      </w:tr>
      <w:tr w:rsidR="00AE3639" w14:paraId="5BB1185D" w14:textId="77777777">
        <w:tc>
          <w:tcPr>
            <w:tcW w:w="2607" w:type="dxa"/>
          </w:tcPr>
          <w:p w14:paraId="57F87DB1" w14:textId="77777777" w:rsidR="00AE3639" w:rsidRDefault="00AE3639">
            <w:pPr>
              <w:pStyle w:val="ConsPlusNormal"/>
            </w:pPr>
            <w:r>
              <w:t>Эффективная доза</w:t>
            </w:r>
          </w:p>
        </w:tc>
        <w:tc>
          <w:tcPr>
            <w:tcW w:w="1548" w:type="dxa"/>
          </w:tcPr>
          <w:p w14:paraId="72FAD2F4" w14:textId="77777777" w:rsidR="00AE3639" w:rsidRDefault="00AE3639">
            <w:pPr>
              <w:pStyle w:val="ConsPlusNormal"/>
              <w:jc w:val="center"/>
            </w:pPr>
            <w:r>
              <w:rPr>
                <w:noProof/>
                <w:position w:val="-2"/>
              </w:rPr>
              <w:drawing>
                <wp:inline distT="0" distB="0" distL="0" distR="0" wp14:anchorId="754E5C72" wp14:editId="5A3D7FBE">
                  <wp:extent cx="136525" cy="16764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w:t>
            </w:r>
          </w:p>
        </w:tc>
        <w:tc>
          <w:tcPr>
            <w:tcW w:w="1548" w:type="dxa"/>
          </w:tcPr>
          <w:p w14:paraId="1B7BCAD0" w14:textId="77777777" w:rsidR="00AE3639" w:rsidRDefault="00AE3639">
            <w:pPr>
              <w:pStyle w:val="ConsPlusNormal"/>
              <w:jc w:val="center"/>
            </w:pPr>
            <w:r>
              <w:t>&gt; 5 - 10</w:t>
            </w:r>
          </w:p>
        </w:tc>
        <w:tc>
          <w:tcPr>
            <w:tcW w:w="1548" w:type="dxa"/>
          </w:tcPr>
          <w:p w14:paraId="77203DE3" w14:textId="77777777" w:rsidR="00AE3639" w:rsidRDefault="00AE3639">
            <w:pPr>
              <w:pStyle w:val="ConsPlusNormal"/>
              <w:jc w:val="center"/>
            </w:pPr>
            <w:r>
              <w:t>&gt; 10 - 20</w:t>
            </w:r>
          </w:p>
        </w:tc>
        <w:tc>
          <w:tcPr>
            <w:tcW w:w="1548" w:type="dxa"/>
          </w:tcPr>
          <w:p w14:paraId="2AF333BD" w14:textId="77777777" w:rsidR="00AE3639" w:rsidRDefault="00AE3639">
            <w:pPr>
              <w:pStyle w:val="ConsPlusNormal"/>
              <w:jc w:val="center"/>
            </w:pPr>
            <w:r>
              <w:t>&gt; 20 - 50</w:t>
            </w:r>
          </w:p>
        </w:tc>
        <w:tc>
          <w:tcPr>
            <w:tcW w:w="1548" w:type="dxa"/>
          </w:tcPr>
          <w:p w14:paraId="4F14A051" w14:textId="77777777" w:rsidR="00AE3639" w:rsidRDefault="00AE3639">
            <w:pPr>
              <w:pStyle w:val="ConsPlusNormal"/>
              <w:jc w:val="center"/>
            </w:pPr>
            <w:r>
              <w:t>&gt; 50 - 100</w:t>
            </w:r>
          </w:p>
        </w:tc>
        <w:tc>
          <w:tcPr>
            <w:tcW w:w="1552" w:type="dxa"/>
          </w:tcPr>
          <w:p w14:paraId="65572847" w14:textId="77777777" w:rsidR="00AE3639" w:rsidRDefault="00AE3639">
            <w:pPr>
              <w:pStyle w:val="ConsPlusNormal"/>
              <w:jc w:val="center"/>
            </w:pPr>
            <w:r>
              <w:t>&gt; 100</w:t>
            </w:r>
          </w:p>
        </w:tc>
      </w:tr>
      <w:tr w:rsidR="00AE3639" w14:paraId="532A68C3" w14:textId="77777777">
        <w:tc>
          <w:tcPr>
            <w:tcW w:w="2607" w:type="dxa"/>
            <w:vAlign w:val="bottom"/>
          </w:tcPr>
          <w:p w14:paraId="34008931" w14:textId="77777777" w:rsidR="00AE3639" w:rsidRDefault="00AE3639">
            <w:pPr>
              <w:pStyle w:val="ConsPlusNormal"/>
            </w:pPr>
            <w:r>
              <w:t>Эквивалентная доза в хрусталике глаза</w:t>
            </w:r>
          </w:p>
        </w:tc>
        <w:tc>
          <w:tcPr>
            <w:tcW w:w="1548" w:type="dxa"/>
          </w:tcPr>
          <w:p w14:paraId="139BFBBD" w14:textId="77777777" w:rsidR="00AE3639" w:rsidRDefault="00AE3639">
            <w:pPr>
              <w:pStyle w:val="ConsPlusNormal"/>
              <w:jc w:val="center"/>
            </w:pPr>
            <w:r>
              <w:rPr>
                <w:noProof/>
                <w:position w:val="-2"/>
              </w:rPr>
              <w:drawing>
                <wp:inline distT="0" distB="0" distL="0" distR="0" wp14:anchorId="045A7F75" wp14:editId="1ED86068">
                  <wp:extent cx="136525" cy="16764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37,5</w:t>
            </w:r>
          </w:p>
        </w:tc>
        <w:tc>
          <w:tcPr>
            <w:tcW w:w="1548" w:type="dxa"/>
          </w:tcPr>
          <w:p w14:paraId="62153A74" w14:textId="77777777" w:rsidR="00AE3639" w:rsidRDefault="00AE3639">
            <w:pPr>
              <w:pStyle w:val="ConsPlusNormal"/>
              <w:jc w:val="center"/>
            </w:pPr>
            <w:r>
              <w:t>&gt; 37,5 - 75</w:t>
            </w:r>
          </w:p>
        </w:tc>
        <w:tc>
          <w:tcPr>
            <w:tcW w:w="1548" w:type="dxa"/>
          </w:tcPr>
          <w:p w14:paraId="63706834" w14:textId="77777777" w:rsidR="00AE3639" w:rsidRDefault="00AE3639">
            <w:pPr>
              <w:pStyle w:val="ConsPlusNormal"/>
              <w:jc w:val="center"/>
            </w:pPr>
            <w:r>
              <w:t>&gt; 75 - 150</w:t>
            </w:r>
          </w:p>
        </w:tc>
        <w:tc>
          <w:tcPr>
            <w:tcW w:w="1548" w:type="dxa"/>
          </w:tcPr>
          <w:p w14:paraId="6A5A7A97" w14:textId="77777777" w:rsidR="00AE3639" w:rsidRDefault="00AE3639">
            <w:pPr>
              <w:pStyle w:val="ConsPlusNormal"/>
              <w:jc w:val="center"/>
            </w:pPr>
            <w:r>
              <w:t>&gt; 150 - 225</w:t>
            </w:r>
          </w:p>
        </w:tc>
        <w:tc>
          <w:tcPr>
            <w:tcW w:w="1548" w:type="dxa"/>
          </w:tcPr>
          <w:p w14:paraId="2C1DDBAF" w14:textId="77777777" w:rsidR="00AE3639" w:rsidRDefault="00AE3639">
            <w:pPr>
              <w:pStyle w:val="ConsPlusNormal"/>
              <w:jc w:val="center"/>
            </w:pPr>
            <w:r>
              <w:t>&gt; 225 - 300</w:t>
            </w:r>
          </w:p>
        </w:tc>
        <w:tc>
          <w:tcPr>
            <w:tcW w:w="1552" w:type="dxa"/>
          </w:tcPr>
          <w:p w14:paraId="10818079" w14:textId="77777777" w:rsidR="00AE3639" w:rsidRDefault="00AE3639">
            <w:pPr>
              <w:pStyle w:val="ConsPlusNormal"/>
              <w:jc w:val="center"/>
            </w:pPr>
            <w:r>
              <w:t>&gt; 300</w:t>
            </w:r>
          </w:p>
        </w:tc>
      </w:tr>
      <w:tr w:rsidR="00AE3639" w14:paraId="3684BE17" w14:textId="77777777">
        <w:tblPrEx>
          <w:tblBorders>
            <w:insideH w:val="nil"/>
          </w:tblBorders>
        </w:tblPrEx>
        <w:tc>
          <w:tcPr>
            <w:tcW w:w="11899"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2"/>
              <w:gridCol w:w="95"/>
              <w:gridCol w:w="11533"/>
              <w:gridCol w:w="95"/>
            </w:tblGrid>
            <w:tr w:rsidR="00AE3639" w14:paraId="6E83EB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01F3A2" w14:textId="77777777" w:rsidR="00AE3639" w:rsidRDefault="00AE36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EC4BD1" w14:textId="77777777" w:rsidR="00AE3639" w:rsidRDefault="00AE3639">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7A257314" w14:textId="77777777" w:rsidR="00AE3639" w:rsidRDefault="00AE3639">
                  <w:pPr>
                    <w:pStyle w:val="ConsPlusNormal"/>
                    <w:jc w:val="both"/>
                  </w:pPr>
                  <w:r>
                    <w:rPr>
                      <w:color w:val="392C69"/>
                    </w:rPr>
                    <w:t>КонсультантПлюс: примечание.</w:t>
                  </w:r>
                </w:p>
                <w:p w14:paraId="09BCC4AC" w14:textId="77777777" w:rsidR="00AE3639" w:rsidRDefault="00AE3639">
                  <w:pPr>
                    <w:pStyle w:val="ConsPlusNormal"/>
                    <w:jc w:val="both"/>
                  </w:pPr>
                  <w:r>
                    <w:rPr>
                      <w:color w:val="392C69"/>
                    </w:rPr>
                    <w:t>В соответствии с Письмом Минтруда России от 08.05.2024 N 15-1/ООГ-1768 в тексте приложения N 12 правильным является значение эквивалентной дозы в коже, кистях и стопах при допустимом классе (подклассе) условий труда меньше/равно 125 (</w:t>
                  </w:r>
                  <w:r>
                    <w:rPr>
                      <w:noProof/>
                      <w:position w:val="-2"/>
                    </w:rPr>
                    <w:drawing>
                      <wp:inline distT="0" distB="0" distL="0" distR="0" wp14:anchorId="6DF73265" wp14:editId="3F554ADF">
                        <wp:extent cx="136525" cy="16764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Pr>
                      <w:color w:val="392C69"/>
                    </w:rPr>
                    <w:t xml:space="preserve"> 125).</w:t>
                  </w:r>
                </w:p>
              </w:tc>
              <w:tc>
                <w:tcPr>
                  <w:tcW w:w="113" w:type="dxa"/>
                  <w:tcBorders>
                    <w:top w:val="nil"/>
                    <w:left w:val="nil"/>
                    <w:bottom w:val="nil"/>
                    <w:right w:val="nil"/>
                  </w:tcBorders>
                  <w:shd w:val="clear" w:color="auto" w:fill="F4F3F8"/>
                  <w:tcMar>
                    <w:top w:w="0" w:type="dxa"/>
                    <w:left w:w="0" w:type="dxa"/>
                    <w:bottom w:w="0" w:type="dxa"/>
                    <w:right w:w="0" w:type="dxa"/>
                  </w:tcMar>
                </w:tcPr>
                <w:p w14:paraId="29D1BE72" w14:textId="77777777" w:rsidR="00AE3639" w:rsidRDefault="00AE3639">
                  <w:pPr>
                    <w:pStyle w:val="ConsPlusNormal"/>
                  </w:pPr>
                </w:p>
              </w:tc>
            </w:tr>
          </w:tbl>
          <w:p w14:paraId="55F1C0F8" w14:textId="77777777" w:rsidR="00AE3639" w:rsidRDefault="00AE3639">
            <w:pPr>
              <w:pStyle w:val="ConsPlusNormal"/>
            </w:pPr>
          </w:p>
        </w:tc>
      </w:tr>
      <w:tr w:rsidR="00AE3639" w14:paraId="5FA4A180" w14:textId="77777777">
        <w:tblPrEx>
          <w:tblBorders>
            <w:insideH w:val="nil"/>
          </w:tblBorders>
        </w:tblPrEx>
        <w:tc>
          <w:tcPr>
            <w:tcW w:w="2607" w:type="dxa"/>
            <w:tcBorders>
              <w:top w:val="nil"/>
            </w:tcBorders>
          </w:tcPr>
          <w:p w14:paraId="1D7D4396" w14:textId="77777777" w:rsidR="00AE3639" w:rsidRDefault="00AE3639">
            <w:pPr>
              <w:pStyle w:val="ConsPlusNormal"/>
            </w:pPr>
            <w:r>
              <w:t>Эквивалентная доза в коже, кистях и стопах</w:t>
            </w:r>
          </w:p>
        </w:tc>
        <w:tc>
          <w:tcPr>
            <w:tcW w:w="1548" w:type="dxa"/>
            <w:tcBorders>
              <w:top w:val="nil"/>
            </w:tcBorders>
          </w:tcPr>
          <w:p w14:paraId="6996930D" w14:textId="77777777" w:rsidR="00AE3639" w:rsidRDefault="00AE3639">
            <w:pPr>
              <w:pStyle w:val="ConsPlusNormal"/>
              <w:jc w:val="center"/>
            </w:pPr>
            <w:r>
              <w:rPr>
                <w:noProof/>
                <w:position w:val="-2"/>
              </w:rPr>
              <w:drawing>
                <wp:inline distT="0" distB="0" distL="0" distR="0" wp14:anchorId="4626225B" wp14:editId="4000D2A1">
                  <wp:extent cx="136525" cy="16764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125</w:t>
            </w:r>
          </w:p>
        </w:tc>
        <w:tc>
          <w:tcPr>
            <w:tcW w:w="1548" w:type="dxa"/>
            <w:tcBorders>
              <w:top w:val="nil"/>
            </w:tcBorders>
          </w:tcPr>
          <w:p w14:paraId="50945774" w14:textId="77777777" w:rsidR="00AE3639" w:rsidRDefault="00AE3639">
            <w:pPr>
              <w:pStyle w:val="ConsPlusNormal"/>
              <w:jc w:val="center"/>
            </w:pPr>
            <w:r>
              <w:t>&gt; 125 - 250</w:t>
            </w:r>
          </w:p>
        </w:tc>
        <w:tc>
          <w:tcPr>
            <w:tcW w:w="1548" w:type="dxa"/>
            <w:tcBorders>
              <w:top w:val="nil"/>
            </w:tcBorders>
          </w:tcPr>
          <w:p w14:paraId="65EBCF09" w14:textId="77777777" w:rsidR="00AE3639" w:rsidRDefault="00AE3639">
            <w:pPr>
              <w:pStyle w:val="ConsPlusNormal"/>
              <w:jc w:val="center"/>
            </w:pPr>
            <w:r>
              <w:t>&gt; 250 - 500</w:t>
            </w:r>
          </w:p>
        </w:tc>
        <w:tc>
          <w:tcPr>
            <w:tcW w:w="1548" w:type="dxa"/>
            <w:tcBorders>
              <w:top w:val="nil"/>
            </w:tcBorders>
          </w:tcPr>
          <w:p w14:paraId="22727A91" w14:textId="77777777" w:rsidR="00AE3639" w:rsidRDefault="00AE3639">
            <w:pPr>
              <w:pStyle w:val="ConsPlusNormal"/>
              <w:jc w:val="center"/>
            </w:pPr>
            <w:r>
              <w:t>&gt; 500 - 750</w:t>
            </w:r>
          </w:p>
        </w:tc>
        <w:tc>
          <w:tcPr>
            <w:tcW w:w="1548" w:type="dxa"/>
            <w:tcBorders>
              <w:top w:val="nil"/>
            </w:tcBorders>
          </w:tcPr>
          <w:p w14:paraId="1CD4CE8A" w14:textId="77777777" w:rsidR="00AE3639" w:rsidRDefault="00AE3639">
            <w:pPr>
              <w:pStyle w:val="ConsPlusNormal"/>
              <w:jc w:val="center"/>
            </w:pPr>
            <w:r>
              <w:t>&gt; 750 - 1000</w:t>
            </w:r>
          </w:p>
        </w:tc>
        <w:tc>
          <w:tcPr>
            <w:tcW w:w="1552" w:type="dxa"/>
            <w:tcBorders>
              <w:top w:val="nil"/>
            </w:tcBorders>
          </w:tcPr>
          <w:p w14:paraId="2B045103" w14:textId="77777777" w:rsidR="00AE3639" w:rsidRDefault="00AE3639">
            <w:pPr>
              <w:pStyle w:val="ConsPlusNormal"/>
              <w:jc w:val="center"/>
            </w:pPr>
            <w:r>
              <w:t>&gt; 1000</w:t>
            </w:r>
          </w:p>
        </w:tc>
      </w:tr>
    </w:tbl>
    <w:p w14:paraId="49D49B4B" w14:textId="77777777" w:rsidR="00AE3639" w:rsidRDefault="00AE3639">
      <w:pPr>
        <w:pStyle w:val="ConsPlusNormal"/>
        <w:sectPr w:rsidR="00AE3639">
          <w:pgSz w:w="16838" w:h="11905" w:orient="landscape"/>
          <w:pgMar w:top="1701" w:right="1134" w:bottom="850" w:left="1134" w:header="0" w:footer="0" w:gutter="0"/>
          <w:cols w:space="720"/>
          <w:titlePg/>
        </w:sectPr>
      </w:pPr>
    </w:p>
    <w:p w14:paraId="7C566662" w14:textId="77777777" w:rsidR="00AE3639" w:rsidRDefault="00AE3639">
      <w:pPr>
        <w:pStyle w:val="ConsPlusNormal"/>
        <w:jc w:val="both"/>
      </w:pPr>
    </w:p>
    <w:p w14:paraId="19A2AB26" w14:textId="77777777" w:rsidR="00AE3639" w:rsidRDefault="00AE3639">
      <w:pPr>
        <w:pStyle w:val="ConsPlusNormal"/>
        <w:jc w:val="both"/>
      </w:pPr>
    </w:p>
    <w:p w14:paraId="108C99DD" w14:textId="77777777" w:rsidR="00AE3639" w:rsidRDefault="00AE3639">
      <w:pPr>
        <w:pStyle w:val="ConsPlusNormal"/>
        <w:jc w:val="both"/>
      </w:pPr>
    </w:p>
    <w:p w14:paraId="7CF76A94" w14:textId="77777777" w:rsidR="00AE3639" w:rsidRDefault="00AE3639">
      <w:pPr>
        <w:pStyle w:val="ConsPlusNormal"/>
        <w:jc w:val="both"/>
      </w:pPr>
    </w:p>
    <w:p w14:paraId="3AC0B1EB" w14:textId="77777777" w:rsidR="00AE3639" w:rsidRDefault="00AE3639">
      <w:pPr>
        <w:pStyle w:val="ConsPlusNormal"/>
        <w:jc w:val="both"/>
      </w:pPr>
    </w:p>
    <w:p w14:paraId="0D764B7B" w14:textId="77777777" w:rsidR="00AE3639" w:rsidRDefault="00AE3639">
      <w:pPr>
        <w:pStyle w:val="ConsPlusNormal"/>
        <w:jc w:val="right"/>
        <w:outlineLvl w:val="1"/>
      </w:pPr>
      <w:r>
        <w:t>Приложение N 13</w:t>
      </w:r>
    </w:p>
    <w:p w14:paraId="0E3A6FA0" w14:textId="77777777" w:rsidR="00AE3639" w:rsidRDefault="00AE3639">
      <w:pPr>
        <w:pStyle w:val="ConsPlusNormal"/>
        <w:jc w:val="right"/>
      </w:pPr>
      <w:r>
        <w:t>к Методике проведения специальной</w:t>
      </w:r>
    </w:p>
    <w:p w14:paraId="72D8FA9B" w14:textId="77777777" w:rsidR="00AE3639" w:rsidRDefault="00AE3639">
      <w:pPr>
        <w:pStyle w:val="ConsPlusNormal"/>
        <w:jc w:val="right"/>
      </w:pPr>
      <w:r>
        <w:t>оценки условий труда, утвержденной</w:t>
      </w:r>
    </w:p>
    <w:p w14:paraId="0912EFF8" w14:textId="77777777" w:rsidR="00AE3639" w:rsidRDefault="00AE3639">
      <w:pPr>
        <w:pStyle w:val="ConsPlusNormal"/>
        <w:jc w:val="right"/>
      </w:pPr>
      <w:r>
        <w:t>приказом Министерства труда</w:t>
      </w:r>
    </w:p>
    <w:p w14:paraId="368CA0B0" w14:textId="77777777" w:rsidR="00AE3639" w:rsidRDefault="00AE3639">
      <w:pPr>
        <w:pStyle w:val="ConsPlusNormal"/>
        <w:jc w:val="right"/>
      </w:pPr>
      <w:r>
        <w:t>и социальной защиты</w:t>
      </w:r>
    </w:p>
    <w:p w14:paraId="4BFD3E21" w14:textId="77777777" w:rsidR="00AE3639" w:rsidRDefault="00AE3639">
      <w:pPr>
        <w:pStyle w:val="ConsPlusNormal"/>
        <w:jc w:val="right"/>
      </w:pPr>
      <w:r>
        <w:t>Российской Федерации</w:t>
      </w:r>
    </w:p>
    <w:p w14:paraId="4D4548B0" w14:textId="77777777" w:rsidR="00AE3639" w:rsidRDefault="00AE3639">
      <w:pPr>
        <w:pStyle w:val="ConsPlusNormal"/>
        <w:jc w:val="right"/>
      </w:pPr>
      <w:r>
        <w:t>от 21 ноября 2023 г. N 817н</w:t>
      </w:r>
    </w:p>
    <w:p w14:paraId="76025376" w14:textId="77777777" w:rsidR="00AE3639" w:rsidRDefault="00AE3639">
      <w:pPr>
        <w:pStyle w:val="ConsPlusNormal"/>
        <w:jc w:val="both"/>
      </w:pPr>
    </w:p>
    <w:p w14:paraId="5248D9AA" w14:textId="77777777" w:rsidR="00AE3639" w:rsidRDefault="00AE3639">
      <w:pPr>
        <w:pStyle w:val="ConsPlusTitle"/>
        <w:jc w:val="center"/>
      </w:pPr>
      <w:r>
        <w:t>ОТНЕСЕНИЕ</w:t>
      </w:r>
    </w:p>
    <w:p w14:paraId="4FD33C14" w14:textId="77777777" w:rsidR="00AE3639" w:rsidRDefault="00AE3639">
      <w:pPr>
        <w:pStyle w:val="ConsPlusTitle"/>
        <w:jc w:val="center"/>
      </w:pPr>
      <w:r>
        <w:t>УСЛОВИЙ ТРУДА К КЛАССУ (ПОДКЛАССУ) УСЛОВИЙ ТРУДА</w:t>
      </w:r>
    </w:p>
    <w:p w14:paraId="75B4A5A0" w14:textId="77777777" w:rsidR="00AE3639" w:rsidRDefault="00AE3639">
      <w:pPr>
        <w:pStyle w:val="ConsPlusTitle"/>
        <w:jc w:val="center"/>
      </w:pPr>
      <w:r>
        <w:t>ПО ТЯЖЕСТИ ТРУДОВОГО ПРОЦЕССА</w:t>
      </w:r>
    </w:p>
    <w:p w14:paraId="2E42ED94" w14:textId="77777777" w:rsidR="00AE3639" w:rsidRDefault="00AE3639">
      <w:pPr>
        <w:pStyle w:val="ConsPlusNormal"/>
        <w:jc w:val="both"/>
      </w:pPr>
    </w:p>
    <w:p w14:paraId="58A10362" w14:textId="77777777" w:rsidR="00AE3639" w:rsidRDefault="00AE3639">
      <w:pPr>
        <w:pStyle w:val="ConsPlusNormal"/>
        <w:jc w:val="right"/>
        <w:outlineLvl w:val="2"/>
      </w:pPr>
      <w:bookmarkStart w:id="47" w:name="P1611"/>
      <w:bookmarkEnd w:id="47"/>
      <w:r>
        <w:t>Таблица 1</w:t>
      </w:r>
    </w:p>
    <w:p w14:paraId="340B9E6B" w14:textId="77777777" w:rsidR="00AE3639" w:rsidRDefault="00AE3639">
      <w:pPr>
        <w:pStyle w:val="ConsPlusNormal"/>
        <w:jc w:val="both"/>
      </w:pPr>
    </w:p>
    <w:p w14:paraId="3CC94437" w14:textId="77777777" w:rsidR="00AE3639" w:rsidRDefault="00AE3639">
      <w:pPr>
        <w:pStyle w:val="ConsPlusTitle"/>
        <w:jc w:val="center"/>
      </w:pPr>
      <w:r>
        <w:t>Физическая динамическая нагрузка - единицы внешней</w:t>
      </w:r>
    </w:p>
    <w:p w14:paraId="104AC78D" w14:textId="77777777" w:rsidR="00AE3639" w:rsidRDefault="00AE3639">
      <w:pPr>
        <w:pStyle w:val="ConsPlusTitle"/>
        <w:jc w:val="center"/>
      </w:pPr>
      <w:r>
        <w:t>механической работы за рабочий день (смену), кг·м</w:t>
      </w:r>
    </w:p>
    <w:p w14:paraId="1FD63056"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878"/>
        <w:gridCol w:w="1878"/>
        <w:gridCol w:w="1878"/>
        <w:gridCol w:w="1879"/>
      </w:tblGrid>
      <w:tr w:rsidR="00AE3639" w14:paraId="1ED63F30" w14:textId="77777777">
        <w:tc>
          <w:tcPr>
            <w:tcW w:w="1531" w:type="dxa"/>
            <w:vMerge w:val="restart"/>
          </w:tcPr>
          <w:p w14:paraId="77090AFC" w14:textId="77777777" w:rsidR="00AE3639" w:rsidRDefault="00AE3639">
            <w:pPr>
              <w:pStyle w:val="ConsPlusNormal"/>
              <w:jc w:val="center"/>
            </w:pPr>
            <w:r>
              <w:t>Показатели тяжести трудового процесса</w:t>
            </w:r>
          </w:p>
        </w:tc>
        <w:tc>
          <w:tcPr>
            <w:tcW w:w="7513" w:type="dxa"/>
            <w:gridSpan w:val="4"/>
          </w:tcPr>
          <w:p w14:paraId="30F76B25" w14:textId="77777777" w:rsidR="00AE3639" w:rsidRDefault="00AE3639">
            <w:pPr>
              <w:pStyle w:val="ConsPlusNormal"/>
              <w:jc w:val="center"/>
            </w:pPr>
            <w:r>
              <w:t>Класс (подкласс) условий труда</w:t>
            </w:r>
          </w:p>
        </w:tc>
      </w:tr>
      <w:tr w:rsidR="00AE3639" w14:paraId="39A44606" w14:textId="77777777">
        <w:tc>
          <w:tcPr>
            <w:tcW w:w="1531" w:type="dxa"/>
            <w:vMerge/>
          </w:tcPr>
          <w:p w14:paraId="1C42D8A0" w14:textId="77777777" w:rsidR="00AE3639" w:rsidRDefault="00AE3639">
            <w:pPr>
              <w:pStyle w:val="ConsPlusNormal"/>
            </w:pPr>
          </w:p>
        </w:tc>
        <w:tc>
          <w:tcPr>
            <w:tcW w:w="1878" w:type="dxa"/>
          </w:tcPr>
          <w:p w14:paraId="4B7D30D7" w14:textId="77777777" w:rsidR="00AE3639" w:rsidRDefault="00AE3639">
            <w:pPr>
              <w:pStyle w:val="ConsPlusNormal"/>
              <w:jc w:val="center"/>
            </w:pPr>
            <w:r>
              <w:t>оптимальный</w:t>
            </w:r>
          </w:p>
        </w:tc>
        <w:tc>
          <w:tcPr>
            <w:tcW w:w="1878" w:type="dxa"/>
          </w:tcPr>
          <w:p w14:paraId="1CC78339" w14:textId="77777777" w:rsidR="00AE3639" w:rsidRDefault="00AE3639">
            <w:pPr>
              <w:pStyle w:val="ConsPlusNormal"/>
              <w:jc w:val="center"/>
            </w:pPr>
            <w:r>
              <w:t>допустимый</w:t>
            </w:r>
          </w:p>
        </w:tc>
        <w:tc>
          <w:tcPr>
            <w:tcW w:w="3757" w:type="dxa"/>
            <w:gridSpan w:val="2"/>
          </w:tcPr>
          <w:p w14:paraId="2D01D064" w14:textId="77777777" w:rsidR="00AE3639" w:rsidRDefault="00AE3639">
            <w:pPr>
              <w:pStyle w:val="ConsPlusNormal"/>
              <w:jc w:val="center"/>
            </w:pPr>
            <w:r>
              <w:t>вредный</w:t>
            </w:r>
          </w:p>
        </w:tc>
      </w:tr>
      <w:tr w:rsidR="00AE3639" w14:paraId="7674F02E" w14:textId="77777777">
        <w:tc>
          <w:tcPr>
            <w:tcW w:w="1531" w:type="dxa"/>
            <w:vMerge/>
          </w:tcPr>
          <w:p w14:paraId="6E1F28C5" w14:textId="77777777" w:rsidR="00AE3639" w:rsidRDefault="00AE3639">
            <w:pPr>
              <w:pStyle w:val="ConsPlusNormal"/>
            </w:pPr>
          </w:p>
        </w:tc>
        <w:tc>
          <w:tcPr>
            <w:tcW w:w="1878" w:type="dxa"/>
          </w:tcPr>
          <w:p w14:paraId="3C6C108B" w14:textId="77777777" w:rsidR="00AE3639" w:rsidRDefault="00AE3639">
            <w:pPr>
              <w:pStyle w:val="ConsPlusNormal"/>
              <w:jc w:val="center"/>
            </w:pPr>
            <w:r>
              <w:t>1</w:t>
            </w:r>
          </w:p>
        </w:tc>
        <w:tc>
          <w:tcPr>
            <w:tcW w:w="1878" w:type="dxa"/>
          </w:tcPr>
          <w:p w14:paraId="18C36B75" w14:textId="77777777" w:rsidR="00AE3639" w:rsidRDefault="00AE3639">
            <w:pPr>
              <w:pStyle w:val="ConsPlusNormal"/>
              <w:jc w:val="center"/>
            </w:pPr>
            <w:r>
              <w:t>2</w:t>
            </w:r>
          </w:p>
        </w:tc>
        <w:tc>
          <w:tcPr>
            <w:tcW w:w="1878" w:type="dxa"/>
          </w:tcPr>
          <w:p w14:paraId="1BFE1B82" w14:textId="77777777" w:rsidR="00AE3639" w:rsidRDefault="00AE3639">
            <w:pPr>
              <w:pStyle w:val="ConsPlusNormal"/>
              <w:jc w:val="center"/>
            </w:pPr>
            <w:r>
              <w:t>3.1</w:t>
            </w:r>
          </w:p>
        </w:tc>
        <w:tc>
          <w:tcPr>
            <w:tcW w:w="1879" w:type="dxa"/>
          </w:tcPr>
          <w:p w14:paraId="7E71FFF2" w14:textId="77777777" w:rsidR="00AE3639" w:rsidRDefault="00AE3639">
            <w:pPr>
              <w:pStyle w:val="ConsPlusNormal"/>
              <w:jc w:val="center"/>
            </w:pPr>
            <w:r>
              <w:t>3.2</w:t>
            </w:r>
          </w:p>
        </w:tc>
      </w:tr>
      <w:tr w:rsidR="00AE3639" w14:paraId="31D1259A" w14:textId="77777777">
        <w:tc>
          <w:tcPr>
            <w:tcW w:w="9044" w:type="dxa"/>
            <w:gridSpan w:val="5"/>
            <w:vAlign w:val="bottom"/>
          </w:tcPr>
          <w:p w14:paraId="7F2F0BEB" w14:textId="77777777" w:rsidR="00AE3639" w:rsidRDefault="00AE3639">
            <w:pPr>
              <w:pStyle w:val="ConsPlusNormal"/>
              <w:jc w:val="center"/>
              <w:outlineLvl w:val="3"/>
            </w:pPr>
            <w:r>
              <w:t>При региональной нагрузке перемещаемого работником груза</w:t>
            </w:r>
          </w:p>
          <w:p w14:paraId="4AE93646" w14:textId="77777777" w:rsidR="00AE3639" w:rsidRDefault="00AE3639">
            <w:pPr>
              <w:pStyle w:val="ConsPlusNormal"/>
              <w:jc w:val="center"/>
            </w:pPr>
            <w:r>
              <w:t>(с преимущественным участием мышц рук и плечевого пояса работника)</w:t>
            </w:r>
          </w:p>
          <w:p w14:paraId="6FD3F7AA" w14:textId="77777777" w:rsidR="00AE3639" w:rsidRDefault="00AE3639">
            <w:pPr>
              <w:pStyle w:val="ConsPlusNormal"/>
              <w:jc w:val="center"/>
            </w:pPr>
            <w:r>
              <w:t>при перемещении груза на расстояние до 1 м:</w:t>
            </w:r>
          </w:p>
        </w:tc>
      </w:tr>
      <w:tr w:rsidR="00AE3639" w14:paraId="1145BA6C" w14:textId="77777777">
        <w:tblPrEx>
          <w:tblBorders>
            <w:insideH w:val="nil"/>
          </w:tblBorders>
        </w:tblPrEx>
        <w:tc>
          <w:tcPr>
            <w:tcW w:w="1531" w:type="dxa"/>
            <w:tcBorders>
              <w:bottom w:val="nil"/>
            </w:tcBorders>
          </w:tcPr>
          <w:p w14:paraId="3F9C4DB3" w14:textId="77777777" w:rsidR="00AE3639" w:rsidRDefault="00AE3639">
            <w:pPr>
              <w:pStyle w:val="ConsPlusNormal"/>
            </w:pPr>
            <w:r>
              <w:t>для мужчин</w:t>
            </w:r>
          </w:p>
        </w:tc>
        <w:tc>
          <w:tcPr>
            <w:tcW w:w="1878" w:type="dxa"/>
            <w:tcBorders>
              <w:bottom w:val="nil"/>
            </w:tcBorders>
          </w:tcPr>
          <w:p w14:paraId="6A5DB42D" w14:textId="77777777" w:rsidR="00AE3639" w:rsidRDefault="00AE3639">
            <w:pPr>
              <w:pStyle w:val="ConsPlusNormal"/>
              <w:jc w:val="center"/>
            </w:pPr>
            <w:r>
              <w:t>не более 2 500</w:t>
            </w:r>
          </w:p>
        </w:tc>
        <w:tc>
          <w:tcPr>
            <w:tcW w:w="1878" w:type="dxa"/>
            <w:tcBorders>
              <w:bottom w:val="nil"/>
            </w:tcBorders>
          </w:tcPr>
          <w:p w14:paraId="27D60E9F" w14:textId="77777777" w:rsidR="00AE3639" w:rsidRDefault="00AE3639">
            <w:pPr>
              <w:pStyle w:val="ConsPlusNormal"/>
              <w:jc w:val="center"/>
            </w:pPr>
            <w:r>
              <w:t>не более 5 000</w:t>
            </w:r>
          </w:p>
        </w:tc>
        <w:tc>
          <w:tcPr>
            <w:tcW w:w="1878" w:type="dxa"/>
            <w:tcBorders>
              <w:bottom w:val="nil"/>
            </w:tcBorders>
          </w:tcPr>
          <w:p w14:paraId="59FBAF4B" w14:textId="77777777" w:rsidR="00AE3639" w:rsidRDefault="00AE3639">
            <w:pPr>
              <w:pStyle w:val="ConsPlusNormal"/>
              <w:jc w:val="center"/>
            </w:pPr>
            <w:r>
              <w:t>не более 7 000</w:t>
            </w:r>
          </w:p>
        </w:tc>
        <w:tc>
          <w:tcPr>
            <w:tcW w:w="1879" w:type="dxa"/>
            <w:tcBorders>
              <w:bottom w:val="nil"/>
            </w:tcBorders>
          </w:tcPr>
          <w:p w14:paraId="2780BFAB" w14:textId="77777777" w:rsidR="00AE3639" w:rsidRDefault="00AE3639">
            <w:pPr>
              <w:pStyle w:val="ConsPlusNormal"/>
              <w:jc w:val="center"/>
            </w:pPr>
            <w:r>
              <w:t>более 7 000</w:t>
            </w:r>
          </w:p>
        </w:tc>
      </w:tr>
      <w:tr w:rsidR="00AE3639" w14:paraId="4EA334CE" w14:textId="77777777">
        <w:tblPrEx>
          <w:tblBorders>
            <w:insideH w:val="nil"/>
          </w:tblBorders>
        </w:tblPrEx>
        <w:tc>
          <w:tcPr>
            <w:tcW w:w="1531" w:type="dxa"/>
            <w:tcBorders>
              <w:top w:val="nil"/>
            </w:tcBorders>
          </w:tcPr>
          <w:p w14:paraId="3B0D76A9" w14:textId="77777777" w:rsidR="00AE3639" w:rsidRDefault="00AE3639">
            <w:pPr>
              <w:pStyle w:val="ConsPlusNormal"/>
            </w:pPr>
            <w:r>
              <w:t>для женщин</w:t>
            </w:r>
          </w:p>
        </w:tc>
        <w:tc>
          <w:tcPr>
            <w:tcW w:w="1878" w:type="dxa"/>
            <w:tcBorders>
              <w:top w:val="nil"/>
            </w:tcBorders>
          </w:tcPr>
          <w:p w14:paraId="0E8DF86E" w14:textId="77777777" w:rsidR="00AE3639" w:rsidRDefault="00AE3639">
            <w:pPr>
              <w:pStyle w:val="ConsPlusNormal"/>
              <w:jc w:val="center"/>
            </w:pPr>
            <w:r>
              <w:t>не более 1 500</w:t>
            </w:r>
          </w:p>
        </w:tc>
        <w:tc>
          <w:tcPr>
            <w:tcW w:w="1878" w:type="dxa"/>
            <w:tcBorders>
              <w:top w:val="nil"/>
            </w:tcBorders>
          </w:tcPr>
          <w:p w14:paraId="77804EED" w14:textId="77777777" w:rsidR="00AE3639" w:rsidRDefault="00AE3639">
            <w:pPr>
              <w:pStyle w:val="ConsPlusNormal"/>
              <w:jc w:val="center"/>
            </w:pPr>
            <w:r>
              <w:t>не более 3 000</w:t>
            </w:r>
          </w:p>
        </w:tc>
        <w:tc>
          <w:tcPr>
            <w:tcW w:w="1878" w:type="dxa"/>
            <w:tcBorders>
              <w:top w:val="nil"/>
            </w:tcBorders>
          </w:tcPr>
          <w:p w14:paraId="1060D86E" w14:textId="77777777" w:rsidR="00AE3639" w:rsidRDefault="00AE3639">
            <w:pPr>
              <w:pStyle w:val="ConsPlusNormal"/>
              <w:jc w:val="center"/>
            </w:pPr>
            <w:r>
              <w:t>не более 4 000</w:t>
            </w:r>
          </w:p>
        </w:tc>
        <w:tc>
          <w:tcPr>
            <w:tcW w:w="1879" w:type="dxa"/>
            <w:tcBorders>
              <w:top w:val="nil"/>
            </w:tcBorders>
          </w:tcPr>
          <w:p w14:paraId="6E5BB106" w14:textId="77777777" w:rsidR="00AE3639" w:rsidRDefault="00AE3639">
            <w:pPr>
              <w:pStyle w:val="ConsPlusNormal"/>
              <w:jc w:val="center"/>
            </w:pPr>
            <w:r>
              <w:t>более 4 000</w:t>
            </w:r>
          </w:p>
        </w:tc>
      </w:tr>
      <w:tr w:rsidR="00AE3639" w14:paraId="6C7E9425" w14:textId="77777777">
        <w:tc>
          <w:tcPr>
            <w:tcW w:w="9044" w:type="dxa"/>
            <w:gridSpan w:val="5"/>
            <w:vAlign w:val="bottom"/>
          </w:tcPr>
          <w:p w14:paraId="662DA5F7" w14:textId="77777777" w:rsidR="00AE3639" w:rsidRDefault="00AE3639">
            <w:pPr>
              <w:pStyle w:val="ConsPlusNormal"/>
              <w:jc w:val="center"/>
              <w:outlineLvl w:val="3"/>
            </w:pPr>
            <w:r>
              <w:t>При общей нагрузке перемещаемого работником груза</w:t>
            </w:r>
          </w:p>
          <w:p w14:paraId="0044DA7D" w14:textId="77777777" w:rsidR="00AE3639" w:rsidRDefault="00AE3639">
            <w:pPr>
              <w:pStyle w:val="ConsPlusNormal"/>
              <w:jc w:val="center"/>
            </w:pPr>
            <w:r>
              <w:t>(с участием мышц рук, корпуса, ног тела работника):</w:t>
            </w:r>
          </w:p>
        </w:tc>
      </w:tr>
      <w:tr w:rsidR="00AE3639" w14:paraId="3FA33314" w14:textId="77777777">
        <w:tc>
          <w:tcPr>
            <w:tcW w:w="9044" w:type="dxa"/>
            <w:gridSpan w:val="5"/>
          </w:tcPr>
          <w:p w14:paraId="4F064C1F" w14:textId="77777777" w:rsidR="00AE3639" w:rsidRDefault="00AE3639">
            <w:pPr>
              <w:pStyle w:val="ConsPlusNormal"/>
              <w:jc w:val="center"/>
              <w:outlineLvl w:val="4"/>
            </w:pPr>
            <w:r>
              <w:t>при перемещении работником груза на расстояние от 1 до 5 м:</w:t>
            </w:r>
          </w:p>
        </w:tc>
      </w:tr>
      <w:tr w:rsidR="00AE3639" w14:paraId="12844F6B" w14:textId="77777777">
        <w:tblPrEx>
          <w:tblBorders>
            <w:insideH w:val="nil"/>
          </w:tblBorders>
        </w:tblPrEx>
        <w:tc>
          <w:tcPr>
            <w:tcW w:w="1531" w:type="dxa"/>
            <w:tcBorders>
              <w:bottom w:val="nil"/>
            </w:tcBorders>
          </w:tcPr>
          <w:p w14:paraId="72EB5CBB" w14:textId="77777777" w:rsidR="00AE3639" w:rsidRDefault="00AE3639">
            <w:pPr>
              <w:pStyle w:val="ConsPlusNormal"/>
            </w:pPr>
            <w:r>
              <w:t>для мужчин</w:t>
            </w:r>
          </w:p>
        </w:tc>
        <w:tc>
          <w:tcPr>
            <w:tcW w:w="1878" w:type="dxa"/>
            <w:tcBorders>
              <w:bottom w:val="nil"/>
            </w:tcBorders>
          </w:tcPr>
          <w:p w14:paraId="4A51634D" w14:textId="77777777" w:rsidR="00AE3639" w:rsidRDefault="00AE3639">
            <w:pPr>
              <w:pStyle w:val="ConsPlusNormal"/>
              <w:jc w:val="center"/>
            </w:pPr>
            <w:r>
              <w:t>не более 12 500</w:t>
            </w:r>
          </w:p>
        </w:tc>
        <w:tc>
          <w:tcPr>
            <w:tcW w:w="1878" w:type="dxa"/>
            <w:tcBorders>
              <w:bottom w:val="nil"/>
            </w:tcBorders>
          </w:tcPr>
          <w:p w14:paraId="2F5B5412" w14:textId="77777777" w:rsidR="00AE3639" w:rsidRDefault="00AE3639">
            <w:pPr>
              <w:pStyle w:val="ConsPlusNormal"/>
              <w:jc w:val="center"/>
            </w:pPr>
            <w:r>
              <w:t>не более 25 000</w:t>
            </w:r>
          </w:p>
        </w:tc>
        <w:tc>
          <w:tcPr>
            <w:tcW w:w="1878" w:type="dxa"/>
            <w:tcBorders>
              <w:bottom w:val="nil"/>
            </w:tcBorders>
          </w:tcPr>
          <w:p w14:paraId="5DB4FADF" w14:textId="77777777" w:rsidR="00AE3639" w:rsidRDefault="00AE3639">
            <w:pPr>
              <w:pStyle w:val="ConsPlusNormal"/>
              <w:jc w:val="center"/>
            </w:pPr>
            <w:r>
              <w:t>не более 35 000</w:t>
            </w:r>
          </w:p>
        </w:tc>
        <w:tc>
          <w:tcPr>
            <w:tcW w:w="1879" w:type="dxa"/>
            <w:tcBorders>
              <w:bottom w:val="nil"/>
            </w:tcBorders>
          </w:tcPr>
          <w:p w14:paraId="03093008" w14:textId="77777777" w:rsidR="00AE3639" w:rsidRDefault="00AE3639">
            <w:pPr>
              <w:pStyle w:val="ConsPlusNormal"/>
              <w:jc w:val="center"/>
            </w:pPr>
            <w:r>
              <w:t>более 35 000</w:t>
            </w:r>
          </w:p>
        </w:tc>
      </w:tr>
      <w:tr w:rsidR="00AE3639" w14:paraId="397DDFF0" w14:textId="77777777">
        <w:tblPrEx>
          <w:tblBorders>
            <w:insideH w:val="nil"/>
          </w:tblBorders>
        </w:tblPrEx>
        <w:tc>
          <w:tcPr>
            <w:tcW w:w="1531" w:type="dxa"/>
            <w:tcBorders>
              <w:top w:val="nil"/>
            </w:tcBorders>
          </w:tcPr>
          <w:p w14:paraId="78E76B4D" w14:textId="77777777" w:rsidR="00AE3639" w:rsidRDefault="00AE3639">
            <w:pPr>
              <w:pStyle w:val="ConsPlusNormal"/>
            </w:pPr>
            <w:r>
              <w:t>для женщин</w:t>
            </w:r>
          </w:p>
        </w:tc>
        <w:tc>
          <w:tcPr>
            <w:tcW w:w="1878" w:type="dxa"/>
            <w:tcBorders>
              <w:top w:val="nil"/>
            </w:tcBorders>
          </w:tcPr>
          <w:p w14:paraId="610C58FD" w14:textId="77777777" w:rsidR="00AE3639" w:rsidRDefault="00AE3639">
            <w:pPr>
              <w:pStyle w:val="ConsPlusNormal"/>
              <w:jc w:val="center"/>
            </w:pPr>
            <w:r>
              <w:t>не более 7 500</w:t>
            </w:r>
          </w:p>
        </w:tc>
        <w:tc>
          <w:tcPr>
            <w:tcW w:w="1878" w:type="dxa"/>
            <w:tcBorders>
              <w:top w:val="nil"/>
            </w:tcBorders>
          </w:tcPr>
          <w:p w14:paraId="31BED108" w14:textId="77777777" w:rsidR="00AE3639" w:rsidRDefault="00AE3639">
            <w:pPr>
              <w:pStyle w:val="ConsPlusNormal"/>
              <w:jc w:val="center"/>
            </w:pPr>
            <w:r>
              <w:t>не более 15 000</w:t>
            </w:r>
          </w:p>
        </w:tc>
        <w:tc>
          <w:tcPr>
            <w:tcW w:w="1878" w:type="dxa"/>
            <w:tcBorders>
              <w:top w:val="nil"/>
            </w:tcBorders>
          </w:tcPr>
          <w:p w14:paraId="0065E1B3" w14:textId="77777777" w:rsidR="00AE3639" w:rsidRDefault="00AE3639">
            <w:pPr>
              <w:pStyle w:val="ConsPlusNormal"/>
              <w:jc w:val="center"/>
            </w:pPr>
            <w:r>
              <w:t>не более 25 000</w:t>
            </w:r>
          </w:p>
        </w:tc>
        <w:tc>
          <w:tcPr>
            <w:tcW w:w="1879" w:type="dxa"/>
            <w:tcBorders>
              <w:top w:val="nil"/>
            </w:tcBorders>
          </w:tcPr>
          <w:p w14:paraId="5F902F92" w14:textId="77777777" w:rsidR="00AE3639" w:rsidRDefault="00AE3639">
            <w:pPr>
              <w:pStyle w:val="ConsPlusNormal"/>
              <w:jc w:val="center"/>
            </w:pPr>
            <w:r>
              <w:t>более 25 000</w:t>
            </w:r>
          </w:p>
        </w:tc>
      </w:tr>
      <w:tr w:rsidR="00AE3639" w14:paraId="2CEAE65B" w14:textId="77777777">
        <w:tc>
          <w:tcPr>
            <w:tcW w:w="9044" w:type="dxa"/>
            <w:gridSpan w:val="5"/>
          </w:tcPr>
          <w:p w14:paraId="2D04D1A1" w14:textId="77777777" w:rsidR="00AE3639" w:rsidRDefault="00AE3639">
            <w:pPr>
              <w:pStyle w:val="ConsPlusNormal"/>
              <w:jc w:val="center"/>
              <w:outlineLvl w:val="4"/>
            </w:pPr>
            <w:r>
              <w:t>при перемещении работником груза на расстояние более 5 м:</w:t>
            </w:r>
          </w:p>
        </w:tc>
      </w:tr>
      <w:tr w:rsidR="00AE3639" w14:paraId="494E1D84" w14:textId="77777777">
        <w:tblPrEx>
          <w:tblBorders>
            <w:insideH w:val="nil"/>
          </w:tblBorders>
        </w:tblPrEx>
        <w:tc>
          <w:tcPr>
            <w:tcW w:w="1531" w:type="dxa"/>
            <w:tcBorders>
              <w:bottom w:val="nil"/>
            </w:tcBorders>
          </w:tcPr>
          <w:p w14:paraId="4A93F4DE" w14:textId="77777777" w:rsidR="00AE3639" w:rsidRDefault="00AE3639">
            <w:pPr>
              <w:pStyle w:val="ConsPlusNormal"/>
            </w:pPr>
            <w:r>
              <w:t>для мужчин</w:t>
            </w:r>
          </w:p>
        </w:tc>
        <w:tc>
          <w:tcPr>
            <w:tcW w:w="1878" w:type="dxa"/>
            <w:tcBorders>
              <w:bottom w:val="nil"/>
            </w:tcBorders>
          </w:tcPr>
          <w:p w14:paraId="2925D140" w14:textId="77777777" w:rsidR="00AE3639" w:rsidRDefault="00AE3639">
            <w:pPr>
              <w:pStyle w:val="ConsPlusNormal"/>
              <w:jc w:val="center"/>
            </w:pPr>
            <w:r>
              <w:t>не более 24 000</w:t>
            </w:r>
          </w:p>
        </w:tc>
        <w:tc>
          <w:tcPr>
            <w:tcW w:w="1878" w:type="dxa"/>
            <w:tcBorders>
              <w:bottom w:val="nil"/>
            </w:tcBorders>
          </w:tcPr>
          <w:p w14:paraId="2AD94D9B" w14:textId="77777777" w:rsidR="00AE3639" w:rsidRDefault="00AE3639">
            <w:pPr>
              <w:pStyle w:val="ConsPlusNormal"/>
              <w:jc w:val="center"/>
            </w:pPr>
            <w:r>
              <w:t>не более 46 000</w:t>
            </w:r>
          </w:p>
        </w:tc>
        <w:tc>
          <w:tcPr>
            <w:tcW w:w="1878" w:type="dxa"/>
            <w:tcBorders>
              <w:bottom w:val="nil"/>
            </w:tcBorders>
          </w:tcPr>
          <w:p w14:paraId="6D83067A" w14:textId="77777777" w:rsidR="00AE3639" w:rsidRDefault="00AE3639">
            <w:pPr>
              <w:pStyle w:val="ConsPlusNormal"/>
              <w:jc w:val="center"/>
            </w:pPr>
            <w:r>
              <w:t>не более 70 000</w:t>
            </w:r>
          </w:p>
        </w:tc>
        <w:tc>
          <w:tcPr>
            <w:tcW w:w="1879" w:type="dxa"/>
            <w:tcBorders>
              <w:bottom w:val="nil"/>
            </w:tcBorders>
          </w:tcPr>
          <w:p w14:paraId="569C67FC" w14:textId="77777777" w:rsidR="00AE3639" w:rsidRDefault="00AE3639">
            <w:pPr>
              <w:pStyle w:val="ConsPlusNormal"/>
              <w:jc w:val="center"/>
            </w:pPr>
            <w:r>
              <w:t>более 70 000</w:t>
            </w:r>
          </w:p>
        </w:tc>
      </w:tr>
      <w:tr w:rsidR="00AE3639" w14:paraId="0F8FD558" w14:textId="77777777">
        <w:tblPrEx>
          <w:tblBorders>
            <w:insideH w:val="nil"/>
          </w:tblBorders>
        </w:tblPrEx>
        <w:tc>
          <w:tcPr>
            <w:tcW w:w="1531" w:type="dxa"/>
            <w:tcBorders>
              <w:top w:val="nil"/>
            </w:tcBorders>
          </w:tcPr>
          <w:p w14:paraId="54CF2B2A" w14:textId="77777777" w:rsidR="00AE3639" w:rsidRDefault="00AE3639">
            <w:pPr>
              <w:pStyle w:val="ConsPlusNormal"/>
            </w:pPr>
            <w:r>
              <w:t>для женщин</w:t>
            </w:r>
          </w:p>
        </w:tc>
        <w:tc>
          <w:tcPr>
            <w:tcW w:w="1878" w:type="dxa"/>
            <w:tcBorders>
              <w:top w:val="nil"/>
            </w:tcBorders>
          </w:tcPr>
          <w:p w14:paraId="2AB7DEC6" w14:textId="77777777" w:rsidR="00AE3639" w:rsidRDefault="00AE3639">
            <w:pPr>
              <w:pStyle w:val="ConsPlusNormal"/>
              <w:jc w:val="center"/>
            </w:pPr>
            <w:r>
              <w:t>не более 14 000</w:t>
            </w:r>
          </w:p>
        </w:tc>
        <w:tc>
          <w:tcPr>
            <w:tcW w:w="1878" w:type="dxa"/>
            <w:tcBorders>
              <w:top w:val="nil"/>
            </w:tcBorders>
          </w:tcPr>
          <w:p w14:paraId="6AEA16B6" w14:textId="77777777" w:rsidR="00AE3639" w:rsidRDefault="00AE3639">
            <w:pPr>
              <w:pStyle w:val="ConsPlusNormal"/>
              <w:jc w:val="center"/>
            </w:pPr>
            <w:r>
              <w:t>не более 28 000</w:t>
            </w:r>
          </w:p>
        </w:tc>
        <w:tc>
          <w:tcPr>
            <w:tcW w:w="1878" w:type="dxa"/>
            <w:tcBorders>
              <w:top w:val="nil"/>
            </w:tcBorders>
          </w:tcPr>
          <w:p w14:paraId="31763A94" w14:textId="77777777" w:rsidR="00AE3639" w:rsidRDefault="00AE3639">
            <w:pPr>
              <w:pStyle w:val="ConsPlusNormal"/>
              <w:jc w:val="center"/>
            </w:pPr>
            <w:r>
              <w:t>не более 40 000</w:t>
            </w:r>
          </w:p>
        </w:tc>
        <w:tc>
          <w:tcPr>
            <w:tcW w:w="1879" w:type="dxa"/>
            <w:tcBorders>
              <w:top w:val="nil"/>
            </w:tcBorders>
          </w:tcPr>
          <w:p w14:paraId="1FB2205A" w14:textId="77777777" w:rsidR="00AE3639" w:rsidRDefault="00AE3639">
            <w:pPr>
              <w:pStyle w:val="ConsPlusNormal"/>
              <w:jc w:val="center"/>
            </w:pPr>
            <w:r>
              <w:t>более 40 000</w:t>
            </w:r>
          </w:p>
        </w:tc>
      </w:tr>
    </w:tbl>
    <w:p w14:paraId="1BF850BC" w14:textId="77777777" w:rsidR="00AE3639" w:rsidRDefault="00AE3639">
      <w:pPr>
        <w:pStyle w:val="ConsPlusNormal"/>
        <w:jc w:val="both"/>
      </w:pPr>
    </w:p>
    <w:p w14:paraId="203E05E1" w14:textId="77777777" w:rsidR="00AE3639" w:rsidRDefault="00AE3639">
      <w:pPr>
        <w:pStyle w:val="ConsPlusNormal"/>
        <w:jc w:val="right"/>
        <w:outlineLvl w:val="2"/>
      </w:pPr>
      <w:r>
        <w:t>Таблица 2</w:t>
      </w:r>
    </w:p>
    <w:p w14:paraId="06744A74" w14:textId="77777777" w:rsidR="00AE3639" w:rsidRDefault="00AE3639">
      <w:pPr>
        <w:pStyle w:val="ConsPlusNormal"/>
        <w:jc w:val="both"/>
      </w:pPr>
    </w:p>
    <w:p w14:paraId="36590315" w14:textId="77777777" w:rsidR="00AE3639" w:rsidRDefault="00AE3639">
      <w:pPr>
        <w:pStyle w:val="ConsPlusTitle"/>
        <w:jc w:val="center"/>
      </w:pPr>
      <w:bookmarkStart w:id="48" w:name="P1665"/>
      <w:bookmarkEnd w:id="48"/>
      <w:r>
        <w:t>Масса поднимаемого и перемещаемого груза вручную, кг</w:t>
      </w:r>
    </w:p>
    <w:p w14:paraId="0FD80649"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878"/>
        <w:gridCol w:w="1878"/>
        <w:gridCol w:w="1878"/>
        <w:gridCol w:w="1879"/>
      </w:tblGrid>
      <w:tr w:rsidR="00AE3639" w14:paraId="5377C038" w14:textId="77777777">
        <w:tc>
          <w:tcPr>
            <w:tcW w:w="1531" w:type="dxa"/>
            <w:vMerge w:val="restart"/>
          </w:tcPr>
          <w:p w14:paraId="6D75E733" w14:textId="77777777" w:rsidR="00AE3639" w:rsidRDefault="00AE3639">
            <w:pPr>
              <w:pStyle w:val="ConsPlusNormal"/>
              <w:jc w:val="center"/>
            </w:pPr>
            <w:r>
              <w:lastRenderedPageBreak/>
              <w:t>Показатели тяжести трудового процесса</w:t>
            </w:r>
          </w:p>
        </w:tc>
        <w:tc>
          <w:tcPr>
            <w:tcW w:w="7513" w:type="dxa"/>
            <w:gridSpan w:val="4"/>
          </w:tcPr>
          <w:p w14:paraId="5F3370B5" w14:textId="77777777" w:rsidR="00AE3639" w:rsidRDefault="00AE3639">
            <w:pPr>
              <w:pStyle w:val="ConsPlusNormal"/>
              <w:jc w:val="center"/>
            </w:pPr>
            <w:r>
              <w:t>Класс (подкласс) условий труда</w:t>
            </w:r>
          </w:p>
        </w:tc>
      </w:tr>
      <w:tr w:rsidR="00AE3639" w14:paraId="49A28478" w14:textId="77777777">
        <w:tc>
          <w:tcPr>
            <w:tcW w:w="1531" w:type="dxa"/>
            <w:vMerge/>
          </w:tcPr>
          <w:p w14:paraId="341616D6" w14:textId="77777777" w:rsidR="00AE3639" w:rsidRDefault="00AE3639">
            <w:pPr>
              <w:pStyle w:val="ConsPlusNormal"/>
            </w:pPr>
          </w:p>
        </w:tc>
        <w:tc>
          <w:tcPr>
            <w:tcW w:w="1878" w:type="dxa"/>
          </w:tcPr>
          <w:p w14:paraId="4E76D833" w14:textId="77777777" w:rsidR="00AE3639" w:rsidRDefault="00AE3639">
            <w:pPr>
              <w:pStyle w:val="ConsPlusNormal"/>
              <w:jc w:val="center"/>
            </w:pPr>
            <w:r>
              <w:t>оптимальный</w:t>
            </w:r>
          </w:p>
        </w:tc>
        <w:tc>
          <w:tcPr>
            <w:tcW w:w="1878" w:type="dxa"/>
          </w:tcPr>
          <w:p w14:paraId="4050E8CE" w14:textId="77777777" w:rsidR="00AE3639" w:rsidRDefault="00AE3639">
            <w:pPr>
              <w:pStyle w:val="ConsPlusNormal"/>
              <w:jc w:val="center"/>
            </w:pPr>
            <w:r>
              <w:t>допустимый</w:t>
            </w:r>
          </w:p>
        </w:tc>
        <w:tc>
          <w:tcPr>
            <w:tcW w:w="3757" w:type="dxa"/>
            <w:gridSpan w:val="2"/>
          </w:tcPr>
          <w:p w14:paraId="7AFFFD3A" w14:textId="77777777" w:rsidR="00AE3639" w:rsidRDefault="00AE3639">
            <w:pPr>
              <w:pStyle w:val="ConsPlusNormal"/>
              <w:jc w:val="center"/>
            </w:pPr>
            <w:r>
              <w:t>вредный</w:t>
            </w:r>
          </w:p>
        </w:tc>
      </w:tr>
      <w:tr w:rsidR="00AE3639" w14:paraId="0672EC49" w14:textId="77777777">
        <w:tc>
          <w:tcPr>
            <w:tcW w:w="1531" w:type="dxa"/>
            <w:vMerge/>
          </w:tcPr>
          <w:p w14:paraId="7AC0C6BB" w14:textId="77777777" w:rsidR="00AE3639" w:rsidRDefault="00AE3639">
            <w:pPr>
              <w:pStyle w:val="ConsPlusNormal"/>
            </w:pPr>
          </w:p>
        </w:tc>
        <w:tc>
          <w:tcPr>
            <w:tcW w:w="1878" w:type="dxa"/>
          </w:tcPr>
          <w:p w14:paraId="5094FDA7" w14:textId="77777777" w:rsidR="00AE3639" w:rsidRDefault="00AE3639">
            <w:pPr>
              <w:pStyle w:val="ConsPlusNormal"/>
              <w:jc w:val="center"/>
            </w:pPr>
            <w:r>
              <w:t>1</w:t>
            </w:r>
          </w:p>
        </w:tc>
        <w:tc>
          <w:tcPr>
            <w:tcW w:w="1878" w:type="dxa"/>
          </w:tcPr>
          <w:p w14:paraId="7ED3C41C" w14:textId="77777777" w:rsidR="00AE3639" w:rsidRDefault="00AE3639">
            <w:pPr>
              <w:pStyle w:val="ConsPlusNormal"/>
              <w:jc w:val="center"/>
            </w:pPr>
            <w:r>
              <w:t>2</w:t>
            </w:r>
          </w:p>
        </w:tc>
        <w:tc>
          <w:tcPr>
            <w:tcW w:w="1878" w:type="dxa"/>
          </w:tcPr>
          <w:p w14:paraId="1D175B36" w14:textId="77777777" w:rsidR="00AE3639" w:rsidRDefault="00AE3639">
            <w:pPr>
              <w:pStyle w:val="ConsPlusNormal"/>
              <w:jc w:val="center"/>
            </w:pPr>
            <w:r>
              <w:t>3.1</w:t>
            </w:r>
          </w:p>
        </w:tc>
        <w:tc>
          <w:tcPr>
            <w:tcW w:w="1879" w:type="dxa"/>
          </w:tcPr>
          <w:p w14:paraId="2412F5F8" w14:textId="77777777" w:rsidR="00AE3639" w:rsidRDefault="00AE3639">
            <w:pPr>
              <w:pStyle w:val="ConsPlusNormal"/>
              <w:jc w:val="center"/>
            </w:pPr>
            <w:r>
              <w:t>3.2</w:t>
            </w:r>
          </w:p>
        </w:tc>
      </w:tr>
      <w:tr w:rsidR="00AE3639" w14:paraId="5A30F98F" w14:textId="77777777">
        <w:tc>
          <w:tcPr>
            <w:tcW w:w="9044" w:type="dxa"/>
            <w:gridSpan w:val="5"/>
          </w:tcPr>
          <w:p w14:paraId="01DF610C" w14:textId="77777777" w:rsidR="00AE3639" w:rsidRDefault="00AE3639">
            <w:pPr>
              <w:pStyle w:val="ConsPlusNormal"/>
              <w:jc w:val="center"/>
              <w:outlineLvl w:val="3"/>
            </w:pPr>
            <w:r>
              <w:t>Подъем и перемещение (разовое) тяжести при чередовании с другой работой</w:t>
            </w:r>
          </w:p>
          <w:p w14:paraId="719AC97F" w14:textId="77777777" w:rsidR="00AE3639" w:rsidRDefault="00AE3639">
            <w:pPr>
              <w:pStyle w:val="ConsPlusNormal"/>
              <w:jc w:val="center"/>
            </w:pPr>
            <w:r>
              <w:t>(до 2 раз в час):</w:t>
            </w:r>
          </w:p>
        </w:tc>
      </w:tr>
      <w:tr w:rsidR="00AE3639" w14:paraId="7CE3193D" w14:textId="77777777">
        <w:tblPrEx>
          <w:tblBorders>
            <w:insideH w:val="nil"/>
          </w:tblBorders>
        </w:tblPrEx>
        <w:tc>
          <w:tcPr>
            <w:tcW w:w="1531" w:type="dxa"/>
            <w:tcBorders>
              <w:bottom w:val="nil"/>
            </w:tcBorders>
          </w:tcPr>
          <w:p w14:paraId="23E2CD6D" w14:textId="77777777" w:rsidR="00AE3639" w:rsidRDefault="00AE3639">
            <w:pPr>
              <w:pStyle w:val="ConsPlusNormal"/>
            </w:pPr>
            <w:r>
              <w:t>для мужчин</w:t>
            </w:r>
          </w:p>
        </w:tc>
        <w:tc>
          <w:tcPr>
            <w:tcW w:w="1878" w:type="dxa"/>
            <w:tcBorders>
              <w:bottom w:val="nil"/>
            </w:tcBorders>
          </w:tcPr>
          <w:p w14:paraId="4EEF8658" w14:textId="77777777" w:rsidR="00AE3639" w:rsidRDefault="00AE3639">
            <w:pPr>
              <w:pStyle w:val="ConsPlusNormal"/>
              <w:jc w:val="center"/>
            </w:pPr>
            <w:r>
              <w:t>не более 15</w:t>
            </w:r>
          </w:p>
        </w:tc>
        <w:tc>
          <w:tcPr>
            <w:tcW w:w="1878" w:type="dxa"/>
            <w:tcBorders>
              <w:bottom w:val="nil"/>
            </w:tcBorders>
          </w:tcPr>
          <w:p w14:paraId="5601BD34" w14:textId="77777777" w:rsidR="00AE3639" w:rsidRDefault="00AE3639">
            <w:pPr>
              <w:pStyle w:val="ConsPlusNormal"/>
              <w:jc w:val="center"/>
            </w:pPr>
            <w:r>
              <w:t>не более 30</w:t>
            </w:r>
          </w:p>
        </w:tc>
        <w:tc>
          <w:tcPr>
            <w:tcW w:w="1878" w:type="dxa"/>
            <w:tcBorders>
              <w:bottom w:val="nil"/>
            </w:tcBorders>
          </w:tcPr>
          <w:p w14:paraId="1BC44890" w14:textId="77777777" w:rsidR="00AE3639" w:rsidRDefault="00AE3639">
            <w:pPr>
              <w:pStyle w:val="ConsPlusNormal"/>
              <w:jc w:val="center"/>
            </w:pPr>
            <w:r>
              <w:t>не более 35</w:t>
            </w:r>
          </w:p>
        </w:tc>
        <w:tc>
          <w:tcPr>
            <w:tcW w:w="1879" w:type="dxa"/>
            <w:tcBorders>
              <w:bottom w:val="nil"/>
            </w:tcBorders>
          </w:tcPr>
          <w:p w14:paraId="54207987" w14:textId="77777777" w:rsidR="00AE3639" w:rsidRDefault="00AE3639">
            <w:pPr>
              <w:pStyle w:val="ConsPlusNormal"/>
              <w:jc w:val="center"/>
            </w:pPr>
            <w:r>
              <w:t>более 35</w:t>
            </w:r>
          </w:p>
        </w:tc>
      </w:tr>
      <w:tr w:rsidR="00AE3639" w14:paraId="26AF565A" w14:textId="77777777">
        <w:tblPrEx>
          <w:tblBorders>
            <w:insideH w:val="nil"/>
          </w:tblBorders>
        </w:tblPrEx>
        <w:tc>
          <w:tcPr>
            <w:tcW w:w="1531" w:type="dxa"/>
            <w:tcBorders>
              <w:top w:val="nil"/>
            </w:tcBorders>
          </w:tcPr>
          <w:p w14:paraId="2F4C3A43" w14:textId="77777777" w:rsidR="00AE3639" w:rsidRDefault="00AE3639">
            <w:pPr>
              <w:pStyle w:val="ConsPlusNormal"/>
            </w:pPr>
            <w:r>
              <w:t>для женщин</w:t>
            </w:r>
          </w:p>
        </w:tc>
        <w:tc>
          <w:tcPr>
            <w:tcW w:w="1878" w:type="dxa"/>
            <w:tcBorders>
              <w:top w:val="nil"/>
            </w:tcBorders>
          </w:tcPr>
          <w:p w14:paraId="1A63F4FC" w14:textId="77777777" w:rsidR="00AE3639" w:rsidRDefault="00AE3639">
            <w:pPr>
              <w:pStyle w:val="ConsPlusNormal"/>
              <w:jc w:val="center"/>
            </w:pPr>
            <w:r>
              <w:t>не более 5</w:t>
            </w:r>
          </w:p>
        </w:tc>
        <w:tc>
          <w:tcPr>
            <w:tcW w:w="1878" w:type="dxa"/>
            <w:tcBorders>
              <w:top w:val="nil"/>
            </w:tcBorders>
          </w:tcPr>
          <w:p w14:paraId="07BA1675" w14:textId="77777777" w:rsidR="00AE3639" w:rsidRDefault="00AE3639">
            <w:pPr>
              <w:pStyle w:val="ConsPlusNormal"/>
              <w:jc w:val="center"/>
            </w:pPr>
            <w:r>
              <w:t>не более 10</w:t>
            </w:r>
          </w:p>
        </w:tc>
        <w:tc>
          <w:tcPr>
            <w:tcW w:w="1878" w:type="dxa"/>
            <w:tcBorders>
              <w:top w:val="nil"/>
            </w:tcBorders>
          </w:tcPr>
          <w:p w14:paraId="08FC2EBE" w14:textId="77777777" w:rsidR="00AE3639" w:rsidRDefault="00AE3639">
            <w:pPr>
              <w:pStyle w:val="ConsPlusNormal"/>
              <w:jc w:val="center"/>
            </w:pPr>
            <w:r>
              <w:t>не более 12</w:t>
            </w:r>
          </w:p>
        </w:tc>
        <w:tc>
          <w:tcPr>
            <w:tcW w:w="1879" w:type="dxa"/>
            <w:tcBorders>
              <w:top w:val="nil"/>
            </w:tcBorders>
          </w:tcPr>
          <w:p w14:paraId="4D99F741" w14:textId="77777777" w:rsidR="00AE3639" w:rsidRDefault="00AE3639">
            <w:pPr>
              <w:pStyle w:val="ConsPlusNormal"/>
              <w:jc w:val="center"/>
            </w:pPr>
            <w:r>
              <w:t>более 12</w:t>
            </w:r>
          </w:p>
        </w:tc>
      </w:tr>
      <w:tr w:rsidR="00AE3639" w14:paraId="54357044" w14:textId="77777777">
        <w:tc>
          <w:tcPr>
            <w:tcW w:w="9044" w:type="dxa"/>
            <w:gridSpan w:val="5"/>
          </w:tcPr>
          <w:p w14:paraId="2F907717" w14:textId="77777777" w:rsidR="00AE3639" w:rsidRDefault="00AE3639">
            <w:pPr>
              <w:pStyle w:val="ConsPlusNormal"/>
              <w:jc w:val="center"/>
              <w:outlineLvl w:val="3"/>
            </w:pPr>
            <w:r>
              <w:t>Подъем и перемещение тяжести постоянно в течение рабочего дня (смены) (более 2 раз в час):</w:t>
            </w:r>
          </w:p>
        </w:tc>
      </w:tr>
      <w:tr w:rsidR="00AE3639" w14:paraId="5ACB6903" w14:textId="77777777">
        <w:tblPrEx>
          <w:tblBorders>
            <w:insideH w:val="nil"/>
          </w:tblBorders>
        </w:tblPrEx>
        <w:tc>
          <w:tcPr>
            <w:tcW w:w="1531" w:type="dxa"/>
            <w:tcBorders>
              <w:bottom w:val="nil"/>
            </w:tcBorders>
          </w:tcPr>
          <w:p w14:paraId="2120C269" w14:textId="77777777" w:rsidR="00AE3639" w:rsidRDefault="00AE3639">
            <w:pPr>
              <w:pStyle w:val="ConsPlusNormal"/>
            </w:pPr>
            <w:r>
              <w:t>для мужчин</w:t>
            </w:r>
          </w:p>
        </w:tc>
        <w:tc>
          <w:tcPr>
            <w:tcW w:w="1878" w:type="dxa"/>
            <w:tcBorders>
              <w:bottom w:val="nil"/>
            </w:tcBorders>
          </w:tcPr>
          <w:p w14:paraId="00CF0A98" w14:textId="77777777" w:rsidR="00AE3639" w:rsidRDefault="00AE3639">
            <w:pPr>
              <w:pStyle w:val="ConsPlusNormal"/>
              <w:jc w:val="center"/>
            </w:pPr>
            <w:r>
              <w:t>не более 5</w:t>
            </w:r>
          </w:p>
        </w:tc>
        <w:tc>
          <w:tcPr>
            <w:tcW w:w="1878" w:type="dxa"/>
            <w:tcBorders>
              <w:bottom w:val="nil"/>
            </w:tcBorders>
          </w:tcPr>
          <w:p w14:paraId="21D61188" w14:textId="77777777" w:rsidR="00AE3639" w:rsidRDefault="00AE3639">
            <w:pPr>
              <w:pStyle w:val="ConsPlusNormal"/>
              <w:jc w:val="center"/>
            </w:pPr>
            <w:r>
              <w:t>не более 15</w:t>
            </w:r>
          </w:p>
        </w:tc>
        <w:tc>
          <w:tcPr>
            <w:tcW w:w="1878" w:type="dxa"/>
            <w:tcBorders>
              <w:bottom w:val="nil"/>
            </w:tcBorders>
          </w:tcPr>
          <w:p w14:paraId="2C6B5D9C" w14:textId="77777777" w:rsidR="00AE3639" w:rsidRDefault="00AE3639">
            <w:pPr>
              <w:pStyle w:val="ConsPlusNormal"/>
              <w:jc w:val="center"/>
            </w:pPr>
            <w:r>
              <w:t>не более 20</w:t>
            </w:r>
          </w:p>
        </w:tc>
        <w:tc>
          <w:tcPr>
            <w:tcW w:w="1879" w:type="dxa"/>
            <w:tcBorders>
              <w:bottom w:val="nil"/>
            </w:tcBorders>
          </w:tcPr>
          <w:p w14:paraId="2DF2E86D" w14:textId="77777777" w:rsidR="00AE3639" w:rsidRDefault="00AE3639">
            <w:pPr>
              <w:pStyle w:val="ConsPlusNormal"/>
              <w:jc w:val="center"/>
            </w:pPr>
            <w:r>
              <w:t>более 20</w:t>
            </w:r>
          </w:p>
        </w:tc>
      </w:tr>
      <w:tr w:rsidR="00AE3639" w14:paraId="1781C8C5" w14:textId="77777777">
        <w:tblPrEx>
          <w:tblBorders>
            <w:insideH w:val="nil"/>
          </w:tblBorders>
        </w:tblPrEx>
        <w:tc>
          <w:tcPr>
            <w:tcW w:w="1531" w:type="dxa"/>
            <w:tcBorders>
              <w:top w:val="nil"/>
            </w:tcBorders>
          </w:tcPr>
          <w:p w14:paraId="48887E41" w14:textId="77777777" w:rsidR="00AE3639" w:rsidRDefault="00AE3639">
            <w:pPr>
              <w:pStyle w:val="ConsPlusNormal"/>
            </w:pPr>
            <w:r>
              <w:t>для женщин</w:t>
            </w:r>
          </w:p>
        </w:tc>
        <w:tc>
          <w:tcPr>
            <w:tcW w:w="1878" w:type="dxa"/>
            <w:tcBorders>
              <w:top w:val="nil"/>
            </w:tcBorders>
          </w:tcPr>
          <w:p w14:paraId="376063D2" w14:textId="77777777" w:rsidR="00AE3639" w:rsidRDefault="00AE3639">
            <w:pPr>
              <w:pStyle w:val="ConsPlusNormal"/>
              <w:jc w:val="center"/>
            </w:pPr>
            <w:r>
              <w:t>не более 3</w:t>
            </w:r>
          </w:p>
        </w:tc>
        <w:tc>
          <w:tcPr>
            <w:tcW w:w="1878" w:type="dxa"/>
            <w:tcBorders>
              <w:top w:val="nil"/>
            </w:tcBorders>
          </w:tcPr>
          <w:p w14:paraId="07E251D3" w14:textId="77777777" w:rsidR="00AE3639" w:rsidRDefault="00AE3639">
            <w:pPr>
              <w:pStyle w:val="ConsPlusNormal"/>
              <w:jc w:val="center"/>
            </w:pPr>
            <w:r>
              <w:t>не более 7</w:t>
            </w:r>
          </w:p>
        </w:tc>
        <w:tc>
          <w:tcPr>
            <w:tcW w:w="1878" w:type="dxa"/>
            <w:tcBorders>
              <w:top w:val="nil"/>
            </w:tcBorders>
          </w:tcPr>
          <w:p w14:paraId="1069B9A9" w14:textId="77777777" w:rsidR="00AE3639" w:rsidRDefault="00AE3639">
            <w:pPr>
              <w:pStyle w:val="ConsPlusNormal"/>
              <w:jc w:val="center"/>
            </w:pPr>
            <w:r>
              <w:t>не более 10</w:t>
            </w:r>
          </w:p>
        </w:tc>
        <w:tc>
          <w:tcPr>
            <w:tcW w:w="1879" w:type="dxa"/>
            <w:tcBorders>
              <w:top w:val="nil"/>
            </w:tcBorders>
          </w:tcPr>
          <w:p w14:paraId="4304501A" w14:textId="77777777" w:rsidR="00AE3639" w:rsidRDefault="00AE3639">
            <w:pPr>
              <w:pStyle w:val="ConsPlusNormal"/>
              <w:jc w:val="center"/>
            </w:pPr>
            <w:r>
              <w:t>более 10</w:t>
            </w:r>
          </w:p>
        </w:tc>
      </w:tr>
      <w:tr w:rsidR="00AE3639" w14:paraId="3B5235B4" w14:textId="77777777">
        <w:tc>
          <w:tcPr>
            <w:tcW w:w="9044" w:type="dxa"/>
            <w:gridSpan w:val="5"/>
          </w:tcPr>
          <w:p w14:paraId="68FFE071" w14:textId="77777777" w:rsidR="00AE3639" w:rsidRDefault="00AE3639">
            <w:pPr>
              <w:pStyle w:val="ConsPlusNormal"/>
              <w:jc w:val="center"/>
              <w:outlineLvl w:val="3"/>
            </w:pPr>
            <w:r>
              <w:t>Суммарная масса грузов, перемещаемых в течение каждого часа рабочего дня (смены):</w:t>
            </w:r>
          </w:p>
        </w:tc>
      </w:tr>
      <w:tr w:rsidR="00AE3639" w14:paraId="30ABB732" w14:textId="77777777">
        <w:tc>
          <w:tcPr>
            <w:tcW w:w="9044" w:type="dxa"/>
            <w:gridSpan w:val="5"/>
          </w:tcPr>
          <w:p w14:paraId="5BE30E62" w14:textId="77777777" w:rsidR="00AE3639" w:rsidRDefault="00AE3639">
            <w:pPr>
              <w:pStyle w:val="ConsPlusNormal"/>
              <w:jc w:val="center"/>
              <w:outlineLvl w:val="4"/>
            </w:pPr>
            <w:r>
              <w:t>с рабочей поверхности:</w:t>
            </w:r>
          </w:p>
        </w:tc>
      </w:tr>
      <w:tr w:rsidR="00AE3639" w14:paraId="16CEC523" w14:textId="77777777">
        <w:tblPrEx>
          <w:tblBorders>
            <w:insideH w:val="nil"/>
          </w:tblBorders>
        </w:tblPrEx>
        <w:tc>
          <w:tcPr>
            <w:tcW w:w="1531" w:type="dxa"/>
            <w:tcBorders>
              <w:bottom w:val="nil"/>
            </w:tcBorders>
          </w:tcPr>
          <w:p w14:paraId="469FBABA" w14:textId="77777777" w:rsidR="00AE3639" w:rsidRDefault="00AE3639">
            <w:pPr>
              <w:pStyle w:val="ConsPlusNormal"/>
            </w:pPr>
            <w:r>
              <w:t>для мужчин</w:t>
            </w:r>
          </w:p>
        </w:tc>
        <w:tc>
          <w:tcPr>
            <w:tcW w:w="1878" w:type="dxa"/>
            <w:tcBorders>
              <w:bottom w:val="nil"/>
            </w:tcBorders>
          </w:tcPr>
          <w:p w14:paraId="78CB48EF" w14:textId="77777777" w:rsidR="00AE3639" w:rsidRDefault="00AE3639">
            <w:pPr>
              <w:pStyle w:val="ConsPlusNormal"/>
              <w:jc w:val="center"/>
            </w:pPr>
            <w:r>
              <w:t>не более 250</w:t>
            </w:r>
          </w:p>
        </w:tc>
        <w:tc>
          <w:tcPr>
            <w:tcW w:w="1878" w:type="dxa"/>
            <w:tcBorders>
              <w:bottom w:val="nil"/>
            </w:tcBorders>
          </w:tcPr>
          <w:p w14:paraId="29B9F116" w14:textId="77777777" w:rsidR="00AE3639" w:rsidRDefault="00AE3639">
            <w:pPr>
              <w:pStyle w:val="ConsPlusNormal"/>
              <w:jc w:val="center"/>
            </w:pPr>
            <w:r>
              <w:t>не более 870</w:t>
            </w:r>
          </w:p>
        </w:tc>
        <w:tc>
          <w:tcPr>
            <w:tcW w:w="1878" w:type="dxa"/>
            <w:tcBorders>
              <w:bottom w:val="nil"/>
            </w:tcBorders>
          </w:tcPr>
          <w:p w14:paraId="5D62A0FF" w14:textId="77777777" w:rsidR="00AE3639" w:rsidRDefault="00AE3639">
            <w:pPr>
              <w:pStyle w:val="ConsPlusNormal"/>
              <w:jc w:val="center"/>
            </w:pPr>
            <w:r>
              <w:t>не более 1 500</w:t>
            </w:r>
          </w:p>
        </w:tc>
        <w:tc>
          <w:tcPr>
            <w:tcW w:w="1879" w:type="dxa"/>
            <w:tcBorders>
              <w:bottom w:val="nil"/>
            </w:tcBorders>
          </w:tcPr>
          <w:p w14:paraId="2BC745D5" w14:textId="77777777" w:rsidR="00AE3639" w:rsidRDefault="00AE3639">
            <w:pPr>
              <w:pStyle w:val="ConsPlusNormal"/>
              <w:jc w:val="center"/>
            </w:pPr>
            <w:r>
              <w:t>более 1 500</w:t>
            </w:r>
          </w:p>
        </w:tc>
      </w:tr>
      <w:tr w:rsidR="00AE3639" w14:paraId="40B05080" w14:textId="77777777">
        <w:tblPrEx>
          <w:tblBorders>
            <w:insideH w:val="nil"/>
          </w:tblBorders>
        </w:tblPrEx>
        <w:tc>
          <w:tcPr>
            <w:tcW w:w="1531" w:type="dxa"/>
            <w:tcBorders>
              <w:top w:val="nil"/>
            </w:tcBorders>
          </w:tcPr>
          <w:p w14:paraId="156D9181" w14:textId="77777777" w:rsidR="00AE3639" w:rsidRDefault="00AE3639">
            <w:pPr>
              <w:pStyle w:val="ConsPlusNormal"/>
            </w:pPr>
            <w:r>
              <w:t>для женщин</w:t>
            </w:r>
          </w:p>
        </w:tc>
        <w:tc>
          <w:tcPr>
            <w:tcW w:w="1878" w:type="dxa"/>
            <w:tcBorders>
              <w:top w:val="nil"/>
            </w:tcBorders>
          </w:tcPr>
          <w:p w14:paraId="2773C7C6" w14:textId="77777777" w:rsidR="00AE3639" w:rsidRDefault="00AE3639">
            <w:pPr>
              <w:pStyle w:val="ConsPlusNormal"/>
              <w:jc w:val="center"/>
            </w:pPr>
            <w:r>
              <w:t>не более 100</w:t>
            </w:r>
          </w:p>
        </w:tc>
        <w:tc>
          <w:tcPr>
            <w:tcW w:w="1878" w:type="dxa"/>
            <w:tcBorders>
              <w:top w:val="nil"/>
            </w:tcBorders>
          </w:tcPr>
          <w:p w14:paraId="1FC3BC77" w14:textId="77777777" w:rsidR="00AE3639" w:rsidRDefault="00AE3639">
            <w:pPr>
              <w:pStyle w:val="ConsPlusNormal"/>
              <w:jc w:val="center"/>
            </w:pPr>
            <w:r>
              <w:t>не более 350</w:t>
            </w:r>
          </w:p>
        </w:tc>
        <w:tc>
          <w:tcPr>
            <w:tcW w:w="1878" w:type="dxa"/>
            <w:tcBorders>
              <w:top w:val="nil"/>
            </w:tcBorders>
          </w:tcPr>
          <w:p w14:paraId="3321EA49" w14:textId="77777777" w:rsidR="00AE3639" w:rsidRDefault="00AE3639">
            <w:pPr>
              <w:pStyle w:val="ConsPlusNormal"/>
              <w:jc w:val="center"/>
            </w:pPr>
            <w:r>
              <w:t>не более 700</w:t>
            </w:r>
          </w:p>
        </w:tc>
        <w:tc>
          <w:tcPr>
            <w:tcW w:w="1879" w:type="dxa"/>
            <w:tcBorders>
              <w:top w:val="nil"/>
            </w:tcBorders>
          </w:tcPr>
          <w:p w14:paraId="3725D02E" w14:textId="77777777" w:rsidR="00AE3639" w:rsidRDefault="00AE3639">
            <w:pPr>
              <w:pStyle w:val="ConsPlusNormal"/>
              <w:jc w:val="center"/>
            </w:pPr>
            <w:r>
              <w:t>более 700</w:t>
            </w:r>
          </w:p>
        </w:tc>
      </w:tr>
      <w:tr w:rsidR="00AE3639" w14:paraId="599A13BD" w14:textId="77777777">
        <w:tc>
          <w:tcPr>
            <w:tcW w:w="9044" w:type="dxa"/>
            <w:gridSpan w:val="5"/>
          </w:tcPr>
          <w:p w14:paraId="470D0588" w14:textId="77777777" w:rsidR="00AE3639" w:rsidRDefault="00AE3639">
            <w:pPr>
              <w:pStyle w:val="ConsPlusNormal"/>
              <w:jc w:val="center"/>
              <w:outlineLvl w:val="4"/>
            </w:pPr>
            <w:r>
              <w:t>с пола:</w:t>
            </w:r>
          </w:p>
        </w:tc>
      </w:tr>
      <w:tr w:rsidR="00AE3639" w14:paraId="3AA779D8" w14:textId="77777777">
        <w:tblPrEx>
          <w:tblBorders>
            <w:insideH w:val="nil"/>
          </w:tblBorders>
        </w:tblPrEx>
        <w:tc>
          <w:tcPr>
            <w:tcW w:w="1531" w:type="dxa"/>
            <w:tcBorders>
              <w:bottom w:val="nil"/>
            </w:tcBorders>
          </w:tcPr>
          <w:p w14:paraId="06F411A1" w14:textId="77777777" w:rsidR="00AE3639" w:rsidRDefault="00AE3639">
            <w:pPr>
              <w:pStyle w:val="ConsPlusNormal"/>
            </w:pPr>
            <w:r>
              <w:t>для мужчин</w:t>
            </w:r>
          </w:p>
        </w:tc>
        <w:tc>
          <w:tcPr>
            <w:tcW w:w="1878" w:type="dxa"/>
            <w:tcBorders>
              <w:bottom w:val="nil"/>
            </w:tcBorders>
          </w:tcPr>
          <w:p w14:paraId="5C550A67" w14:textId="77777777" w:rsidR="00AE3639" w:rsidRDefault="00AE3639">
            <w:pPr>
              <w:pStyle w:val="ConsPlusNormal"/>
              <w:jc w:val="center"/>
            </w:pPr>
            <w:r>
              <w:t>не более 100</w:t>
            </w:r>
          </w:p>
        </w:tc>
        <w:tc>
          <w:tcPr>
            <w:tcW w:w="1878" w:type="dxa"/>
            <w:tcBorders>
              <w:bottom w:val="nil"/>
            </w:tcBorders>
          </w:tcPr>
          <w:p w14:paraId="457D051B" w14:textId="77777777" w:rsidR="00AE3639" w:rsidRDefault="00AE3639">
            <w:pPr>
              <w:pStyle w:val="ConsPlusNormal"/>
              <w:jc w:val="center"/>
            </w:pPr>
            <w:r>
              <w:t>не более 435</w:t>
            </w:r>
          </w:p>
        </w:tc>
        <w:tc>
          <w:tcPr>
            <w:tcW w:w="1878" w:type="dxa"/>
            <w:tcBorders>
              <w:bottom w:val="nil"/>
            </w:tcBorders>
          </w:tcPr>
          <w:p w14:paraId="6839C807" w14:textId="77777777" w:rsidR="00AE3639" w:rsidRDefault="00AE3639">
            <w:pPr>
              <w:pStyle w:val="ConsPlusNormal"/>
              <w:jc w:val="center"/>
            </w:pPr>
            <w:r>
              <w:t>не более 600</w:t>
            </w:r>
          </w:p>
        </w:tc>
        <w:tc>
          <w:tcPr>
            <w:tcW w:w="1879" w:type="dxa"/>
            <w:tcBorders>
              <w:bottom w:val="nil"/>
            </w:tcBorders>
          </w:tcPr>
          <w:p w14:paraId="0BBBB1FA" w14:textId="77777777" w:rsidR="00AE3639" w:rsidRDefault="00AE3639">
            <w:pPr>
              <w:pStyle w:val="ConsPlusNormal"/>
              <w:jc w:val="center"/>
            </w:pPr>
            <w:r>
              <w:t>более 600</w:t>
            </w:r>
          </w:p>
        </w:tc>
      </w:tr>
      <w:tr w:rsidR="00AE3639" w14:paraId="5A58F3EB" w14:textId="77777777">
        <w:tblPrEx>
          <w:tblBorders>
            <w:insideH w:val="nil"/>
          </w:tblBorders>
        </w:tblPrEx>
        <w:tc>
          <w:tcPr>
            <w:tcW w:w="1531" w:type="dxa"/>
            <w:tcBorders>
              <w:top w:val="nil"/>
            </w:tcBorders>
          </w:tcPr>
          <w:p w14:paraId="45FA2BE2" w14:textId="77777777" w:rsidR="00AE3639" w:rsidRDefault="00AE3639">
            <w:pPr>
              <w:pStyle w:val="ConsPlusNormal"/>
            </w:pPr>
            <w:r>
              <w:t>для женщин</w:t>
            </w:r>
          </w:p>
        </w:tc>
        <w:tc>
          <w:tcPr>
            <w:tcW w:w="1878" w:type="dxa"/>
            <w:tcBorders>
              <w:top w:val="nil"/>
            </w:tcBorders>
          </w:tcPr>
          <w:p w14:paraId="297263D4" w14:textId="77777777" w:rsidR="00AE3639" w:rsidRDefault="00AE3639">
            <w:pPr>
              <w:pStyle w:val="ConsPlusNormal"/>
              <w:jc w:val="center"/>
            </w:pPr>
            <w:r>
              <w:t>не более 50</w:t>
            </w:r>
          </w:p>
        </w:tc>
        <w:tc>
          <w:tcPr>
            <w:tcW w:w="1878" w:type="dxa"/>
            <w:tcBorders>
              <w:top w:val="nil"/>
            </w:tcBorders>
          </w:tcPr>
          <w:p w14:paraId="246C96FB" w14:textId="77777777" w:rsidR="00AE3639" w:rsidRDefault="00AE3639">
            <w:pPr>
              <w:pStyle w:val="ConsPlusNormal"/>
              <w:jc w:val="center"/>
            </w:pPr>
            <w:r>
              <w:t>не более 175</w:t>
            </w:r>
          </w:p>
        </w:tc>
        <w:tc>
          <w:tcPr>
            <w:tcW w:w="1878" w:type="dxa"/>
            <w:tcBorders>
              <w:top w:val="nil"/>
            </w:tcBorders>
          </w:tcPr>
          <w:p w14:paraId="74E8E24A" w14:textId="77777777" w:rsidR="00AE3639" w:rsidRDefault="00AE3639">
            <w:pPr>
              <w:pStyle w:val="ConsPlusNormal"/>
              <w:jc w:val="center"/>
            </w:pPr>
            <w:r>
              <w:t>не более 350</w:t>
            </w:r>
          </w:p>
        </w:tc>
        <w:tc>
          <w:tcPr>
            <w:tcW w:w="1879" w:type="dxa"/>
            <w:tcBorders>
              <w:top w:val="nil"/>
            </w:tcBorders>
          </w:tcPr>
          <w:p w14:paraId="253E192F" w14:textId="77777777" w:rsidR="00AE3639" w:rsidRDefault="00AE3639">
            <w:pPr>
              <w:pStyle w:val="ConsPlusNormal"/>
              <w:jc w:val="center"/>
            </w:pPr>
            <w:r>
              <w:t>более 350</w:t>
            </w:r>
          </w:p>
        </w:tc>
      </w:tr>
    </w:tbl>
    <w:p w14:paraId="21926207" w14:textId="77777777" w:rsidR="00AE3639" w:rsidRDefault="00AE3639">
      <w:pPr>
        <w:pStyle w:val="ConsPlusNormal"/>
        <w:jc w:val="both"/>
      </w:pPr>
    </w:p>
    <w:p w14:paraId="07C7705A" w14:textId="77777777" w:rsidR="00AE3639" w:rsidRDefault="00AE3639">
      <w:pPr>
        <w:pStyle w:val="ConsPlusNormal"/>
        <w:jc w:val="right"/>
        <w:outlineLvl w:val="2"/>
      </w:pPr>
      <w:r>
        <w:t>Таблица 3</w:t>
      </w:r>
    </w:p>
    <w:p w14:paraId="092DDCF4" w14:textId="77777777" w:rsidR="00AE3639" w:rsidRDefault="00AE3639">
      <w:pPr>
        <w:pStyle w:val="ConsPlusNormal"/>
        <w:jc w:val="both"/>
      </w:pPr>
    </w:p>
    <w:p w14:paraId="3F822F38" w14:textId="77777777" w:rsidR="00AE3639" w:rsidRDefault="00AE3639">
      <w:pPr>
        <w:pStyle w:val="ConsPlusTitle"/>
        <w:jc w:val="center"/>
      </w:pPr>
      <w:bookmarkStart w:id="49" w:name="P1725"/>
      <w:bookmarkEnd w:id="49"/>
      <w:r>
        <w:t>Стереотипные рабочие движения, количество за рабочий день</w:t>
      </w:r>
    </w:p>
    <w:p w14:paraId="005A4220" w14:textId="77777777" w:rsidR="00AE3639" w:rsidRDefault="00AE3639">
      <w:pPr>
        <w:pStyle w:val="ConsPlusTitle"/>
        <w:jc w:val="center"/>
      </w:pPr>
      <w:r>
        <w:t>(смену), единиц</w:t>
      </w:r>
    </w:p>
    <w:p w14:paraId="21A783BE"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878"/>
        <w:gridCol w:w="1878"/>
        <w:gridCol w:w="1878"/>
        <w:gridCol w:w="1881"/>
      </w:tblGrid>
      <w:tr w:rsidR="00AE3639" w14:paraId="33F94D12" w14:textId="77777777">
        <w:tc>
          <w:tcPr>
            <w:tcW w:w="1531" w:type="dxa"/>
            <w:vMerge w:val="restart"/>
          </w:tcPr>
          <w:p w14:paraId="3275D9C1" w14:textId="77777777" w:rsidR="00AE3639" w:rsidRDefault="00AE3639">
            <w:pPr>
              <w:pStyle w:val="ConsPlusNormal"/>
              <w:jc w:val="center"/>
            </w:pPr>
            <w:r>
              <w:t>Показатели тяжести трудового процесса</w:t>
            </w:r>
          </w:p>
        </w:tc>
        <w:tc>
          <w:tcPr>
            <w:tcW w:w="7515" w:type="dxa"/>
            <w:gridSpan w:val="4"/>
          </w:tcPr>
          <w:p w14:paraId="6E2F9F25" w14:textId="77777777" w:rsidR="00AE3639" w:rsidRDefault="00AE3639">
            <w:pPr>
              <w:pStyle w:val="ConsPlusNormal"/>
              <w:jc w:val="center"/>
            </w:pPr>
            <w:r>
              <w:t>Класс (подкласс) условий труда</w:t>
            </w:r>
          </w:p>
        </w:tc>
      </w:tr>
      <w:tr w:rsidR="00AE3639" w14:paraId="637BF53E" w14:textId="77777777">
        <w:tc>
          <w:tcPr>
            <w:tcW w:w="1531" w:type="dxa"/>
            <w:vMerge/>
          </w:tcPr>
          <w:p w14:paraId="7E0E847A" w14:textId="77777777" w:rsidR="00AE3639" w:rsidRDefault="00AE3639">
            <w:pPr>
              <w:pStyle w:val="ConsPlusNormal"/>
            </w:pPr>
          </w:p>
        </w:tc>
        <w:tc>
          <w:tcPr>
            <w:tcW w:w="1878" w:type="dxa"/>
          </w:tcPr>
          <w:p w14:paraId="0DFD2D77" w14:textId="77777777" w:rsidR="00AE3639" w:rsidRDefault="00AE3639">
            <w:pPr>
              <w:pStyle w:val="ConsPlusNormal"/>
              <w:jc w:val="center"/>
            </w:pPr>
            <w:r>
              <w:t>оптимальный</w:t>
            </w:r>
          </w:p>
        </w:tc>
        <w:tc>
          <w:tcPr>
            <w:tcW w:w="1878" w:type="dxa"/>
          </w:tcPr>
          <w:p w14:paraId="44C5EC7F" w14:textId="77777777" w:rsidR="00AE3639" w:rsidRDefault="00AE3639">
            <w:pPr>
              <w:pStyle w:val="ConsPlusNormal"/>
              <w:jc w:val="center"/>
            </w:pPr>
            <w:r>
              <w:t>допустимый</w:t>
            </w:r>
          </w:p>
        </w:tc>
        <w:tc>
          <w:tcPr>
            <w:tcW w:w="3759" w:type="dxa"/>
            <w:gridSpan w:val="2"/>
          </w:tcPr>
          <w:p w14:paraId="780E9BCD" w14:textId="77777777" w:rsidR="00AE3639" w:rsidRDefault="00AE3639">
            <w:pPr>
              <w:pStyle w:val="ConsPlusNormal"/>
              <w:jc w:val="center"/>
            </w:pPr>
            <w:r>
              <w:t>вредный</w:t>
            </w:r>
          </w:p>
        </w:tc>
      </w:tr>
      <w:tr w:rsidR="00AE3639" w14:paraId="0482F50E" w14:textId="77777777">
        <w:tc>
          <w:tcPr>
            <w:tcW w:w="1531" w:type="dxa"/>
            <w:vMerge/>
          </w:tcPr>
          <w:p w14:paraId="257C2969" w14:textId="77777777" w:rsidR="00AE3639" w:rsidRDefault="00AE3639">
            <w:pPr>
              <w:pStyle w:val="ConsPlusNormal"/>
            </w:pPr>
          </w:p>
        </w:tc>
        <w:tc>
          <w:tcPr>
            <w:tcW w:w="1878" w:type="dxa"/>
          </w:tcPr>
          <w:p w14:paraId="274D6B7A" w14:textId="77777777" w:rsidR="00AE3639" w:rsidRDefault="00AE3639">
            <w:pPr>
              <w:pStyle w:val="ConsPlusNormal"/>
              <w:jc w:val="center"/>
            </w:pPr>
            <w:r>
              <w:t>1</w:t>
            </w:r>
          </w:p>
        </w:tc>
        <w:tc>
          <w:tcPr>
            <w:tcW w:w="1878" w:type="dxa"/>
          </w:tcPr>
          <w:p w14:paraId="6020E1FD" w14:textId="77777777" w:rsidR="00AE3639" w:rsidRDefault="00AE3639">
            <w:pPr>
              <w:pStyle w:val="ConsPlusNormal"/>
              <w:jc w:val="center"/>
            </w:pPr>
            <w:r>
              <w:t>2</w:t>
            </w:r>
          </w:p>
        </w:tc>
        <w:tc>
          <w:tcPr>
            <w:tcW w:w="1878" w:type="dxa"/>
          </w:tcPr>
          <w:p w14:paraId="688A895D" w14:textId="77777777" w:rsidR="00AE3639" w:rsidRDefault="00AE3639">
            <w:pPr>
              <w:pStyle w:val="ConsPlusNormal"/>
              <w:jc w:val="center"/>
            </w:pPr>
            <w:r>
              <w:t>3.1</w:t>
            </w:r>
          </w:p>
        </w:tc>
        <w:tc>
          <w:tcPr>
            <w:tcW w:w="1881" w:type="dxa"/>
          </w:tcPr>
          <w:p w14:paraId="25C4A88D" w14:textId="77777777" w:rsidR="00AE3639" w:rsidRDefault="00AE3639">
            <w:pPr>
              <w:pStyle w:val="ConsPlusNormal"/>
              <w:jc w:val="center"/>
            </w:pPr>
            <w:r>
              <w:t>3.2</w:t>
            </w:r>
          </w:p>
        </w:tc>
      </w:tr>
      <w:tr w:rsidR="00AE3639" w14:paraId="25756AE2" w14:textId="77777777">
        <w:tc>
          <w:tcPr>
            <w:tcW w:w="9046" w:type="dxa"/>
            <w:gridSpan w:val="5"/>
          </w:tcPr>
          <w:p w14:paraId="2EFFC6AB" w14:textId="77777777" w:rsidR="00AE3639" w:rsidRDefault="00AE3639">
            <w:pPr>
              <w:pStyle w:val="ConsPlusNormal"/>
              <w:jc w:val="center"/>
              <w:outlineLvl w:val="3"/>
            </w:pPr>
            <w:r>
              <w:t>Количество стереотипных рабочих движений работника при локальной нагрузке (с участием мышц кистей и пальцев рук):</w:t>
            </w:r>
          </w:p>
        </w:tc>
      </w:tr>
      <w:tr w:rsidR="00AE3639" w14:paraId="03B96C4D" w14:textId="77777777">
        <w:tc>
          <w:tcPr>
            <w:tcW w:w="1531" w:type="dxa"/>
          </w:tcPr>
          <w:p w14:paraId="249234FF" w14:textId="77777777" w:rsidR="00AE3639" w:rsidRDefault="00AE3639">
            <w:pPr>
              <w:pStyle w:val="ConsPlusNormal"/>
            </w:pPr>
          </w:p>
        </w:tc>
        <w:tc>
          <w:tcPr>
            <w:tcW w:w="1878" w:type="dxa"/>
          </w:tcPr>
          <w:p w14:paraId="1807ECC3" w14:textId="77777777" w:rsidR="00AE3639" w:rsidRDefault="00AE3639">
            <w:pPr>
              <w:pStyle w:val="ConsPlusNormal"/>
              <w:jc w:val="center"/>
            </w:pPr>
            <w:r>
              <w:t>не более 20 000</w:t>
            </w:r>
          </w:p>
        </w:tc>
        <w:tc>
          <w:tcPr>
            <w:tcW w:w="1878" w:type="dxa"/>
          </w:tcPr>
          <w:p w14:paraId="0312AB51" w14:textId="77777777" w:rsidR="00AE3639" w:rsidRDefault="00AE3639">
            <w:pPr>
              <w:pStyle w:val="ConsPlusNormal"/>
              <w:jc w:val="center"/>
            </w:pPr>
            <w:r>
              <w:t>не более 40 000</w:t>
            </w:r>
          </w:p>
        </w:tc>
        <w:tc>
          <w:tcPr>
            <w:tcW w:w="1878" w:type="dxa"/>
          </w:tcPr>
          <w:p w14:paraId="7E42F7EC" w14:textId="77777777" w:rsidR="00AE3639" w:rsidRDefault="00AE3639">
            <w:pPr>
              <w:pStyle w:val="ConsPlusNormal"/>
              <w:jc w:val="center"/>
            </w:pPr>
            <w:r>
              <w:t>не более 60 000</w:t>
            </w:r>
          </w:p>
        </w:tc>
        <w:tc>
          <w:tcPr>
            <w:tcW w:w="1881" w:type="dxa"/>
          </w:tcPr>
          <w:p w14:paraId="6A2E0D19" w14:textId="77777777" w:rsidR="00AE3639" w:rsidRDefault="00AE3639">
            <w:pPr>
              <w:pStyle w:val="ConsPlusNormal"/>
              <w:jc w:val="center"/>
            </w:pPr>
            <w:r>
              <w:t>более 60 000</w:t>
            </w:r>
          </w:p>
        </w:tc>
      </w:tr>
      <w:tr w:rsidR="00AE3639" w14:paraId="6FB6B4AE" w14:textId="77777777">
        <w:tc>
          <w:tcPr>
            <w:tcW w:w="9046" w:type="dxa"/>
            <w:gridSpan w:val="5"/>
          </w:tcPr>
          <w:p w14:paraId="7B7C6EE1" w14:textId="77777777" w:rsidR="00AE3639" w:rsidRDefault="00AE3639">
            <w:pPr>
              <w:pStyle w:val="ConsPlusNormal"/>
              <w:jc w:val="center"/>
              <w:outlineLvl w:val="3"/>
            </w:pPr>
            <w:r>
              <w:t>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rsidR="00AE3639" w14:paraId="00885CD5" w14:textId="77777777">
        <w:tc>
          <w:tcPr>
            <w:tcW w:w="1531" w:type="dxa"/>
          </w:tcPr>
          <w:p w14:paraId="4F3E7CA8" w14:textId="77777777" w:rsidR="00AE3639" w:rsidRDefault="00AE3639">
            <w:pPr>
              <w:pStyle w:val="ConsPlusNormal"/>
            </w:pPr>
          </w:p>
        </w:tc>
        <w:tc>
          <w:tcPr>
            <w:tcW w:w="1878" w:type="dxa"/>
          </w:tcPr>
          <w:p w14:paraId="2B412634" w14:textId="77777777" w:rsidR="00AE3639" w:rsidRDefault="00AE3639">
            <w:pPr>
              <w:pStyle w:val="ConsPlusNormal"/>
              <w:jc w:val="center"/>
            </w:pPr>
            <w:r>
              <w:t>не более 10 000</w:t>
            </w:r>
          </w:p>
        </w:tc>
        <w:tc>
          <w:tcPr>
            <w:tcW w:w="1878" w:type="dxa"/>
          </w:tcPr>
          <w:p w14:paraId="7D636550" w14:textId="77777777" w:rsidR="00AE3639" w:rsidRDefault="00AE3639">
            <w:pPr>
              <w:pStyle w:val="ConsPlusNormal"/>
              <w:jc w:val="center"/>
            </w:pPr>
            <w:r>
              <w:t>не более 20 000</w:t>
            </w:r>
          </w:p>
        </w:tc>
        <w:tc>
          <w:tcPr>
            <w:tcW w:w="1878" w:type="dxa"/>
          </w:tcPr>
          <w:p w14:paraId="6932B8C1" w14:textId="77777777" w:rsidR="00AE3639" w:rsidRDefault="00AE3639">
            <w:pPr>
              <w:pStyle w:val="ConsPlusNormal"/>
              <w:jc w:val="center"/>
            </w:pPr>
            <w:r>
              <w:t>не более 30 000</w:t>
            </w:r>
          </w:p>
        </w:tc>
        <w:tc>
          <w:tcPr>
            <w:tcW w:w="1881" w:type="dxa"/>
          </w:tcPr>
          <w:p w14:paraId="59E6A658" w14:textId="77777777" w:rsidR="00AE3639" w:rsidRDefault="00AE3639">
            <w:pPr>
              <w:pStyle w:val="ConsPlusNormal"/>
              <w:jc w:val="center"/>
            </w:pPr>
            <w:r>
              <w:t>более 30 000</w:t>
            </w:r>
          </w:p>
        </w:tc>
      </w:tr>
    </w:tbl>
    <w:p w14:paraId="0A5E0936" w14:textId="77777777" w:rsidR="00AE3639" w:rsidRDefault="00AE3639">
      <w:pPr>
        <w:pStyle w:val="ConsPlusNormal"/>
        <w:jc w:val="both"/>
      </w:pPr>
    </w:p>
    <w:p w14:paraId="54940813" w14:textId="77777777" w:rsidR="00AE3639" w:rsidRDefault="00AE3639">
      <w:pPr>
        <w:pStyle w:val="ConsPlusNormal"/>
        <w:jc w:val="right"/>
        <w:outlineLvl w:val="2"/>
      </w:pPr>
      <w:r>
        <w:t>Таблица 4</w:t>
      </w:r>
    </w:p>
    <w:p w14:paraId="4E06B3BB" w14:textId="77777777" w:rsidR="00AE3639" w:rsidRDefault="00AE3639">
      <w:pPr>
        <w:pStyle w:val="ConsPlusNormal"/>
        <w:jc w:val="both"/>
      </w:pPr>
    </w:p>
    <w:p w14:paraId="7229E19A" w14:textId="77777777" w:rsidR="00AE3639" w:rsidRDefault="00AE3639">
      <w:pPr>
        <w:pStyle w:val="ConsPlusTitle"/>
        <w:jc w:val="center"/>
      </w:pPr>
      <w:bookmarkStart w:id="50" w:name="P1752"/>
      <w:bookmarkEnd w:id="50"/>
      <w:r>
        <w:lastRenderedPageBreak/>
        <w:t>Статическая нагрузка - величина статической нагрузки</w:t>
      </w:r>
    </w:p>
    <w:p w14:paraId="4BC0B486" w14:textId="77777777" w:rsidR="00AE3639" w:rsidRDefault="00AE3639">
      <w:pPr>
        <w:pStyle w:val="ConsPlusTitle"/>
        <w:jc w:val="center"/>
      </w:pPr>
      <w:r>
        <w:t>за рабочий день (смену) при удержании работником груза,</w:t>
      </w:r>
    </w:p>
    <w:p w14:paraId="3ADA61F4" w14:textId="77777777" w:rsidR="00AE3639" w:rsidRDefault="00AE3639">
      <w:pPr>
        <w:pStyle w:val="ConsPlusTitle"/>
        <w:jc w:val="center"/>
      </w:pPr>
      <w:r>
        <w:t>приложении усилий, кгс·с</w:t>
      </w:r>
    </w:p>
    <w:p w14:paraId="66ECAF58"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878"/>
        <w:gridCol w:w="1878"/>
        <w:gridCol w:w="1878"/>
        <w:gridCol w:w="1881"/>
      </w:tblGrid>
      <w:tr w:rsidR="00AE3639" w14:paraId="64527E4B" w14:textId="77777777">
        <w:tc>
          <w:tcPr>
            <w:tcW w:w="1531" w:type="dxa"/>
            <w:vMerge w:val="restart"/>
          </w:tcPr>
          <w:p w14:paraId="210FBDC7" w14:textId="77777777" w:rsidR="00AE3639" w:rsidRDefault="00AE3639">
            <w:pPr>
              <w:pStyle w:val="ConsPlusNormal"/>
              <w:jc w:val="center"/>
            </w:pPr>
            <w:r>
              <w:t>Показатели тяжести трудового процесса</w:t>
            </w:r>
          </w:p>
        </w:tc>
        <w:tc>
          <w:tcPr>
            <w:tcW w:w="7515" w:type="dxa"/>
            <w:gridSpan w:val="4"/>
          </w:tcPr>
          <w:p w14:paraId="73F049F7" w14:textId="77777777" w:rsidR="00AE3639" w:rsidRDefault="00AE3639">
            <w:pPr>
              <w:pStyle w:val="ConsPlusNormal"/>
              <w:jc w:val="center"/>
            </w:pPr>
            <w:r>
              <w:t>Класс (подкласс) условий труда</w:t>
            </w:r>
          </w:p>
        </w:tc>
      </w:tr>
      <w:tr w:rsidR="00AE3639" w14:paraId="79ADF911" w14:textId="77777777">
        <w:tc>
          <w:tcPr>
            <w:tcW w:w="1531" w:type="dxa"/>
            <w:vMerge/>
          </w:tcPr>
          <w:p w14:paraId="4BC3DCEF" w14:textId="77777777" w:rsidR="00AE3639" w:rsidRDefault="00AE3639">
            <w:pPr>
              <w:pStyle w:val="ConsPlusNormal"/>
            </w:pPr>
          </w:p>
        </w:tc>
        <w:tc>
          <w:tcPr>
            <w:tcW w:w="1878" w:type="dxa"/>
          </w:tcPr>
          <w:p w14:paraId="33FFA6EC" w14:textId="77777777" w:rsidR="00AE3639" w:rsidRDefault="00AE3639">
            <w:pPr>
              <w:pStyle w:val="ConsPlusNormal"/>
              <w:jc w:val="center"/>
            </w:pPr>
            <w:r>
              <w:t>оптимальный</w:t>
            </w:r>
          </w:p>
        </w:tc>
        <w:tc>
          <w:tcPr>
            <w:tcW w:w="1878" w:type="dxa"/>
          </w:tcPr>
          <w:p w14:paraId="71B38D5D" w14:textId="77777777" w:rsidR="00AE3639" w:rsidRDefault="00AE3639">
            <w:pPr>
              <w:pStyle w:val="ConsPlusNormal"/>
              <w:jc w:val="center"/>
            </w:pPr>
            <w:r>
              <w:t>допустимый</w:t>
            </w:r>
          </w:p>
        </w:tc>
        <w:tc>
          <w:tcPr>
            <w:tcW w:w="3759" w:type="dxa"/>
            <w:gridSpan w:val="2"/>
          </w:tcPr>
          <w:p w14:paraId="10431CA1" w14:textId="77777777" w:rsidR="00AE3639" w:rsidRDefault="00AE3639">
            <w:pPr>
              <w:pStyle w:val="ConsPlusNormal"/>
              <w:jc w:val="center"/>
            </w:pPr>
            <w:r>
              <w:t>вредный</w:t>
            </w:r>
          </w:p>
        </w:tc>
      </w:tr>
      <w:tr w:rsidR="00AE3639" w14:paraId="1110B516" w14:textId="77777777">
        <w:tc>
          <w:tcPr>
            <w:tcW w:w="1531" w:type="dxa"/>
            <w:vMerge/>
          </w:tcPr>
          <w:p w14:paraId="2239044D" w14:textId="77777777" w:rsidR="00AE3639" w:rsidRDefault="00AE3639">
            <w:pPr>
              <w:pStyle w:val="ConsPlusNormal"/>
            </w:pPr>
          </w:p>
        </w:tc>
        <w:tc>
          <w:tcPr>
            <w:tcW w:w="1878" w:type="dxa"/>
          </w:tcPr>
          <w:p w14:paraId="0066D305" w14:textId="77777777" w:rsidR="00AE3639" w:rsidRDefault="00AE3639">
            <w:pPr>
              <w:pStyle w:val="ConsPlusNormal"/>
              <w:jc w:val="center"/>
            </w:pPr>
            <w:r>
              <w:t>1</w:t>
            </w:r>
          </w:p>
        </w:tc>
        <w:tc>
          <w:tcPr>
            <w:tcW w:w="1878" w:type="dxa"/>
          </w:tcPr>
          <w:p w14:paraId="03BA2084" w14:textId="77777777" w:rsidR="00AE3639" w:rsidRDefault="00AE3639">
            <w:pPr>
              <w:pStyle w:val="ConsPlusNormal"/>
              <w:jc w:val="center"/>
            </w:pPr>
            <w:r>
              <w:t>2</w:t>
            </w:r>
          </w:p>
        </w:tc>
        <w:tc>
          <w:tcPr>
            <w:tcW w:w="1878" w:type="dxa"/>
          </w:tcPr>
          <w:p w14:paraId="167E1630" w14:textId="77777777" w:rsidR="00AE3639" w:rsidRDefault="00AE3639">
            <w:pPr>
              <w:pStyle w:val="ConsPlusNormal"/>
              <w:jc w:val="center"/>
            </w:pPr>
            <w:r>
              <w:t>3.1</w:t>
            </w:r>
          </w:p>
        </w:tc>
        <w:tc>
          <w:tcPr>
            <w:tcW w:w="1881" w:type="dxa"/>
          </w:tcPr>
          <w:p w14:paraId="7E25F40E" w14:textId="77777777" w:rsidR="00AE3639" w:rsidRDefault="00AE3639">
            <w:pPr>
              <w:pStyle w:val="ConsPlusNormal"/>
              <w:jc w:val="center"/>
            </w:pPr>
            <w:r>
              <w:t>3.2</w:t>
            </w:r>
          </w:p>
        </w:tc>
      </w:tr>
      <w:tr w:rsidR="00AE3639" w14:paraId="18D1F2E3" w14:textId="77777777">
        <w:tc>
          <w:tcPr>
            <w:tcW w:w="9046" w:type="dxa"/>
            <w:gridSpan w:val="5"/>
          </w:tcPr>
          <w:p w14:paraId="48FFCFC1" w14:textId="77777777" w:rsidR="00AE3639" w:rsidRDefault="00AE3639">
            <w:pPr>
              <w:pStyle w:val="ConsPlusNormal"/>
              <w:jc w:val="center"/>
              <w:outlineLvl w:val="3"/>
            </w:pPr>
            <w:r>
              <w:t>При удержании груза одной рукой:</w:t>
            </w:r>
          </w:p>
        </w:tc>
      </w:tr>
      <w:tr w:rsidR="00AE3639" w14:paraId="76171552" w14:textId="77777777">
        <w:tblPrEx>
          <w:tblBorders>
            <w:insideH w:val="nil"/>
          </w:tblBorders>
        </w:tblPrEx>
        <w:tc>
          <w:tcPr>
            <w:tcW w:w="1531" w:type="dxa"/>
            <w:tcBorders>
              <w:bottom w:val="nil"/>
            </w:tcBorders>
          </w:tcPr>
          <w:p w14:paraId="495FA4CA" w14:textId="77777777" w:rsidR="00AE3639" w:rsidRDefault="00AE3639">
            <w:pPr>
              <w:pStyle w:val="ConsPlusNormal"/>
            </w:pPr>
            <w:r>
              <w:t>для мужчин</w:t>
            </w:r>
          </w:p>
        </w:tc>
        <w:tc>
          <w:tcPr>
            <w:tcW w:w="1878" w:type="dxa"/>
            <w:tcBorders>
              <w:bottom w:val="nil"/>
            </w:tcBorders>
          </w:tcPr>
          <w:p w14:paraId="7541A74E" w14:textId="77777777" w:rsidR="00AE3639" w:rsidRDefault="00AE3639">
            <w:pPr>
              <w:pStyle w:val="ConsPlusNormal"/>
              <w:jc w:val="center"/>
            </w:pPr>
            <w:r>
              <w:t>не более 18 000</w:t>
            </w:r>
          </w:p>
        </w:tc>
        <w:tc>
          <w:tcPr>
            <w:tcW w:w="1878" w:type="dxa"/>
            <w:tcBorders>
              <w:bottom w:val="nil"/>
            </w:tcBorders>
          </w:tcPr>
          <w:p w14:paraId="72BC57F0" w14:textId="77777777" w:rsidR="00AE3639" w:rsidRDefault="00AE3639">
            <w:pPr>
              <w:pStyle w:val="ConsPlusNormal"/>
              <w:jc w:val="center"/>
            </w:pPr>
            <w:r>
              <w:t>не более 36 000</w:t>
            </w:r>
          </w:p>
        </w:tc>
        <w:tc>
          <w:tcPr>
            <w:tcW w:w="1878" w:type="dxa"/>
            <w:tcBorders>
              <w:bottom w:val="nil"/>
            </w:tcBorders>
          </w:tcPr>
          <w:p w14:paraId="3E869516" w14:textId="77777777" w:rsidR="00AE3639" w:rsidRDefault="00AE3639">
            <w:pPr>
              <w:pStyle w:val="ConsPlusNormal"/>
              <w:jc w:val="center"/>
            </w:pPr>
            <w:r>
              <w:t>не более 70 000</w:t>
            </w:r>
          </w:p>
        </w:tc>
        <w:tc>
          <w:tcPr>
            <w:tcW w:w="1881" w:type="dxa"/>
            <w:tcBorders>
              <w:bottom w:val="nil"/>
            </w:tcBorders>
          </w:tcPr>
          <w:p w14:paraId="4C12536B" w14:textId="77777777" w:rsidR="00AE3639" w:rsidRDefault="00AE3639">
            <w:pPr>
              <w:pStyle w:val="ConsPlusNormal"/>
              <w:jc w:val="center"/>
            </w:pPr>
            <w:r>
              <w:t>более 70 000</w:t>
            </w:r>
          </w:p>
        </w:tc>
      </w:tr>
      <w:tr w:rsidR="00AE3639" w14:paraId="0F025A89" w14:textId="77777777">
        <w:tblPrEx>
          <w:tblBorders>
            <w:insideH w:val="nil"/>
          </w:tblBorders>
        </w:tblPrEx>
        <w:tc>
          <w:tcPr>
            <w:tcW w:w="1531" w:type="dxa"/>
            <w:tcBorders>
              <w:top w:val="nil"/>
            </w:tcBorders>
          </w:tcPr>
          <w:p w14:paraId="6E99E8BE" w14:textId="77777777" w:rsidR="00AE3639" w:rsidRDefault="00AE3639">
            <w:pPr>
              <w:pStyle w:val="ConsPlusNormal"/>
            </w:pPr>
            <w:r>
              <w:t>для женщин</w:t>
            </w:r>
          </w:p>
        </w:tc>
        <w:tc>
          <w:tcPr>
            <w:tcW w:w="1878" w:type="dxa"/>
            <w:tcBorders>
              <w:top w:val="nil"/>
            </w:tcBorders>
          </w:tcPr>
          <w:p w14:paraId="2182A7E7" w14:textId="77777777" w:rsidR="00AE3639" w:rsidRDefault="00AE3639">
            <w:pPr>
              <w:pStyle w:val="ConsPlusNormal"/>
              <w:jc w:val="center"/>
            </w:pPr>
            <w:r>
              <w:t>не более 11 000</w:t>
            </w:r>
          </w:p>
        </w:tc>
        <w:tc>
          <w:tcPr>
            <w:tcW w:w="1878" w:type="dxa"/>
            <w:tcBorders>
              <w:top w:val="nil"/>
            </w:tcBorders>
          </w:tcPr>
          <w:p w14:paraId="2C700B88" w14:textId="77777777" w:rsidR="00AE3639" w:rsidRDefault="00AE3639">
            <w:pPr>
              <w:pStyle w:val="ConsPlusNormal"/>
              <w:jc w:val="center"/>
            </w:pPr>
            <w:r>
              <w:t>не более 22 000</w:t>
            </w:r>
          </w:p>
        </w:tc>
        <w:tc>
          <w:tcPr>
            <w:tcW w:w="1878" w:type="dxa"/>
            <w:tcBorders>
              <w:top w:val="nil"/>
            </w:tcBorders>
          </w:tcPr>
          <w:p w14:paraId="6177263D" w14:textId="77777777" w:rsidR="00AE3639" w:rsidRDefault="00AE3639">
            <w:pPr>
              <w:pStyle w:val="ConsPlusNormal"/>
              <w:jc w:val="center"/>
            </w:pPr>
            <w:r>
              <w:t>не более 42 000</w:t>
            </w:r>
          </w:p>
        </w:tc>
        <w:tc>
          <w:tcPr>
            <w:tcW w:w="1881" w:type="dxa"/>
            <w:tcBorders>
              <w:top w:val="nil"/>
            </w:tcBorders>
          </w:tcPr>
          <w:p w14:paraId="3302D717" w14:textId="77777777" w:rsidR="00AE3639" w:rsidRDefault="00AE3639">
            <w:pPr>
              <w:pStyle w:val="ConsPlusNormal"/>
              <w:jc w:val="center"/>
            </w:pPr>
            <w:r>
              <w:t>более 42 000</w:t>
            </w:r>
          </w:p>
        </w:tc>
      </w:tr>
      <w:tr w:rsidR="00AE3639" w14:paraId="10B9959D" w14:textId="77777777">
        <w:tc>
          <w:tcPr>
            <w:tcW w:w="9046" w:type="dxa"/>
            <w:gridSpan w:val="5"/>
          </w:tcPr>
          <w:p w14:paraId="6857F0B1" w14:textId="77777777" w:rsidR="00AE3639" w:rsidRDefault="00AE3639">
            <w:pPr>
              <w:pStyle w:val="ConsPlusNormal"/>
              <w:jc w:val="center"/>
              <w:outlineLvl w:val="3"/>
            </w:pPr>
            <w:r>
              <w:t>При удержании груза двумя руками:</w:t>
            </w:r>
          </w:p>
        </w:tc>
      </w:tr>
      <w:tr w:rsidR="00AE3639" w14:paraId="3EAE2709" w14:textId="77777777">
        <w:tblPrEx>
          <w:tblBorders>
            <w:insideH w:val="nil"/>
          </w:tblBorders>
        </w:tblPrEx>
        <w:tc>
          <w:tcPr>
            <w:tcW w:w="1531" w:type="dxa"/>
            <w:tcBorders>
              <w:bottom w:val="nil"/>
            </w:tcBorders>
          </w:tcPr>
          <w:p w14:paraId="3AAD5D4F" w14:textId="77777777" w:rsidR="00AE3639" w:rsidRDefault="00AE3639">
            <w:pPr>
              <w:pStyle w:val="ConsPlusNormal"/>
            </w:pPr>
            <w:r>
              <w:t>для мужчин</w:t>
            </w:r>
          </w:p>
        </w:tc>
        <w:tc>
          <w:tcPr>
            <w:tcW w:w="1878" w:type="dxa"/>
            <w:tcBorders>
              <w:bottom w:val="nil"/>
            </w:tcBorders>
          </w:tcPr>
          <w:p w14:paraId="27E17F29" w14:textId="77777777" w:rsidR="00AE3639" w:rsidRDefault="00AE3639">
            <w:pPr>
              <w:pStyle w:val="ConsPlusNormal"/>
              <w:jc w:val="center"/>
            </w:pPr>
            <w:r>
              <w:t>не более 36 000</w:t>
            </w:r>
          </w:p>
        </w:tc>
        <w:tc>
          <w:tcPr>
            <w:tcW w:w="1878" w:type="dxa"/>
            <w:tcBorders>
              <w:bottom w:val="nil"/>
            </w:tcBorders>
          </w:tcPr>
          <w:p w14:paraId="10D80B1C" w14:textId="77777777" w:rsidR="00AE3639" w:rsidRDefault="00AE3639">
            <w:pPr>
              <w:pStyle w:val="ConsPlusNormal"/>
              <w:jc w:val="center"/>
            </w:pPr>
            <w:r>
              <w:t>не более 70 000</w:t>
            </w:r>
          </w:p>
        </w:tc>
        <w:tc>
          <w:tcPr>
            <w:tcW w:w="1878" w:type="dxa"/>
            <w:tcBorders>
              <w:bottom w:val="nil"/>
            </w:tcBorders>
          </w:tcPr>
          <w:p w14:paraId="4B2EE206" w14:textId="77777777" w:rsidR="00AE3639" w:rsidRDefault="00AE3639">
            <w:pPr>
              <w:pStyle w:val="ConsPlusNormal"/>
              <w:jc w:val="center"/>
            </w:pPr>
            <w:r>
              <w:t>не более 140 000</w:t>
            </w:r>
          </w:p>
        </w:tc>
        <w:tc>
          <w:tcPr>
            <w:tcW w:w="1881" w:type="dxa"/>
            <w:tcBorders>
              <w:bottom w:val="nil"/>
            </w:tcBorders>
          </w:tcPr>
          <w:p w14:paraId="60A1EA80" w14:textId="77777777" w:rsidR="00AE3639" w:rsidRDefault="00AE3639">
            <w:pPr>
              <w:pStyle w:val="ConsPlusNormal"/>
              <w:jc w:val="center"/>
            </w:pPr>
            <w:r>
              <w:t>более 140 000</w:t>
            </w:r>
          </w:p>
        </w:tc>
      </w:tr>
      <w:tr w:rsidR="00AE3639" w14:paraId="78BD9FC9" w14:textId="77777777">
        <w:tblPrEx>
          <w:tblBorders>
            <w:insideH w:val="nil"/>
          </w:tblBorders>
        </w:tblPrEx>
        <w:tc>
          <w:tcPr>
            <w:tcW w:w="1531" w:type="dxa"/>
            <w:tcBorders>
              <w:top w:val="nil"/>
            </w:tcBorders>
          </w:tcPr>
          <w:p w14:paraId="3A1C6BBF" w14:textId="77777777" w:rsidR="00AE3639" w:rsidRDefault="00AE3639">
            <w:pPr>
              <w:pStyle w:val="ConsPlusNormal"/>
            </w:pPr>
            <w:r>
              <w:t>для женщин</w:t>
            </w:r>
          </w:p>
        </w:tc>
        <w:tc>
          <w:tcPr>
            <w:tcW w:w="1878" w:type="dxa"/>
            <w:tcBorders>
              <w:top w:val="nil"/>
            </w:tcBorders>
          </w:tcPr>
          <w:p w14:paraId="6F5E524E" w14:textId="77777777" w:rsidR="00AE3639" w:rsidRDefault="00AE3639">
            <w:pPr>
              <w:pStyle w:val="ConsPlusNormal"/>
              <w:jc w:val="center"/>
            </w:pPr>
            <w:r>
              <w:t>не более 22 000</w:t>
            </w:r>
          </w:p>
        </w:tc>
        <w:tc>
          <w:tcPr>
            <w:tcW w:w="1878" w:type="dxa"/>
            <w:tcBorders>
              <w:top w:val="nil"/>
            </w:tcBorders>
          </w:tcPr>
          <w:p w14:paraId="108864F6" w14:textId="77777777" w:rsidR="00AE3639" w:rsidRDefault="00AE3639">
            <w:pPr>
              <w:pStyle w:val="ConsPlusNormal"/>
              <w:jc w:val="center"/>
            </w:pPr>
            <w:r>
              <w:t>не более 42 000</w:t>
            </w:r>
          </w:p>
        </w:tc>
        <w:tc>
          <w:tcPr>
            <w:tcW w:w="1878" w:type="dxa"/>
            <w:tcBorders>
              <w:top w:val="nil"/>
            </w:tcBorders>
          </w:tcPr>
          <w:p w14:paraId="5B95F720" w14:textId="77777777" w:rsidR="00AE3639" w:rsidRDefault="00AE3639">
            <w:pPr>
              <w:pStyle w:val="ConsPlusNormal"/>
              <w:jc w:val="center"/>
            </w:pPr>
            <w:r>
              <w:t>не более 84 000</w:t>
            </w:r>
          </w:p>
        </w:tc>
        <w:tc>
          <w:tcPr>
            <w:tcW w:w="1881" w:type="dxa"/>
            <w:tcBorders>
              <w:top w:val="nil"/>
            </w:tcBorders>
          </w:tcPr>
          <w:p w14:paraId="23366496" w14:textId="77777777" w:rsidR="00AE3639" w:rsidRDefault="00AE3639">
            <w:pPr>
              <w:pStyle w:val="ConsPlusNormal"/>
              <w:jc w:val="center"/>
            </w:pPr>
            <w:r>
              <w:t>более 84 000</w:t>
            </w:r>
          </w:p>
        </w:tc>
      </w:tr>
      <w:tr w:rsidR="00AE3639" w14:paraId="4D145113" w14:textId="77777777">
        <w:tc>
          <w:tcPr>
            <w:tcW w:w="9046" w:type="dxa"/>
            <w:gridSpan w:val="5"/>
          </w:tcPr>
          <w:p w14:paraId="1DA7E54C" w14:textId="77777777" w:rsidR="00AE3639" w:rsidRDefault="00AE3639">
            <w:pPr>
              <w:pStyle w:val="ConsPlusNormal"/>
              <w:jc w:val="center"/>
              <w:outlineLvl w:val="3"/>
            </w:pPr>
            <w:r>
              <w:t>При удержании груза с участием мышц корпуса и ног:</w:t>
            </w:r>
          </w:p>
        </w:tc>
      </w:tr>
      <w:tr w:rsidR="00AE3639" w14:paraId="5A880514" w14:textId="77777777">
        <w:tblPrEx>
          <w:tblBorders>
            <w:insideH w:val="nil"/>
          </w:tblBorders>
        </w:tblPrEx>
        <w:tc>
          <w:tcPr>
            <w:tcW w:w="1531" w:type="dxa"/>
            <w:tcBorders>
              <w:bottom w:val="nil"/>
            </w:tcBorders>
          </w:tcPr>
          <w:p w14:paraId="1F773626" w14:textId="77777777" w:rsidR="00AE3639" w:rsidRDefault="00AE3639">
            <w:pPr>
              <w:pStyle w:val="ConsPlusNormal"/>
            </w:pPr>
            <w:r>
              <w:t>для мужчин</w:t>
            </w:r>
          </w:p>
        </w:tc>
        <w:tc>
          <w:tcPr>
            <w:tcW w:w="1878" w:type="dxa"/>
            <w:tcBorders>
              <w:bottom w:val="nil"/>
            </w:tcBorders>
          </w:tcPr>
          <w:p w14:paraId="3B650707" w14:textId="77777777" w:rsidR="00AE3639" w:rsidRDefault="00AE3639">
            <w:pPr>
              <w:pStyle w:val="ConsPlusNormal"/>
              <w:jc w:val="center"/>
            </w:pPr>
            <w:r>
              <w:t>не более 43 000</w:t>
            </w:r>
          </w:p>
        </w:tc>
        <w:tc>
          <w:tcPr>
            <w:tcW w:w="1878" w:type="dxa"/>
            <w:tcBorders>
              <w:bottom w:val="nil"/>
            </w:tcBorders>
          </w:tcPr>
          <w:p w14:paraId="2DCB6C5D" w14:textId="77777777" w:rsidR="00AE3639" w:rsidRDefault="00AE3639">
            <w:pPr>
              <w:pStyle w:val="ConsPlusNormal"/>
              <w:jc w:val="center"/>
            </w:pPr>
            <w:r>
              <w:t>не более 100 000</w:t>
            </w:r>
          </w:p>
        </w:tc>
        <w:tc>
          <w:tcPr>
            <w:tcW w:w="1878" w:type="dxa"/>
            <w:tcBorders>
              <w:bottom w:val="nil"/>
            </w:tcBorders>
          </w:tcPr>
          <w:p w14:paraId="7008F6F0" w14:textId="77777777" w:rsidR="00AE3639" w:rsidRDefault="00AE3639">
            <w:pPr>
              <w:pStyle w:val="ConsPlusNormal"/>
              <w:jc w:val="center"/>
            </w:pPr>
            <w:r>
              <w:t>не более 200 000</w:t>
            </w:r>
          </w:p>
        </w:tc>
        <w:tc>
          <w:tcPr>
            <w:tcW w:w="1881" w:type="dxa"/>
            <w:tcBorders>
              <w:bottom w:val="nil"/>
            </w:tcBorders>
          </w:tcPr>
          <w:p w14:paraId="22F63626" w14:textId="77777777" w:rsidR="00AE3639" w:rsidRDefault="00AE3639">
            <w:pPr>
              <w:pStyle w:val="ConsPlusNormal"/>
              <w:jc w:val="center"/>
            </w:pPr>
            <w:r>
              <w:t>более 200 000</w:t>
            </w:r>
          </w:p>
        </w:tc>
      </w:tr>
      <w:tr w:rsidR="00AE3639" w14:paraId="241FDDFC" w14:textId="77777777">
        <w:tblPrEx>
          <w:tblBorders>
            <w:insideH w:val="nil"/>
          </w:tblBorders>
        </w:tblPrEx>
        <w:tc>
          <w:tcPr>
            <w:tcW w:w="1531" w:type="dxa"/>
            <w:tcBorders>
              <w:top w:val="nil"/>
            </w:tcBorders>
          </w:tcPr>
          <w:p w14:paraId="2F37AFBA" w14:textId="77777777" w:rsidR="00AE3639" w:rsidRDefault="00AE3639">
            <w:pPr>
              <w:pStyle w:val="ConsPlusNormal"/>
            </w:pPr>
            <w:r>
              <w:t>для женщин</w:t>
            </w:r>
          </w:p>
        </w:tc>
        <w:tc>
          <w:tcPr>
            <w:tcW w:w="1878" w:type="dxa"/>
            <w:tcBorders>
              <w:top w:val="nil"/>
            </w:tcBorders>
          </w:tcPr>
          <w:p w14:paraId="065D35C9" w14:textId="77777777" w:rsidR="00AE3639" w:rsidRDefault="00AE3639">
            <w:pPr>
              <w:pStyle w:val="ConsPlusNormal"/>
              <w:jc w:val="center"/>
            </w:pPr>
            <w:r>
              <w:t>не более 26 000</w:t>
            </w:r>
          </w:p>
        </w:tc>
        <w:tc>
          <w:tcPr>
            <w:tcW w:w="1878" w:type="dxa"/>
            <w:tcBorders>
              <w:top w:val="nil"/>
            </w:tcBorders>
          </w:tcPr>
          <w:p w14:paraId="40E510E0" w14:textId="77777777" w:rsidR="00AE3639" w:rsidRDefault="00AE3639">
            <w:pPr>
              <w:pStyle w:val="ConsPlusNormal"/>
              <w:jc w:val="center"/>
            </w:pPr>
            <w:r>
              <w:t>не более 60 000</w:t>
            </w:r>
          </w:p>
        </w:tc>
        <w:tc>
          <w:tcPr>
            <w:tcW w:w="1878" w:type="dxa"/>
            <w:tcBorders>
              <w:top w:val="nil"/>
            </w:tcBorders>
          </w:tcPr>
          <w:p w14:paraId="2EC52556" w14:textId="77777777" w:rsidR="00AE3639" w:rsidRDefault="00AE3639">
            <w:pPr>
              <w:pStyle w:val="ConsPlusNormal"/>
              <w:jc w:val="center"/>
            </w:pPr>
            <w:r>
              <w:t>не более 120 000</w:t>
            </w:r>
          </w:p>
        </w:tc>
        <w:tc>
          <w:tcPr>
            <w:tcW w:w="1881" w:type="dxa"/>
            <w:tcBorders>
              <w:top w:val="nil"/>
            </w:tcBorders>
          </w:tcPr>
          <w:p w14:paraId="5C36246A" w14:textId="77777777" w:rsidR="00AE3639" w:rsidRDefault="00AE3639">
            <w:pPr>
              <w:pStyle w:val="ConsPlusNormal"/>
              <w:jc w:val="center"/>
            </w:pPr>
            <w:r>
              <w:t>более 120 000</w:t>
            </w:r>
          </w:p>
        </w:tc>
      </w:tr>
    </w:tbl>
    <w:p w14:paraId="7593E077" w14:textId="77777777" w:rsidR="00AE3639" w:rsidRDefault="00AE3639">
      <w:pPr>
        <w:pStyle w:val="ConsPlusNormal"/>
        <w:jc w:val="both"/>
      </w:pPr>
    </w:p>
    <w:p w14:paraId="45171FDA" w14:textId="77777777" w:rsidR="00AE3639" w:rsidRDefault="00AE3639">
      <w:pPr>
        <w:pStyle w:val="ConsPlusNormal"/>
        <w:jc w:val="right"/>
        <w:outlineLvl w:val="2"/>
      </w:pPr>
      <w:r>
        <w:t>Таблица 5</w:t>
      </w:r>
    </w:p>
    <w:p w14:paraId="232DDA52" w14:textId="77777777" w:rsidR="00AE3639" w:rsidRDefault="00AE3639">
      <w:pPr>
        <w:pStyle w:val="ConsPlusNormal"/>
        <w:jc w:val="both"/>
      </w:pPr>
    </w:p>
    <w:p w14:paraId="311D3363" w14:textId="77777777" w:rsidR="00AE3639" w:rsidRDefault="00AE3639">
      <w:pPr>
        <w:pStyle w:val="ConsPlusTitle"/>
        <w:jc w:val="center"/>
      </w:pPr>
      <w:bookmarkStart w:id="51" w:name="P1801"/>
      <w:bookmarkEnd w:id="51"/>
      <w:r>
        <w:t>Рабочее положение тела работника в течение рабочего</w:t>
      </w:r>
    </w:p>
    <w:p w14:paraId="48492E43" w14:textId="77777777" w:rsidR="00AE3639" w:rsidRDefault="00AE3639">
      <w:pPr>
        <w:pStyle w:val="ConsPlusTitle"/>
        <w:jc w:val="center"/>
      </w:pPr>
      <w:r>
        <w:t>дня (смены)</w:t>
      </w:r>
    </w:p>
    <w:p w14:paraId="3A809D40"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1870"/>
        <w:gridCol w:w="2667"/>
        <w:gridCol w:w="2668"/>
      </w:tblGrid>
      <w:tr w:rsidR="00AE3639" w14:paraId="4E3A8682" w14:textId="77777777">
        <w:tc>
          <w:tcPr>
            <w:tcW w:w="9075" w:type="dxa"/>
            <w:gridSpan w:val="4"/>
            <w:vAlign w:val="bottom"/>
          </w:tcPr>
          <w:p w14:paraId="731D8314" w14:textId="77777777" w:rsidR="00AE3639" w:rsidRDefault="00AE3639">
            <w:pPr>
              <w:pStyle w:val="ConsPlusNormal"/>
              <w:jc w:val="center"/>
            </w:pPr>
            <w:r>
              <w:t>Класс (подкласс) условий труда</w:t>
            </w:r>
          </w:p>
        </w:tc>
      </w:tr>
      <w:tr w:rsidR="00AE3639" w14:paraId="5E78DD79" w14:textId="77777777">
        <w:tc>
          <w:tcPr>
            <w:tcW w:w="1870" w:type="dxa"/>
          </w:tcPr>
          <w:p w14:paraId="364706F6" w14:textId="77777777" w:rsidR="00AE3639" w:rsidRDefault="00AE3639">
            <w:pPr>
              <w:pStyle w:val="ConsPlusNormal"/>
              <w:jc w:val="center"/>
            </w:pPr>
            <w:r>
              <w:t>оптимальный</w:t>
            </w:r>
          </w:p>
        </w:tc>
        <w:tc>
          <w:tcPr>
            <w:tcW w:w="1870" w:type="dxa"/>
          </w:tcPr>
          <w:p w14:paraId="5DE2EE1F" w14:textId="77777777" w:rsidR="00AE3639" w:rsidRDefault="00AE3639">
            <w:pPr>
              <w:pStyle w:val="ConsPlusNormal"/>
              <w:jc w:val="center"/>
            </w:pPr>
            <w:r>
              <w:t>допустимый</w:t>
            </w:r>
          </w:p>
        </w:tc>
        <w:tc>
          <w:tcPr>
            <w:tcW w:w="5335" w:type="dxa"/>
            <w:gridSpan w:val="2"/>
          </w:tcPr>
          <w:p w14:paraId="65D60489" w14:textId="77777777" w:rsidR="00AE3639" w:rsidRDefault="00AE3639">
            <w:pPr>
              <w:pStyle w:val="ConsPlusNormal"/>
              <w:jc w:val="center"/>
            </w:pPr>
            <w:r>
              <w:t>вредный</w:t>
            </w:r>
          </w:p>
        </w:tc>
      </w:tr>
      <w:tr w:rsidR="00AE3639" w14:paraId="0E11B79B" w14:textId="77777777">
        <w:tc>
          <w:tcPr>
            <w:tcW w:w="1870" w:type="dxa"/>
            <w:vAlign w:val="bottom"/>
          </w:tcPr>
          <w:p w14:paraId="5DD565C3" w14:textId="77777777" w:rsidR="00AE3639" w:rsidRDefault="00AE3639">
            <w:pPr>
              <w:pStyle w:val="ConsPlusNormal"/>
              <w:jc w:val="center"/>
            </w:pPr>
            <w:r>
              <w:t>1</w:t>
            </w:r>
          </w:p>
        </w:tc>
        <w:tc>
          <w:tcPr>
            <w:tcW w:w="1870" w:type="dxa"/>
            <w:vAlign w:val="bottom"/>
          </w:tcPr>
          <w:p w14:paraId="5EADDEE0" w14:textId="77777777" w:rsidR="00AE3639" w:rsidRDefault="00AE3639">
            <w:pPr>
              <w:pStyle w:val="ConsPlusNormal"/>
              <w:jc w:val="center"/>
            </w:pPr>
            <w:r>
              <w:t>2</w:t>
            </w:r>
          </w:p>
        </w:tc>
        <w:tc>
          <w:tcPr>
            <w:tcW w:w="2667" w:type="dxa"/>
            <w:vAlign w:val="center"/>
          </w:tcPr>
          <w:p w14:paraId="4F4C2CF0" w14:textId="77777777" w:rsidR="00AE3639" w:rsidRDefault="00AE3639">
            <w:pPr>
              <w:pStyle w:val="ConsPlusNormal"/>
              <w:jc w:val="center"/>
            </w:pPr>
            <w:r>
              <w:t>3.1</w:t>
            </w:r>
          </w:p>
        </w:tc>
        <w:tc>
          <w:tcPr>
            <w:tcW w:w="2668" w:type="dxa"/>
            <w:vAlign w:val="center"/>
          </w:tcPr>
          <w:p w14:paraId="3864CCCD" w14:textId="77777777" w:rsidR="00AE3639" w:rsidRDefault="00AE3639">
            <w:pPr>
              <w:pStyle w:val="ConsPlusNormal"/>
              <w:jc w:val="center"/>
            </w:pPr>
            <w:r>
              <w:t>3.2</w:t>
            </w:r>
          </w:p>
        </w:tc>
      </w:tr>
      <w:tr w:rsidR="00AE3639" w14:paraId="5F1F1951" w14:textId="77777777">
        <w:tc>
          <w:tcPr>
            <w:tcW w:w="1870" w:type="dxa"/>
          </w:tcPr>
          <w:p w14:paraId="58BD74B2" w14:textId="77777777" w:rsidR="00AE3639" w:rsidRDefault="00AE3639">
            <w:pPr>
              <w:pStyle w:val="ConsPlusNormal"/>
              <w:jc w:val="both"/>
            </w:pPr>
            <w:r>
              <w:t>Свободное удобное положение с возможностью смены рабочего положения тела (сидя, стоя). Нахождение в положении "стоя" до 40% времени рабочего дня (смены)</w:t>
            </w:r>
          </w:p>
        </w:tc>
        <w:tc>
          <w:tcPr>
            <w:tcW w:w="1870" w:type="dxa"/>
          </w:tcPr>
          <w:p w14:paraId="7732C420" w14:textId="77777777" w:rsidR="00AE3639" w:rsidRDefault="00AE3639">
            <w:pPr>
              <w:pStyle w:val="ConsPlusNormal"/>
              <w:jc w:val="both"/>
            </w:pPr>
            <w:r>
              <w:t>Периодическое, до 25% времени рабочего дня (смены), нахождение в неудобном и (или) фиксированном положении. Нахождение в положении "стоя" до 60% времени рабочего дня (смены)</w:t>
            </w:r>
          </w:p>
        </w:tc>
        <w:tc>
          <w:tcPr>
            <w:tcW w:w="2667" w:type="dxa"/>
          </w:tcPr>
          <w:p w14:paraId="719AFC4E" w14:textId="77777777" w:rsidR="00AE3639" w:rsidRDefault="00AE3639">
            <w:pPr>
              <w:pStyle w:val="ConsPlusNormal"/>
              <w:jc w:val="both"/>
            </w:pPr>
            <w:r>
              <w:t>Периодическое, до 50% времени рабочего дня (смены), нахождение в неудобном и (или) фиксированном положении;</w:t>
            </w:r>
          </w:p>
          <w:p w14:paraId="61CE1FC4" w14:textId="77777777" w:rsidR="00AE3639" w:rsidRDefault="00AE3639">
            <w:pPr>
              <w:pStyle w:val="ConsPlusNormal"/>
              <w:jc w:val="both"/>
            </w:pPr>
            <w:r>
              <w:t>периодическое, до 25% времени рабочего дня (смены),</w:t>
            </w:r>
          </w:p>
          <w:p w14:paraId="3BA57D8B" w14:textId="77777777" w:rsidR="00AE3639" w:rsidRDefault="00AE3639">
            <w:pPr>
              <w:pStyle w:val="ConsPlusNormal"/>
              <w:jc w:val="both"/>
            </w:pPr>
            <w:r>
              <w:t>пребывание в вынужденном положении. Нахождение в положении "стоя" до 80% времени рабочего дня (смены).</w:t>
            </w:r>
          </w:p>
          <w:p w14:paraId="56CE0115" w14:textId="77777777" w:rsidR="00AE3639" w:rsidRDefault="00AE3639">
            <w:pPr>
              <w:pStyle w:val="ConsPlusNormal"/>
              <w:jc w:val="both"/>
            </w:pPr>
            <w:r>
              <w:t xml:space="preserve">Нахождение в положении "сидя" без перерывов от </w:t>
            </w:r>
            <w:r>
              <w:lastRenderedPageBreak/>
              <w:t>60 до 80% времени рабочего дня (смены)</w:t>
            </w:r>
          </w:p>
        </w:tc>
        <w:tc>
          <w:tcPr>
            <w:tcW w:w="2668" w:type="dxa"/>
          </w:tcPr>
          <w:p w14:paraId="380C5653" w14:textId="77777777" w:rsidR="00AE3639" w:rsidRDefault="00AE3639">
            <w:pPr>
              <w:pStyle w:val="ConsPlusNormal"/>
              <w:jc w:val="both"/>
            </w:pPr>
            <w:r>
              <w:lastRenderedPageBreak/>
              <w:t>Периодическое, более 50% времени рабочего дня (смены), нахождение в неудобном и (или) фиксированном положении;</w:t>
            </w:r>
          </w:p>
          <w:p w14:paraId="4C5883DF" w14:textId="77777777" w:rsidR="00AE3639" w:rsidRDefault="00AE3639">
            <w:pPr>
              <w:pStyle w:val="ConsPlusNormal"/>
              <w:jc w:val="both"/>
            </w:pPr>
            <w:r>
              <w:t>периодическое, более 25% времени рабочего дня (смены), пребывание в вынужденном положении. Нахождение в положении "стоя" более 80% времени рабочего дня (смены).</w:t>
            </w:r>
          </w:p>
          <w:p w14:paraId="7AC7D40E" w14:textId="77777777" w:rsidR="00AE3639" w:rsidRDefault="00AE3639">
            <w:pPr>
              <w:pStyle w:val="ConsPlusNormal"/>
              <w:jc w:val="both"/>
            </w:pPr>
            <w:r>
              <w:t xml:space="preserve">Нахождение в положении "сидя" без перерывов более 80% времени </w:t>
            </w:r>
            <w:r>
              <w:lastRenderedPageBreak/>
              <w:t>рабочего дня (смены)</w:t>
            </w:r>
          </w:p>
        </w:tc>
      </w:tr>
    </w:tbl>
    <w:p w14:paraId="471B188F" w14:textId="77777777" w:rsidR="00AE3639" w:rsidRDefault="00AE3639">
      <w:pPr>
        <w:pStyle w:val="ConsPlusNormal"/>
        <w:jc w:val="both"/>
      </w:pPr>
    </w:p>
    <w:p w14:paraId="758A0182" w14:textId="77777777" w:rsidR="00AE3639" w:rsidRDefault="00AE3639">
      <w:pPr>
        <w:pStyle w:val="ConsPlusNormal"/>
        <w:jc w:val="right"/>
        <w:outlineLvl w:val="2"/>
      </w:pPr>
      <w:r>
        <w:t>Таблица 6</w:t>
      </w:r>
    </w:p>
    <w:p w14:paraId="4A68D714" w14:textId="77777777" w:rsidR="00AE3639" w:rsidRDefault="00AE3639">
      <w:pPr>
        <w:pStyle w:val="ConsPlusNormal"/>
        <w:jc w:val="both"/>
      </w:pPr>
    </w:p>
    <w:p w14:paraId="33100809" w14:textId="77777777" w:rsidR="00AE3639" w:rsidRDefault="00AE3639">
      <w:pPr>
        <w:pStyle w:val="ConsPlusTitle"/>
        <w:jc w:val="center"/>
      </w:pPr>
      <w:bookmarkStart w:id="52" w:name="P1824"/>
      <w:bookmarkEnd w:id="52"/>
      <w:r>
        <w:t>Наклоны корпуса тела работника более 30°, количество</w:t>
      </w:r>
    </w:p>
    <w:p w14:paraId="09111F15" w14:textId="77777777" w:rsidR="00AE3639" w:rsidRDefault="00AE3639">
      <w:pPr>
        <w:pStyle w:val="ConsPlusTitle"/>
        <w:jc w:val="center"/>
      </w:pPr>
      <w:r>
        <w:t>за рабочий день (смену)</w:t>
      </w:r>
    </w:p>
    <w:p w14:paraId="70E22BFD"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2"/>
        <w:gridCol w:w="2262"/>
        <w:gridCol w:w="2262"/>
        <w:gridCol w:w="2262"/>
      </w:tblGrid>
      <w:tr w:rsidR="00AE3639" w14:paraId="37913E0B" w14:textId="77777777">
        <w:tc>
          <w:tcPr>
            <w:tcW w:w="9048" w:type="dxa"/>
            <w:gridSpan w:val="4"/>
          </w:tcPr>
          <w:p w14:paraId="2FBE6E11" w14:textId="77777777" w:rsidR="00AE3639" w:rsidRDefault="00AE3639">
            <w:pPr>
              <w:pStyle w:val="ConsPlusNormal"/>
              <w:jc w:val="center"/>
            </w:pPr>
            <w:r>
              <w:t>Класс (подкласс) условий труда</w:t>
            </w:r>
          </w:p>
        </w:tc>
      </w:tr>
      <w:tr w:rsidR="00AE3639" w14:paraId="0135865F" w14:textId="77777777">
        <w:tc>
          <w:tcPr>
            <w:tcW w:w="2262" w:type="dxa"/>
          </w:tcPr>
          <w:p w14:paraId="5A060ADB" w14:textId="77777777" w:rsidR="00AE3639" w:rsidRDefault="00AE3639">
            <w:pPr>
              <w:pStyle w:val="ConsPlusNormal"/>
              <w:jc w:val="center"/>
            </w:pPr>
            <w:r>
              <w:t>оптимальный</w:t>
            </w:r>
          </w:p>
        </w:tc>
        <w:tc>
          <w:tcPr>
            <w:tcW w:w="2262" w:type="dxa"/>
          </w:tcPr>
          <w:p w14:paraId="34DB4BC0" w14:textId="77777777" w:rsidR="00AE3639" w:rsidRDefault="00AE3639">
            <w:pPr>
              <w:pStyle w:val="ConsPlusNormal"/>
              <w:jc w:val="center"/>
            </w:pPr>
            <w:r>
              <w:t>допустимый</w:t>
            </w:r>
          </w:p>
        </w:tc>
        <w:tc>
          <w:tcPr>
            <w:tcW w:w="4524" w:type="dxa"/>
            <w:gridSpan w:val="2"/>
          </w:tcPr>
          <w:p w14:paraId="5BF5D692" w14:textId="77777777" w:rsidR="00AE3639" w:rsidRDefault="00AE3639">
            <w:pPr>
              <w:pStyle w:val="ConsPlusNormal"/>
              <w:jc w:val="center"/>
            </w:pPr>
            <w:r>
              <w:t>вредный</w:t>
            </w:r>
          </w:p>
        </w:tc>
      </w:tr>
      <w:tr w:rsidR="00AE3639" w14:paraId="37194185" w14:textId="77777777">
        <w:tc>
          <w:tcPr>
            <w:tcW w:w="2262" w:type="dxa"/>
          </w:tcPr>
          <w:p w14:paraId="7D708A21" w14:textId="77777777" w:rsidR="00AE3639" w:rsidRDefault="00AE3639">
            <w:pPr>
              <w:pStyle w:val="ConsPlusNormal"/>
              <w:jc w:val="center"/>
            </w:pPr>
            <w:r>
              <w:t>1</w:t>
            </w:r>
          </w:p>
        </w:tc>
        <w:tc>
          <w:tcPr>
            <w:tcW w:w="2262" w:type="dxa"/>
          </w:tcPr>
          <w:p w14:paraId="617006DA" w14:textId="77777777" w:rsidR="00AE3639" w:rsidRDefault="00AE3639">
            <w:pPr>
              <w:pStyle w:val="ConsPlusNormal"/>
              <w:jc w:val="center"/>
            </w:pPr>
            <w:r>
              <w:t>2</w:t>
            </w:r>
          </w:p>
        </w:tc>
        <w:tc>
          <w:tcPr>
            <w:tcW w:w="2262" w:type="dxa"/>
          </w:tcPr>
          <w:p w14:paraId="21C3D01C" w14:textId="77777777" w:rsidR="00AE3639" w:rsidRDefault="00AE3639">
            <w:pPr>
              <w:pStyle w:val="ConsPlusNormal"/>
              <w:jc w:val="center"/>
            </w:pPr>
            <w:r>
              <w:t>3.1</w:t>
            </w:r>
          </w:p>
        </w:tc>
        <w:tc>
          <w:tcPr>
            <w:tcW w:w="2262" w:type="dxa"/>
          </w:tcPr>
          <w:p w14:paraId="70137FC3" w14:textId="77777777" w:rsidR="00AE3639" w:rsidRDefault="00AE3639">
            <w:pPr>
              <w:pStyle w:val="ConsPlusNormal"/>
              <w:jc w:val="center"/>
            </w:pPr>
            <w:r>
              <w:t>3.2</w:t>
            </w:r>
          </w:p>
        </w:tc>
      </w:tr>
      <w:tr w:rsidR="00AE3639" w14:paraId="432091D4" w14:textId="77777777">
        <w:tc>
          <w:tcPr>
            <w:tcW w:w="2262" w:type="dxa"/>
          </w:tcPr>
          <w:p w14:paraId="5EF35186" w14:textId="77777777" w:rsidR="00AE3639" w:rsidRDefault="00AE3639">
            <w:pPr>
              <w:pStyle w:val="ConsPlusNormal"/>
              <w:jc w:val="center"/>
            </w:pPr>
            <w:r>
              <w:t>до 50</w:t>
            </w:r>
          </w:p>
        </w:tc>
        <w:tc>
          <w:tcPr>
            <w:tcW w:w="2262" w:type="dxa"/>
          </w:tcPr>
          <w:p w14:paraId="378B6316" w14:textId="77777777" w:rsidR="00AE3639" w:rsidRDefault="00AE3639">
            <w:pPr>
              <w:pStyle w:val="ConsPlusNormal"/>
              <w:jc w:val="center"/>
            </w:pPr>
            <w:r>
              <w:t>51 - 100</w:t>
            </w:r>
          </w:p>
        </w:tc>
        <w:tc>
          <w:tcPr>
            <w:tcW w:w="2262" w:type="dxa"/>
          </w:tcPr>
          <w:p w14:paraId="796521EC" w14:textId="77777777" w:rsidR="00AE3639" w:rsidRDefault="00AE3639">
            <w:pPr>
              <w:pStyle w:val="ConsPlusNormal"/>
              <w:jc w:val="center"/>
            </w:pPr>
            <w:r>
              <w:t>101 - 300</w:t>
            </w:r>
          </w:p>
        </w:tc>
        <w:tc>
          <w:tcPr>
            <w:tcW w:w="2262" w:type="dxa"/>
          </w:tcPr>
          <w:p w14:paraId="37D36042" w14:textId="77777777" w:rsidR="00AE3639" w:rsidRDefault="00AE3639">
            <w:pPr>
              <w:pStyle w:val="ConsPlusNormal"/>
              <w:jc w:val="center"/>
            </w:pPr>
            <w:r>
              <w:t>свыше 300</w:t>
            </w:r>
          </w:p>
        </w:tc>
      </w:tr>
    </w:tbl>
    <w:p w14:paraId="5387414A" w14:textId="77777777" w:rsidR="00AE3639" w:rsidRDefault="00AE3639">
      <w:pPr>
        <w:pStyle w:val="ConsPlusNormal"/>
        <w:jc w:val="both"/>
      </w:pPr>
    </w:p>
    <w:p w14:paraId="06E09478" w14:textId="77777777" w:rsidR="00AE3639" w:rsidRDefault="00AE3639">
      <w:pPr>
        <w:pStyle w:val="ConsPlusNormal"/>
        <w:jc w:val="right"/>
        <w:outlineLvl w:val="2"/>
      </w:pPr>
      <w:r>
        <w:t>Таблица 7</w:t>
      </w:r>
    </w:p>
    <w:p w14:paraId="70AC783D" w14:textId="77777777" w:rsidR="00AE3639" w:rsidRDefault="00AE3639">
      <w:pPr>
        <w:pStyle w:val="ConsPlusNormal"/>
        <w:jc w:val="both"/>
      </w:pPr>
    </w:p>
    <w:p w14:paraId="238DA24A" w14:textId="77777777" w:rsidR="00AE3639" w:rsidRDefault="00AE3639">
      <w:pPr>
        <w:pStyle w:val="ConsPlusTitle"/>
        <w:jc w:val="center"/>
      </w:pPr>
      <w:bookmarkStart w:id="53" w:name="P1842"/>
      <w:bookmarkEnd w:id="53"/>
      <w:r>
        <w:t>Перемещения работника в пространстве,</w:t>
      </w:r>
    </w:p>
    <w:p w14:paraId="0B97BA8A" w14:textId="77777777" w:rsidR="00AE3639" w:rsidRDefault="00AE3639">
      <w:pPr>
        <w:pStyle w:val="ConsPlusTitle"/>
        <w:jc w:val="center"/>
      </w:pPr>
      <w:r>
        <w:t>обусловленные технологическим процессом, в течение рабочего</w:t>
      </w:r>
    </w:p>
    <w:p w14:paraId="56DC08D0" w14:textId="77777777" w:rsidR="00AE3639" w:rsidRDefault="00AE3639">
      <w:pPr>
        <w:pStyle w:val="ConsPlusTitle"/>
        <w:jc w:val="center"/>
      </w:pPr>
      <w:r>
        <w:t>дня (смены), км</w:t>
      </w:r>
    </w:p>
    <w:p w14:paraId="524AF4BE"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2"/>
        <w:gridCol w:w="2262"/>
        <w:gridCol w:w="2262"/>
        <w:gridCol w:w="2262"/>
      </w:tblGrid>
      <w:tr w:rsidR="00AE3639" w14:paraId="1DBB8708" w14:textId="77777777">
        <w:tc>
          <w:tcPr>
            <w:tcW w:w="9048" w:type="dxa"/>
            <w:gridSpan w:val="4"/>
          </w:tcPr>
          <w:p w14:paraId="209C0D6B" w14:textId="77777777" w:rsidR="00AE3639" w:rsidRDefault="00AE3639">
            <w:pPr>
              <w:pStyle w:val="ConsPlusNormal"/>
              <w:jc w:val="center"/>
            </w:pPr>
            <w:r>
              <w:t>Класс (подкласс) условий труда</w:t>
            </w:r>
          </w:p>
        </w:tc>
      </w:tr>
      <w:tr w:rsidR="00AE3639" w14:paraId="1E7C7671" w14:textId="77777777">
        <w:tc>
          <w:tcPr>
            <w:tcW w:w="2262" w:type="dxa"/>
          </w:tcPr>
          <w:p w14:paraId="3E380A7C" w14:textId="77777777" w:rsidR="00AE3639" w:rsidRDefault="00AE3639">
            <w:pPr>
              <w:pStyle w:val="ConsPlusNormal"/>
              <w:jc w:val="center"/>
            </w:pPr>
            <w:r>
              <w:t>оптимальный</w:t>
            </w:r>
          </w:p>
        </w:tc>
        <w:tc>
          <w:tcPr>
            <w:tcW w:w="2262" w:type="dxa"/>
          </w:tcPr>
          <w:p w14:paraId="06F702F4" w14:textId="77777777" w:rsidR="00AE3639" w:rsidRDefault="00AE3639">
            <w:pPr>
              <w:pStyle w:val="ConsPlusNormal"/>
              <w:jc w:val="center"/>
            </w:pPr>
            <w:r>
              <w:t>допустимый</w:t>
            </w:r>
          </w:p>
        </w:tc>
        <w:tc>
          <w:tcPr>
            <w:tcW w:w="4524" w:type="dxa"/>
            <w:gridSpan w:val="2"/>
          </w:tcPr>
          <w:p w14:paraId="4D38FE31" w14:textId="77777777" w:rsidR="00AE3639" w:rsidRDefault="00AE3639">
            <w:pPr>
              <w:pStyle w:val="ConsPlusNormal"/>
              <w:jc w:val="center"/>
            </w:pPr>
            <w:r>
              <w:t>вредный</w:t>
            </w:r>
          </w:p>
        </w:tc>
      </w:tr>
      <w:tr w:rsidR="00AE3639" w14:paraId="6D86F954" w14:textId="77777777">
        <w:tc>
          <w:tcPr>
            <w:tcW w:w="2262" w:type="dxa"/>
          </w:tcPr>
          <w:p w14:paraId="27D8A252" w14:textId="77777777" w:rsidR="00AE3639" w:rsidRDefault="00AE3639">
            <w:pPr>
              <w:pStyle w:val="ConsPlusNormal"/>
              <w:jc w:val="center"/>
            </w:pPr>
            <w:r>
              <w:t>1</w:t>
            </w:r>
          </w:p>
        </w:tc>
        <w:tc>
          <w:tcPr>
            <w:tcW w:w="2262" w:type="dxa"/>
          </w:tcPr>
          <w:p w14:paraId="3CD7F264" w14:textId="77777777" w:rsidR="00AE3639" w:rsidRDefault="00AE3639">
            <w:pPr>
              <w:pStyle w:val="ConsPlusNormal"/>
              <w:jc w:val="center"/>
            </w:pPr>
            <w:r>
              <w:t>2</w:t>
            </w:r>
          </w:p>
        </w:tc>
        <w:tc>
          <w:tcPr>
            <w:tcW w:w="2262" w:type="dxa"/>
          </w:tcPr>
          <w:p w14:paraId="437AAE8F" w14:textId="77777777" w:rsidR="00AE3639" w:rsidRDefault="00AE3639">
            <w:pPr>
              <w:pStyle w:val="ConsPlusNormal"/>
              <w:jc w:val="center"/>
            </w:pPr>
            <w:r>
              <w:t>3.1</w:t>
            </w:r>
          </w:p>
        </w:tc>
        <w:tc>
          <w:tcPr>
            <w:tcW w:w="2262" w:type="dxa"/>
          </w:tcPr>
          <w:p w14:paraId="548781AF" w14:textId="77777777" w:rsidR="00AE3639" w:rsidRDefault="00AE3639">
            <w:pPr>
              <w:pStyle w:val="ConsPlusNormal"/>
              <w:jc w:val="center"/>
            </w:pPr>
            <w:r>
              <w:t>3.2</w:t>
            </w:r>
          </w:p>
        </w:tc>
      </w:tr>
      <w:tr w:rsidR="00AE3639" w14:paraId="2816CB2B" w14:textId="77777777">
        <w:tc>
          <w:tcPr>
            <w:tcW w:w="9048" w:type="dxa"/>
            <w:gridSpan w:val="4"/>
          </w:tcPr>
          <w:p w14:paraId="6E17F4CA" w14:textId="77777777" w:rsidR="00AE3639" w:rsidRDefault="00AE3639">
            <w:pPr>
              <w:pStyle w:val="ConsPlusNormal"/>
              <w:jc w:val="center"/>
              <w:outlineLvl w:val="3"/>
            </w:pPr>
            <w:r>
              <w:t>По горизонтали:</w:t>
            </w:r>
          </w:p>
        </w:tc>
      </w:tr>
      <w:tr w:rsidR="00AE3639" w14:paraId="5C831839" w14:textId="77777777">
        <w:tc>
          <w:tcPr>
            <w:tcW w:w="2262" w:type="dxa"/>
          </w:tcPr>
          <w:p w14:paraId="0D7CE5C0" w14:textId="77777777" w:rsidR="00AE3639" w:rsidRDefault="00AE3639">
            <w:pPr>
              <w:pStyle w:val="ConsPlusNormal"/>
              <w:jc w:val="center"/>
            </w:pPr>
            <w:r>
              <w:t>до 4</w:t>
            </w:r>
          </w:p>
        </w:tc>
        <w:tc>
          <w:tcPr>
            <w:tcW w:w="2262" w:type="dxa"/>
          </w:tcPr>
          <w:p w14:paraId="0B86A1EA" w14:textId="77777777" w:rsidR="00AE3639" w:rsidRDefault="00AE3639">
            <w:pPr>
              <w:pStyle w:val="ConsPlusNormal"/>
              <w:jc w:val="center"/>
            </w:pPr>
            <w:r>
              <w:t>до 8</w:t>
            </w:r>
          </w:p>
        </w:tc>
        <w:tc>
          <w:tcPr>
            <w:tcW w:w="2262" w:type="dxa"/>
          </w:tcPr>
          <w:p w14:paraId="46FE3319" w14:textId="77777777" w:rsidR="00AE3639" w:rsidRDefault="00AE3639">
            <w:pPr>
              <w:pStyle w:val="ConsPlusNormal"/>
              <w:jc w:val="center"/>
            </w:pPr>
            <w:r>
              <w:t>до 12</w:t>
            </w:r>
          </w:p>
        </w:tc>
        <w:tc>
          <w:tcPr>
            <w:tcW w:w="2262" w:type="dxa"/>
          </w:tcPr>
          <w:p w14:paraId="20FB1C8D" w14:textId="77777777" w:rsidR="00AE3639" w:rsidRDefault="00AE3639">
            <w:pPr>
              <w:pStyle w:val="ConsPlusNormal"/>
              <w:jc w:val="center"/>
            </w:pPr>
            <w:r>
              <w:t>более 12</w:t>
            </w:r>
          </w:p>
        </w:tc>
      </w:tr>
      <w:tr w:rsidR="00AE3639" w14:paraId="771F2215" w14:textId="77777777">
        <w:tc>
          <w:tcPr>
            <w:tcW w:w="9048" w:type="dxa"/>
            <w:gridSpan w:val="4"/>
          </w:tcPr>
          <w:p w14:paraId="2C453C18" w14:textId="77777777" w:rsidR="00AE3639" w:rsidRDefault="00AE3639">
            <w:pPr>
              <w:pStyle w:val="ConsPlusNormal"/>
              <w:jc w:val="center"/>
              <w:outlineLvl w:val="3"/>
            </w:pPr>
            <w:r>
              <w:t>По вертикали:</w:t>
            </w:r>
          </w:p>
        </w:tc>
      </w:tr>
      <w:tr w:rsidR="00AE3639" w14:paraId="7BF0FFB6" w14:textId="77777777">
        <w:tc>
          <w:tcPr>
            <w:tcW w:w="2262" w:type="dxa"/>
          </w:tcPr>
          <w:p w14:paraId="006B76C5" w14:textId="77777777" w:rsidR="00AE3639" w:rsidRDefault="00AE3639">
            <w:pPr>
              <w:pStyle w:val="ConsPlusNormal"/>
              <w:jc w:val="center"/>
            </w:pPr>
            <w:r>
              <w:t>до 1</w:t>
            </w:r>
          </w:p>
        </w:tc>
        <w:tc>
          <w:tcPr>
            <w:tcW w:w="2262" w:type="dxa"/>
          </w:tcPr>
          <w:p w14:paraId="35B80FDA" w14:textId="77777777" w:rsidR="00AE3639" w:rsidRDefault="00AE3639">
            <w:pPr>
              <w:pStyle w:val="ConsPlusNormal"/>
              <w:jc w:val="center"/>
            </w:pPr>
            <w:r>
              <w:t>до 2,5</w:t>
            </w:r>
          </w:p>
        </w:tc>
        <w:tc>
          <w:tcPr>
            <w:tcW w:w="2262" w:type="dxa"/>
          </w:tcPr>
          <w:p w14:paraId="7144DF15" w14:textId="77777777" w:rsidR="00AE3639" w:rsidRDefault="00AE3639">
            <w:pPr>
              <w:pStyle w:val="ConsPlusNormal"/>
              <w:jc w:val="center"/>
            </w:pPr>
            <w:r>
              <w:t>до 5</w:t>
            </w:r>
          </w:p>
        </w:tc>
        <w:tc>
          <w:tcPr>
            <w:tcW w:w="2262" w:type="dxa"/>
          </w:tcPr>
          <w:p w14:paraId="7A2F1978" w14:textId="77777777" w:rsidR="00AE3639" w:rsidRDefault="00AE3639">
            <w:pPr>
              <w:pStyle w:val="ConsPlusNormal"/>
              <w:jc w:val="center"/>
            </w:pPr>
            <w:r>
              <w:t>более 5</w:t>
            </w:r>
          </w:p>
        </w:tc>
      </w:tr>
    </w:tbl>
    <w:p w14:paraId="678ED157" w14:textId="77777777" w:rsidR="00AE3639" w:rsidRDefault="00AE3639">
      <w:pPr>
        <w:pStyle w:val="ConsPlusNormal"/>
        <w:jc w:val="both"/>
      </w:pPr>
    </w:p>
    <w:p w14:paraId="6D01E9EB" w14:textId="77777777" w:rsidR="00AE3639" w:rsidRDefault="00AE3639">
      <w:pPr>
        <w:pStyle w:val="ConsPlusNormal"/>
        <w:jc w:val="both"/>
      </w:pPr>
    </w:p>
    <w:p w14:paraId="7D77CB1D" w14:textId="77777777" w:rsidR="00AE3639" w:rsidRDefault="00AE3639">
      <w:pPr>
        <w:pStyle w:val="ConsPlusNormal"/>
        <w:jc w:val="both"/>
      </w:pPr>
    </w:p>
    <w:p w14:paraId="77B8035B" w14:textId="77777777" w:rsidR="00AE3639" w:rsidRDefault="00AE3639">
      <w:pPr>
        <w:pStyle w:val="ConsPlusNormal"/>
        <w:jc w:val="both"/>
      </w:pPr>
    </w:p>
    <w:p w14:paraId="6965A295" w14:textId="77777777" w:rsidR="00AE3639" w:rsidRDefault="00AE3639">
      <w:pPr>
        <w:pStyle w:val="ConsPlusNormal"/>
        <w:jc w:val="both"/>
      </w:pPr>
    </w:p>
    <w:p w14:paraId="7B1B16F3" w14:textId="77777777" w:rsidR="00AE3639" w:rsidRDefault="00AE3639">
      <w:pPr>
        <w:pStyle w:val="ConsPlusNormal"/>
        <w:jc w:val="right"/>
        <w:outlineLvl w:val="1"/>
      </w:pPr>
      <w:r>
        <w:t>Приложение N 14</w:t>
      </w:r>
    </w:p>
    <w:p w14:paraId="594C6CE6" w14:textId="77777777" w:rsidR="00AE3639" w:rsidRDefault="00AE3639">
      <w:pPr>
        <w:pStyle w:val="ConsPlusNormal"/>
        <w:jc w:val="right"/>
      </w:pPr>
      <w:r>
        <w:t>к Методике проведения специальной</w:t>
      </w:r>
    </w:p>
    <w:p w14:paraId="63FAA0E0" w14:textId="77777777" w:rsidR="00AE3639" w:rsidRDefault="00AE3639">
      <w:pPr>
        <w:pStyle w:val="ConsPlusNormal"/>
        <w:jc w:val="right"/>
      </w:pPr>
      <w:r>
        <w:t>оценки условий труда, утвержденной</w:t>
      </w:r>
    </w:p>
    <w:p w14:paraId="20FA8BBE" w14:textId="77777777" w:rsidR="00AE3639" w:rsidRDefault="00AE3639">
      <w:pPr>
        <w:pStyle w:val="ConsPlusNormal"/>
        <w:jc w:val="right"/>
      </w:pPr>
      <w:r>
        <w:t>приказом Министерства труда</w:t>
      </w:r>
    </w:p>
    <w:p w14:paraId="46CFADBF" w14:textId="77777777" w:rsidR="00AE3639" w:rsidRDefault="00AE3639">
      <w:pPr>
        <w:pStyle w:val="ConsPlusNormal"/>
        <w:jc w:val="right"/>
      </w:pPr>
      <w:r>
        <w:t>и социальной защиты</w:t>
      </w:r>
    </w:p>
    <w:p w14:paraId="28495B4B" w14:textId="77777777" w:rsidR="00AE3639" w:rsidRDefault="00AE3639">
      <w:pPr>
        <w:pStyle w:val="ConsPlusNormal"/>
        <w:jc w:val="right"/>
      </w:pPr>
      <w:r>
        <w:t>Российской Федерации</w:t>
      </w:r>
    </w:p>
    <w:p w14:paraId="21401D19" w14:textId="77777777" w:rsidR="00AE3639" w:rsidRDefault="00AE3639">
      <w:pPr>
        <w:pStyle w:val="ConsPlusNormal"/>
        <w:jc w:val="right"/>
      </w:pPr>
      <w:r>
        <w:t>от 21 ноября 2023 г. N 817н</w:t>
      </w:r>
    </w:p>
    <w:p w14:paraId="33A8FB2F" w14:textId="77777777" w:rsidR="00AE3639" w:rsidRDefault="00AE3639">
      <w:pPr>
        <w:pStyle w:val="ConsPlusNormal"/>
        <w:jc w:val="both"/>
      </w:pPr>
    </w:p>
    <w:p w14:paraId="74B90F44" w14:textId="77777777" w:rsidR="00AE3639" w:rsidRDefault="00AE3639">
      <w:pPr>
        <w:pStyle w:val="ConsPlusTitle"/>
        <w:jc w:val="center"/>
      </w:pPr>
      <w:bookmarkStart w:id="54" w:name="P1877"/>
      <w:bookmarkEnd w:id="54"/>
      <w:r>
        <w:t>ОТНЕСЕНИЕ</w:t>
      </w:r>
    </w:p>
    <w:p w14:paraId="7A8B91B2" w14:textId="77777777" w:rsidR="00AE3639" w:rsidRDefault="00AE3639">
      <w:pPr>
        <w:pStyle w:val="ConsPlusTitle"/>
        <w:jc w:val="center"/>
      </w:pPr>
      <w:r>
        <w:t>УСЛОВИЙ ТРУДА К КЛАССУ (ПОДКЛАССУ) УСЛОВИЙ ТРУДА</w:t>
      </w:r>
    </w:p>
    <w:p w14:paraId="57614C61" w14:textId="77777777" w:rsidR="00AE3639" w:rsidRDefault="00AE3639">
      <w:pPr>
        <w:pStyle w:val="ConsPlusTitle"/>
        <w:jc w:val="center"/>
      </w:pPr>
      <w:r>
        <w:t>ПО НАПРЯЖЕННОСТИ ТРУДОВОГО ПРОЦЕССА</w:t>
      </w:r>
    </w:p>
    <w:p w14:paraId="4ABC02AC"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4"/>
        <w:gridCol w:w="1264"/>
        <w:gridCol w:w="1264"/>
        <w:gridCol w:w="1264"/>
        <w:gridCol w:w="1266"/>
      </w:tblGrid>
      <w:tr w:rsidR="00AE3639" w14:paraId="76EBE0B8" w14:textId="77777777">
        <w:tc>
          <w:tcPr>
            <w:tcW w:w="3984" w:type="dxa"/>
            <w:vMerge w:val="restart"/>
          </w:tcPr>
          <w:p w14:paraId="29BF6DBB" w14:textId="77777777" w:rsidR="00AE3639" w:rsidRDefault="00AE3639">
            <w:pPr>
              <w:pStyle w:val="ConsPlusNormal"/>
              <w:jc w:val="center"/>
            </w:pPr>
            <w:r>
              <w:lastRenderedPageBreak/>
              <w:t>Показатели напряженности трудового процесса</w:t>
            </w:r>
          </w:p>
        </w:tc>
        <w:tc>
          <w:tcPr>
            <w:tcW w:w="5058" w:type="dxa"/>
            <w:gridSpan w:val="4"/>
            <w:vAlign w:val="center"/>
          </w:tcPr>
          <w:p w14:paraId="2FE17255" w14:textId="77777777" w:rsidR="00AE3639" w:rsidRDefault="00AE3639">
            <w:pPr>
              <w:pStyle w:val="ConsPlusNormal"/>
              <w:jc w:val="center"/>
            </w:pPr>
            <w:r>
              <w:t>Класс (подкласс) условий труда</w:t>
            </w:r>
          </w:p>
        </w:tc>
      </w:tr>
      <w:tr w:rsidR="00AE3639" w14:paraId="3C2A7680" w14:textId="77777777">
        <w:tc>
          <w:tcPr>
            <w:tcW w:w="3984" w:type="dxa"/>
            <w:vMerge/>
          </w:tcPr>
          <w:p w14:paraId="5218FBBD" w14:textId="77777777" w:rsidR="00AE3639" w:rsidRDefault="00AE3639">
            <w:pPr>
              <w:pStyle w:val="ConsPlusNormal"/>
            </w:pPr>
          </w:p>
        </w:tc>
        <w:tc>
          <w:tcPr>
            <w:tcW w:w="1264" w:type="dxa"/>
            <w:vAlign w:val="center"/>
          </w:tcPr>
          <w:p w14:paraId="237E561B" w14:textId="77777777" w:rsidR="00AE3639" w:rsidRDefault="00AE3639">
            <w:pPr>
              <w:pStyle w:val="ConsPlusNormal"/>
              <w:jc w:val="center"/>
            </w:pPr>
            <w:r>
              <w:t>оптимальный</w:t>
            </w:r>
          </w:p>
        </w:tc>
        <w:tc>
          <w:tcPr>
            <w:tcW w:w="1264" w:type="dxa"/>
            <w:vAlign w:val="center"/>
          </w:tcPr>
          <w:p w14:paraId="40BA187C" w14:textId="77777777" w:rsidR="00AE3639" w:rsidRDefault="00AE3639">
            <w:pPr>
              <w:pStyle w:val="ConsPlusNormal"/>
              <w:jc w:val="center"/>
            </w:pPr>
            <w:r>
              <w:t>допустимый</w:t>
            </w:r>
          </w:p>
        </w:tc>
        <w:tc>
          <w:tcPr>
            <w:tcW w:w="2530" w:type="dxa"/>
            <w:gridSpan w:val="2"/>
            <w:vAlign w:val="center"/>
          </w:tcPr>
          <w:p w14:paraId="3E4A1C3F" w14:textId="77777777" w:rsidR="00AE3639" w:rsidRDefault="00AE3639">
            <w:pPr>
              <w:pStyle w:val="ConsPlusNormal"/>
              <w:jc w:val="center"/>
            </w:pPr>
            <w:r>
              <w:t>вредный</w:t>
            </w:r>
          </w:p>
        </w:tc>
      </w:tr>
      <w:tr w:rsidR="00AE3639" w14:paraId="01D37FF3" w14:textId="77777777">
        <w:tc>
          <w:tcPr>
            <w:tcW w:w="3984" w:type="dxa"/>
            <w:vMerge/>
          </w:tcPr>
          <w:p w14:paraId="4410EFA1" w14:textId="77777777" w:rsidR="00AE3639" w:rsidRDefault="00AE3639">
            <w:pPr>
              <w:pStyle w:val="ConsPlusNormal"/>
            </w:pPr>
          </w:p>
        </w:tc>
        <w:tc>
          <w:tcPr>
            <w:tcW w:w="1264" w:type="dxa"/>
            <w:vAlign w:val="center"/>
          </w:tcPr>
          <w:p w14:paraId="58C5D93D" w14:textId="77777777" w:rsidR="00AE3639" w:rsidRDefault="00AE3639">
            <w:pPr>
              <w:pStyle w:val="ConsPlusNormal"/>
              <w:jc w:val="center"/>
            </w:pPr>
            <w:r>
              <w:t>1</w:t>
            </w:r>
          </w:p>
        </w:tc>
        <w:tc>
          <w:tcPr>
            <w:tcW w:w="1264" w:type="dxa"/>
            <w:vAlign w:val="center"/>
          </w:tcPr>
          <w:p w14:paraId="392BECA0" w14:textId="77777777" w:rsidR="00AE3639" w:rsidRDefault="00AE3639">
            <w:pPr>
              <w:pStyle w:val="ConsPlusNormal"/>
              <w:jc w:val="center"/>
            </w:pPr>
            <w:r>
              <w:t>2</w:t>
            </w:r>
          </w:p>
        </w:tc>
        <w:tc>
          <w:tcPr>
            <w:tcW w:w="1264" w:type="dxa"/>
            <w:vAlign w:val="center"/>
          </w:tcPr>
          <w:p w14:paraId="65218C71" w14:textId="77777777" w:rsidR="00AE3639" w:rsidRDefault="00AE3639">
            <w:pPr>
              <w:pStyle w:val="ConsPlusNormal"/>
              <w:jc w:val="center"/>
            </w:pPr>
            <w:r>
              <w:t>3.1</w:t>
            </w:r>
          </w:p>
        </w:tc>
        <w:tc>
          <w:tcPr>
            <w:tcW w:w="1266" w:type="dxa"/>
            <w:vAlign w:val="center"/>
          </w:tcPr>
          <w:p w14:paraId="5315AE7B" w14:textId="77777777" w:rsidR="00AE3639" w:rsidRDefault="00AE3639">
            <w:pPr>
              <w:pStyle w:val="ConsPlusNormal"/>
              <w:jc w:val="center"/>
            </w:pPr>
            <w:r>
              <w:t>3.2</w:t>
            </w:r>
          </w:p>
        </w:tc>
      </w:tr>
      <w:tr w:rsidR="00AE3639" w14:paraId="1C7FAE03" w14:textId="77777777">
        <w:tc>
          <w:tcPr>
            <w:tcW w:w="9042" w:type="dxa"/>
            <w:gridSpan w:val="5"/>
            <w:vAlign w:val="center"/>
          </w:tcPr>
          <w:p w14:paraId="29E049E5" w14:textId="77777777" w:rsidR="00AE3639" w:rsidRDefault="00AE3639">
            <w:pPr>
              <w:pStyle w:val="ConsPlusNormal"/>
              <w:jc w:val="center"/>
              <w:outlineLvl w:val="2"/>
            </w:pPr>
            <w:r>
              <w:t>Сенсорные нагрузки</w:t>
            </w:r>
          </w:p>
        </w:tc>
      </w:tr>
      <w:tr w:rsidR="00AE3639" w14:paraId="5EEBC823" w14:textId="77777777">
        <w:tc>
          <w:tcPr>
            <w:tcW w:w="3984" w:type="dxa"/>
          </w:tcPr>
          <w:p w14:paraId="69436F12" w14:textId="77777777" w:rsidR="00AE3639" w:rsidRDefault="00AE3639">
            <w:pPr>
              <w:pStyle w:val="ConsPlusNormal"/>
              <w:ind w:firstLine="283"/>
              <w:jc w:val="both"/>
            </w:pPr>
            <w:r>
              <w:t>Плотность сигналов (световых и звуковых) и сообщений в среднем за 1 час работы, ед.</w:t>
            </w:r>
          </w:p>
        </w:tc>
        <w:tc>
          <w:tcPr>
            <w:tcW w:w="1264" w:type="dxa"/>
            <w:vAlign w:val="center"/>
          </w:tcPr>
          <w:p w14:paraId="5B08F867" w14:textId="77777777" w:rsidR="00AE3639" w:rsidRDefault="00AE3639">
            <w:pPr>
              <w:pStyle w:val="ConsPlusNormal"/>
              <w:jc w:val="center"/>
            </w:pPr>
            <w:r>
              <w:t>до 75</w:t>
            </w:r>
          </w:p>
        </w:tc>
        <w:tc>
          <w:tcPr>
            <w:tcW w:w="1264" w:type="dxa"/>
            <w:vAlign w:val="center"/>
          </w:tcPr>
          <w:p w14:paraId="022E72B8" w14:textId="77777777" w:rsidR="00AE3639" w:rsidRDefault="00AE3639">
            <w:pPr>
              <w:pStyle w:val="ConsPlusNormal"/>
              <w:jc w:val="center"/>
            </w:pPr>
            <w:r>
              <w:t>76 - 175</w:t>
            </w:r>
          </w:p>
        </w:tc>
        <w:tc>
          <w:tcPr>
            <w:tcW w:w="1264" w:type="dxa"/>
            <w:vAlign w:val="center"/>
          </w:tcPr>
          <w:p w14:paraId="4AF3B484" w14:textId="77777777" w:rsidR="00AE3639" w:rsidRDefault="00AE3639">
            <w:pPr>
              <w:pStyle w:val="ConsPlusNormal"/>
              <w:jc w:val="center"/>
            </w:pPr>
            <w:r>
              <w:t>176 - 300</w:t>
            </w:r>
          </w:p>
        </w:tc>
        <w:tc>
          <w:tcPr>
            <w:tcW w:w="1266" w:type="dxa"/>
            <w:vAlign w:val="center"/>
          </w:tcPr>
          <w:p w14:paraId="0261043A" w14:textId="77777777" w:rsidR="00AE3639" w:rsidRDefault="00AE3639">
            <w:pPr>
              <w:pStyle w:val="ConsPlusNormal"/>
              <w:jc w:val="center"/>
            </w:pPr>
            <w:r>
              <w:t>более 300</w:t>
            </w:r>
          </w:p>
        </w:tc>
      </w:tr>
      <w:tr w:rsidR="00AE3639" w14:paraId="49AAD25F" w14:textId="77777777">
        <w:tc>
          <w:tcPr>
            <w:tcW w:w="3984" w:type="dxa"/>
          </w:tcPr>
          <w:p w14:paraId="1669C0DC" w14:textId="77777777" w:rsidR="00AE3639" w:rsidRDefault="00AE3639">
            <w:pPr>
              <w:pStyle w:val="ConsPlusNormal"/>
              <w:ind w:firstLine="283"/>
              <w:jc w:val="both"/>
            </w:pPr>
            <w:r>
              <w:t>Число производственных объектов одновременного наблюдения, ед.</w:t>
            </w:r>
          </w:p>
        </w:tc>
        <w:tc>
          <w:tcPr>
            <w:tcW w:w="1264" w:type="dxa"/>
            <w:vAlign w:val="center"/>
          </w:tcPr>
          <w:p w14:paraId="72186FBE" w14:textId="77777777" w:rsidR="00AE3639" w:rsidRDefault="00AE3639">
            <w:pPr>
              <w:pStyle w:val="ConsPlusNormal"/>
              <w:jc w:val="center"/>
            </w:pPr>
            <w:r>
              <w:t>до 5</w:t>
            </w:r>
          </w:p>
        </w:tc>
        <w:tc>
          <w:tcPr>
            <w:tcW w:w="1264" w:type="dxa"/>
            <w:vAlign w:val="center"/>
          </w:tcPr>
          <w:p w14:paraId="2E83B23A" w14:textId="77777777" w:rsidR="00AE3639" w:rsidRDefault="00AE3639">
            <w:pPr>
              <w:pStyle w:val="ConsPlusNormal"/>
              <w:jc w:val="center"/>
            </w:pPr>
            <w:r>
              <w:t>6 - 10</w:t>
            </w:r>
          </w:p>
        </w:tc>
        <w:tc>
          <w:tcPr>
            <w:tcW w:w="1264" w:type="dxa"/>
            <w:vAlign w:val="center"/>
          </w:tcPr>
          <w:p w14:paraId="0D592B9F" w14:textId="77777777" w:rsidR="00AE3639" w:rsidRDefault="00AE3639">
            <w:pPr>
              <w:pStyle w:val="ConsPlusNormal"/>
              <w:jc w:val="center"/>
            </w:pPr>
            <w:r>
              <w:t>11 - 25</w:t>
            </w:r>
          </w:p>
        </w:tc>
        <w:tc>
          <w:tcPr>
            <w:tcW w:w="1266" w:type="dxa"/>
            <w:vAlign w:val="center"/>
          </w:tcPr>
          <w:p w14:paraId="30EB305B" w14:textId="77777777" w:rsidR="00AE3639" w:rsidRDefault="00AE3639">
            <w:pPr>
              <w:pStyle w:val="ConsPlusNormal"/>
              <w:jc w:val="center"/>
            </w:pPr>
            <w:r>
              <w:t>более 25</w:t>
            </w:r>
          </w:p>
        </w:tc>
      </w:tr>
      <w:tr w:rsidR="00AE3639" w14:paraId="66CB5407" w14:textId="77777777">
        <w:tc>
          <w:tcPr>
            <w:tcW w:w="3984" w:type="dxa"/>
          </w:tcPr>
          <w:p w14:paraId="39557302" w14:textId="77777777" w:rsidR="00AE3639" w:rsidRDefault="00AE3639">
            <w:pPr>
              <w:pStyle w:val="ConsPlusNormal"/>
              <w:ind w:firstLine="283"/>
              <w:jc w:val="both"/>
            </w:pPr>
            <w:r>
              <w:t>Работа с оптическими приборами (% времени рабочего дня (смены)</w:t>
            </w:r>
          </w:p>
        </w:tc>
        <w:tc>
          <w:tcPr>
            <w:tcW w:w="1264" w:type="dxa"/>
            <w:vAlign w:val="center"/>
          </w:tcPr>
          <w:p w14:paraId="1E29EE2B" w14:textId="77777777" w:rsidR="00AE3639" w:rsidRDefault="00AE3639">
            <w:pPr>
              <w:pStyle w:val="ConsPlusNormal"/>
              <w:jc w:val="center"/>
            </w:pPr>
            <w:r>
              <w:t>до 25</w:t>
            </w:r>
          </w:p>
        </w:tc>
        <w:tc>
          <w:tcPr>
            <w:tcW w:w="1264" w:type="dxa"/>
            <w:vAlign w:val="center"/>
          </w:tcPr>
          <w:p w14:paraId="49A2A450" w14:textId="77777777" w:rsidR="00AE3639" w:rsidRDefault="00AE3639">
            <w:pPr>
              <w:pStyle w:val="ConsPlusNormal"/>
              <w:jc w:val="center"/>
            </w:pPr>
            <w:r>
              <w:t>26 - 50</w:t>
            </w:r>
          </w:p>
        </w:tc>
        <w:tc>
          <w:tcPr>
            <w:tcW w:w="1264" w:type="dxa"/>
            <w:vAlign w:val="center"/>
          </w:tcPr>
          <w:p w14:paraId="7F866FD8" w14:textId="77777777" w:rsidR="00AE3639" w:rsidRDefault="00AE3639">
            <w:pPr>
              <w:pStyle w:val="ConsPlusNormal"/>
              <w:jc w:val="center"/>
            </w:pPr>
            <w:r>
              <w:t>51 - 75</w:t>
            </w:r>
          </w:p>
        </w:tc>
        <w:tc>
          <w:tcPr>
            <w:tcW w:w="1266" w:type="dxa"/>
            <w:vAlign w:val="center"/>
          </w:tcPr>
          <w:p w14:paraId="637DA90D" w14:textId="77777777" w:rsidR="00AE3639" w:rsidRDefault="00AE3639">
            <w:pPr>
              <w:pStyle w:val="ConsPlusNormal"/>
              <w:jc w:val="center"/>
            </w:pPr>
            <w:r>
              <w:t>более 75</w:t>
            </w:r>
          </w:p>
        </w:tc>
      </w:tr>
      <w:tr w:rsidR="00AE3639" w14:paraId="7709265B" w14:textId="77777777">
        <w:tc>
          <w:tcPr>
            <w:tcW w:w="3984" w:type="dxa"/>
          </w:tcPr>
          <w:p w14:paraId="2163777F" w14:textId="77777777" w:rsidR="00AE3639" w:rsidRDefault="00AE3639">
            <w:pPr>
              <w:pStyle w:val="ConsPlusNormal"/>
              <w:ind w:firstLine="283"/>
              <w:jc w:val="both"/>
            </w:pPr>
            <w:r>
              <w:t>Нагрузка на голосовой аппарат (суммарное количество часов, наговариваемое в неделю), час.</w:t>
            </w:r>
          </w:p>
        </w:tc>
        <w:tc>
          <w:tcPr>
            <w:tcW w:w="1264" w:type="dxa"/>
            <w:vAlign w:val="center"/>
          </w:tcPr>
          <w:p w14:paraId="7FEC0CA3" w14:textId="77777777" w:rsidR="00AE3639" w:rsidRDefault="00AE3639">
            <w:pPr>
              <w:pStyle w:val="ConsPlusNormal"/>
              <w:jc w:val="center"/>
            </w:pPr>
            <w:r>
              <w:t>до 16</w:t>
            </w:r>
          </w:p>
        </w:tc>
        <w:tc>
          <w:tcPr>
            <w:tcW w:w="1264" w:type="dxa"/>
            <w:vAlign w:val="center"/>
          </w:tcPr>
          <w:p w14:paraId="1DADD0B0" w14:textId="77777777" w:rsidR="00AE3639" w:rsidRDefault="00AE3639">
            <w:pPr>
              <w:pStyle w:val="ConsPlusNormal"/>
              <w:jc w:val="center"/>
            </w:pPr>
            <w:r>
              <w:t>до 20</w:t>
            </w:r>
          </w:p>
        </w:tc>
        <w:tc>
          <w:tcPr>
            <w:tcW w:w="1264" w:type="dxa"/>
            <w:vAlign w:val="center"/>
          </w:tcPr>
          <w:p w14:paraId="302BB300" w14:textId="77777777" w:rsidR="00AE3639" w:rsidRDefault="00AE3639">
            <w:pPr>
              <w:pStyle w:val="ConsPlusNormal"/>
              <w:jc w:val="center"/>
            </w:pPr>
            <w:r>
              <w:t>до 25</w:t>
            </w:r>
          </w:p>
        </w:tc>
        <w:tc>
          <w:tcPr>
            <w:tcW w:w="1266" w:type="dxa"/>
            <w:vAlign w:val="center"/>
          </w:tcPr>
          <w:p w14:paraId="177ED048" w14:textId="77777777" w:rsidR="00AE3639" w:rsidRDefault="00AE3639">
            <w:pPr>
              <w:pStyle w:val="ConsPlusNormal"/>
              <w:jc w:val="center"/>
            </w:pPr>
            <w:r>
              <w:t>более 25</w:t>
            </w:r>
          </w:p>
        </w:tc>
      </w:tr>
      <w:tr w:rsidR="00AE3639" w14:paraId="77A35AFC" w14:textId="77777777">
        <w:tc>
          <w:tcPr>
            <w:tcW w:w="9042" w:type="dxa"/>
            <w:gridSpan w:val="5"/>
            <w:vAlign w:val="center"/>
          </w:tcPr>
          <w:p w14:paraId="351166D9" w14:textId="77777777" w:rsidR="00AE3639" w:rsidRDefault="00AE3639">
            <w:pPr>
              <w:pStyle w:val="ConsPlusNormal"/>
              <w:jc w:val="center"/>
              <w:outlineLvl w:val="2"/>
            </w:pPr>
            <w:r>
              <w:t>Монотонность нагрузок</w:t>
            </w:r>
          </w:p>
        </w:tc>
      </w:tr>
      <w:tr w:rsidR="00AE3639" w14:paraId="3E93CF33" w14:textId="77777777">
        <w:tc>
          <w:tcPr>
            <w:tcW w:w="3984" w:type="dxa"/>
            <w:vAlign w:val="bottom"/>
          </w:tcPr>
          <w:p w14:paraId="50E672AD" w14:textId="77777777" w:rsidR="00AE3639" w:rsidRDefault="00AE3639">
            <w:pPr>
              <w:pStyle w:val="ConsPlusNormal"/>
              <w:ind w:firstLine="283"/>
              <w:jc w:val="both"/>
            </w:pPr>
            <w:r>
              <w:t>Число элементов (приемов), необходимых для реализации простого задания или многократно повторяющихся операций, ед.</w:t>
            </w:r>
          </w:p>
        </w:tc>
        <w:tc>
          <w:tcPr>
            <w:tcW w:w="1264" w:type="dxa"/>
            <w:vAlign w:val="center"/>
          </w:tcPr>
          <w:p w14:paraId="33CA3DE0" w14:textId="77777777" w:rsidR="00AE3639" w:rsidRDefault="00AE3639">
            <w:pPr>
              <w:pStyle w:val="ConsPlusNormal"/>
              <w:jc w:val="center"/>
            </w:pPr>
            <w:r>
              <w:t>более 10</w:t>
            </w:r>
          </w:p>
        </w:tc>
        <w:tc>
          <w:tcPr>
            <w:tcW w:w="1264" w:type="dxa"/>
            <w:vAlign w:val="center"/>
          </w:tcPr>
          <w:p w14:paraId="70B48AD8" w14:textId="77777777" w:rsidR="00AE3639" w:rsidRDefault="00AE3639">
            <w:pPr>
              <w:pStyle w:val="ConsPlusNormal"/>
              <w:jc w:val="center"/>
            </w:pPr>
            <w:r>
              <w:t>9 - 6</w:t>
            </w:r>
          </w:p>
        </w:tc>
        <w:tc>
          <w:tcPr>
            <w:tcW w:w="1264" w:type="dxa"/>
            <w:vAlign w:val="center"/>
          </w:tcPr>
          <w:p w14:paraId="593F83D1" w14:textId="77777777" w:rsidR="00AE3639" w:rsidRDefault="00AE3639">
            <w:pPr>
              <w:pStyle w:val="ConsPlusNormal"/>
              <w:jc w:val="center"/>
            </w:pPr>
            <w:r>
              <w:t>5 - 3</w:t>
            </w:r>
          </w:p>
        </w:tc>
        <w:tc>
          <w:tcPr>
            <w:tcW w:w="1266" w:type="dxa"/>
            <w:vAlign w:val="center"/>
          </w:tcPr>
          <w:p w14:paraId="74B0D2CC" w14:textId="77777777" w:rsidR="00AE3639" w:rsidRDefault="00AE3639">
            <w:pPr>
              <w:pStyle w:val="ConsPlusNormal"/>
              <w:jc w:val="center"/>
            </w:pPr>
            <w:r>
              <w:t>менее 3</w:t>
            </w:r>
          </w:p>
        </w:tc>
      </w:tr>
      <w:tr w:rsidR="00AE3639" w14:paraId="7DA53106" w14:textId="77777777">
        <w:tc>
          <w:tcPr>
            <w:tcW w:w="3984" w:type="dxa"/>
            <w:vAlign w:val="bottom"/>
          </w:tcPr>
          <w:p w14:paraId="4780B15E" w14:textId="77777777" w:rsidR="00AE3639" w:rsidRDefault="00AE3639">
            <w:pPr>
              <w:pStyle w:val="ConsPlusNormal"/>
              <w:ind w:firstLine="283"/>
              <w:jc w:val="both"/>
            </w:pPr>
            <w:r>
              <w:t>Монотонность производственной обстановки (время пассивного наблюдения за ходом технологического процесса в % от времени рабочего дня (смены), час.</w:t>
            </w:r>
          </w:p>
        </w:tc>
        <w:tc>
          <w:tcPr>
            <w:tcW w:w="1264" w:type="dxa"/>
            <w:vAlign w:val="center"/>
          </w:tcPr>
          <w:p w14:paraId="2F2134D2" w14:textId="77777777" w:rsidR="00AE3639" w:rsidRDefault="00AE3639">
            <w:pPr>
              <w:pStyle w:val="ConsPlusNormal"/>
              <w:jc w:val="center"/>
            </w:pPr>
            <w:r>
              <w:t>менее 75</w:t>
            </w:r>
          </w:p>
        </w:tc>
        <w:tc>
          <w:tcPr>
            <w:tcW w:w="1264" w:type="dxa"/>
            <w:vAlign w:val="center"/>
          </w:tcPr>
          <w:p w14:paraId="27F435AE" w14:textId="77777777" w:rsidR="00AE3639" w:rsidRDefault="00AE3639">
            <w:pPr>
              <w:pStyle w:val="ConsPlusNormal"/>
              <w:jc w:val="center"/>
            </w:pPr>
            <w:r>
              <w:t>76 - 80</w:t>
            </w:r>
          </w:p>
        </w:tc>
        <w:tc>
          <w:tcPr>
            <w:tcW w:w="1264" w:type="dxa"/>
            <w:vAlign w:val="center"/>
          </w:tcPr>
          <w:p w14:paraId="5EBC226F" w14:textId="77777777" w:rsidR="00AE3639" w:rsidRDefault="00AE3639">
            <w:pPr>
              <w:pStyle w:val="ConsPlusNormal"/>
              <w:jc w:val="center"/>
            </w:pPr>
            <w:r>
              <w:t>81 - 90</w:t>
            </w:r>
          </w:p>
        </w:tc>
        <w:tc>
          <w:tcPr>
            <w:tcW w:w="1266" w:type="dxa"/>
            <w:vAlign w:val="center"/>
          </w:tcPr>
          <w:p w14:paraId="7281EE70" w14:textId="77777777" w:rsidR="00AE3639" w:rsidRDefault="00AE3639">
            <w:pPr>
              <w:pStyle w:val="ConsPlusNormal"/>
              <w:jc w:val="center"/>
            </w:pPr>
            <w:r>
              <w:t>более 90</w:t>
            </w:r>
          </w:p>
        </w:tc>
      </w:tr>
    </w:tbl>
    <w:p w14:paraId="4556BA93" w14:textId="77777777" w:rsidR="00AE3639" w:rsidRDefault="00AE3639">
      <w:pPr>
        <w:pStyle w:val="ConsPlusNormal"/>
        <w:jc w:val="both"/>
      </w:pPr>
    </w:p>
    <w:p w14:paraId="2B407BEF" w14:textId="77777777" w:rsidR="00AE3639" w:rsidRDefault="00AE3639">
      <w:pPr>
        <w:pStyle w:val="ConsPlusNormal"/>
        <w:jc w:val="both"/>
      </w:pPr>
    </w:p>
    <w:p w14:paraId="63DF5431" w14:textId="77777777" w:rsidR="00AE3639" w:rsidRDefault="00AE3639">
      <w:pPr>
        <w:pStyle w:val="ConsPlusNormal"/>
        <w:jc w:val="both"/>
      </w:pPr>
    </w:p>
    <w:p w14:paraId="09ADC9E0" w14:textId="77777777" w:rsidR="00AE3639" w:rsidRDefault="00AE3639">
      <w:pPr>
        <w:pStyle w:val="ConsPlusNormal"/>
        <w:jc w:val="both"/>
      </w:pPr>
    </w:p>
    <w:p w14:paraId="6B264354" w14:textId="77777777" w:rsidR="00AE3639" w:rsidRDefault="00AE3639">
      <w:pPr>
        <w:pStyle w:val="ConsPlusNormal"/>
        <w:jc w:val="both"/>
      </w:pPr>
    </w:p>
    <w:p w14:paraId="35F1ED1F" w14:textId="77777777" w:rsidR="00AE3639" w:rsidRDefault="00AE3639">
      <w:pPr>
        <w:pStyle w:val="ConsPlusNormal"/>
        <w:jc w:val="right"/>
        <w:outlineLvl w:val="1"/>
      </w:pPr>
      <w:r>
        <w:t>Приложение N 15</w:t>
      </w:r>
    </w:p>
    <w:p w14:paraId="1D227EA1" w14:textId="77777777" w:rsidR="00AE3639" w:rsidRDefault="00AE3639">
      <w:pPr>
        <w:pStyle w:val="ConsPlusNormal"/>
        <w:jc w:val="right"/>
      </w:pPr>
      <w:r>
        <w:t>к Методике проведения специальной</w:t>
      </w:r>
    </w:p>
    <w:p w14:paraId="4F609B16" w14:textId="77777777" w:rsidR="00AE3639" w:rsidRDefault="00AE3639">
      <w:pPr>
        <w:pStyle w:val="ConsPlusNormal"/>
        <w:jc w:val="right"/>
      </w:pPr>
      <w:r>
        <w:t>оценки условий труда, утвержденной</w:t>
      </w:r>
    </w:p>
    <w:p w14:paraId="482A8876" w14:textId="77777777" w:rsidR="00AE3639" w:rsidRDefault="00AE3639">
      <w:pPr>
        <w:pStyle w:val="ConsPlusNormal"/>
        <w:jc w:val="right"/>
      </w:pPr>
      <w:r>
        <w:t>приказом Министерства труда</w:t>
      </w:r>
    </w:p>
    <w:p w14:paraId="22C1FF2B" w14:textId="77777777" w:rsidR="00AE3639" w:rsidRDefault="00AE3639">
      <w:pPr>
        <w:pStyle w:val="ConsPlusNormal"/>
        <w:jc w:val="right"/>
      </w:pPr>
      <w:r>
        <w:t>и социальной защиты</w:t>
      </w:r>
    </w:p>
    <w:p w14:paraId="0766E878" w14:textId="77777777" w:rsidR="00AE3639" w:rsidRDefault="00AE3639">
      <w:pPr>
        <w:pStyle w:val="ConsPlusNormal"/>
        <w:jc w:val="right"/>
      </w:pPr>
      <w:r>
        <w:t>Российской Федерации</w:t>
      </w:r>
    </w:p>
    <w:p w14:paraId="11F100E3" w14:textId="77777777" w:rsidR="00AE3639" w:rsidRDefault="00AE3639">
      <w:pPr>
        <w:pStyle w:val="ConsPlusNormal"/>
        <w:jc w:val="right"/>
      </w:pPr>
      <w:r>
        <w:t>от 21 ноября 2023 г. N 817н</w:t>
      </w:r>
    </w:p>
    <w:p w14:paraId="65BBCE44" w14:textId="77777777" w:rsidR="00AE3639" w:rsidRDefault="00AE3639">
      <w:pPr>
        <w:pStyle w:val="ConsPlusNormal"/>
        <w:jc w:val="both"/>
      </w:pPr>
    </w:p>
    <w:p w14:paraId="70E503AE" w14:textId="77777777" w:rsidR="00AE3639" w:rsidRDefault="00AE3639">
      <w:pPr>
        <w:pStyle w:val="ConsPlusTitle"/>
        <w:jc w:val="center"/>
      </w:pPr>
      <w:bookmarkStart w:id="55" w:name="P1935"/>
      <w:bookmarkEnd w:id="55"/>
      <w:r>
        <w:t>ИТОГОВАЯ ОЦЕНКА</w:t>
      </w:r>
    </w:p>
    <w:p w14:paraId="1CCB2984" w14:textId="77777777" w:rsidR="00AE3639" w:rsidRDefault="00AE3639">
      <w:pPr>
        <w:pStyle w:val="ConsPlusTitle"/>
        <w:jc w:val="center"/>
      </w:pPr>
      <w:r>
        <w:t>УСЛОВИЙ ТРУДА НА РАБОЧЕМ МЕСТЕ ПО СТЕПЕНИ</w:t>
      </w:r>
    </w:p>
    <w:p w14:paraId="390477CF" w14:textId="77777777" w:rsidR="00AE3639" w:rsidRDefault="00AE3639">
      <w:pPr>
        <w:pStyle w:val="ConsPlusTitle"/>
        <w:jc w:val="center"/>
      </w:pPr>
      <w:r>
        <w:t>ВРЕДНОСТИ И ОПАСНОСТИ</w:t>
      </w:r>
    </w:p>
    <w:p w14:paraId="7B750548"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AE3639" w14:paraId="187CA581" w14:textId="77777777">
        <w:tc>
          <w:tcPr>
            <w:tcW w:w="6123" w:type="dxa"/>
          </w:tcPr>
          <w:p w14:paraId="53588721" w14:textId="77777777" w:rsidR="00AE3639" w:rsidRDefault="00AE3639">
            <w:pPr>
              <w:pStyle w:val="ConsPlusNormal"/>
              <w:jc w:val="center"/>
            </w:pPr>
            <w:r>
              <w:t>Наименование фактора</w:t>
            </w:r>
          </w:p>
        </w:tc>
        <w:tc>
          <w:tcPr>
            <w:tcW w:w="2948" w:type="dxa"/>
          </w:tcPr>
          <w:p w14:paraId="0644CD17" w14:textId="77777777" w:rsidR="00AE3639" w:rsidRDefault="00AE3639">
            <w:pPr>
              <w:pStyle w:val="ConsPlusNormal"/>
              <w:jc w:val="center"/>
            </w:pPr>
            <w:r>
              <w:t>Класс (подкласс) условий труда</w:t>
            </w:r>
          </w:p>
        </w:tc>
      </w:tr>
      <w:tr w:rsidR="00AE3639" w14:paraId="37C99FCF" w14:textId="77777777">
        <w:tc>
          <w:tcPr>
            <w:tcW w:w="6123" w:type="dxa"/>
          </w:tcPr>
          <w:p w14:paraId="00E5F78B" w14:textId="77777777" w:rsidR="00AE3639" w:rsidRDefault="00AE3639">
            <w:pPr>
              <w:pStyle w:val="ConsPlusNormal"/>
              <w:jc w:val="center"/>
            </w:pPr>
            <w:r>
              <w:lastRenderedPageBreak/>
              <w:t>Химический</w:t>
            </w:r>
          </w:p>
        </w:tc>
        <w:tc>
          <w:tcPr>
            <w:tcW w:w="2948" w:type="dxa"/>
          </w:tcPr>
          <w:p w14:paraId="11565362" w14:textId="77777777" w:rsidR="00AE3639" w:rsidRDefault="00AE3639">
            <w:pPr>
              <w:pStyle w:val="ConsPlusNormal"/>
            </w:pPr>
          </w:p>
        </w:tc>
      </w:tr>
      <w:tr w:rsidR="00AE3639" w14:paraId="7B227712" w14:textId="77777777">
        <w:tc>
          <w:tcPr>
            <w:tcW w:w="6123" w:type="dxa"/>
          </w:tcPr>
          <w:p w14:paraId="4D0498EF" w14:textId="77777777" w:rsidR="00AE3639" w:rsidRDefault="00AE3639">
            <w:pPr>
              <w:pStyle w:val="ConsPlusNormal"/>
              <w:jc w:val="center"/>
            </w:pPr>
            <w:r>
              <w:t>Биологический</w:t>
            </w:r>
          </w:p>
        </w:tc>
        <w:tc>
          <w:tcPr>
            <w:tcW w:w="2948" w:type="dxa"/>
          </w:tcPr>
          <w:p w14:paraId="446BEAFB" w14:textId="77777777" w:rsidR="00AE3639" w:rsidRDefault="00AE3639">
            <w:pPr>
              <w:pStyle w:val="ConsPlusNormal"/>
            </w:pPr>
          </w:p>
        </w:tc>
      </w:tr>
      <w:tr w:rsidR="00AE3639" w14:paraId="5E982385" w14:textId="77777777">
        <w:tc>
          <w:tcPr>
            <w:tcW w:w="6123" w:type="dxa"/>
          </w:tcPr>
          <w:p w14:paraId="743EF036" w14:textId="77777777" w:rsidR="00AE3639" w:rsidRDefault="00AE3639">
            <w:pPr>
              <w:pStyle w:val="ConsPlusNormal"/>
              <w:jc w:val="center"/>
            </w:pPr>
            <w:r>
              <w:t>Аэрозоли преимущественно фиброгенного действия</w:t>
            </w:r>
          </w:p>
        </w:tc>
        <w:tc>
          <w:tcPr>
            <w:tcW w:w="2948" w:type="dxa"/>
          </w:tcPr>
          <w:p w14:paraId="2D923F6E" w14:textId="77777777" w:rsidR="00AE3639" w:rsidRDefault="00AE3639">
            <w:pPr>
              <w:pStyle w:val="ConsPlusNormal"/>
            </w:pPr>
          </w:p>
        </w:tc>
      </w:tr>
      <w:tr w:rsidR="00AE3639" w14:paraId="5FD48604" w14:textId="77777777">
        <w:tc>
          <w:tcPr>
            <w:tcW w:w="6123" w:type="dxa"/>
          </w:tcPr>
          <w:p w14:paraId="0D9786E0" w14:textId="77777777" w:rsidR="00AE3639" w:rsidRDefault="00AE3639">
            <w:pPr>
              <w:pStyle w:val="ConsPlusNormal"/>
              <w:jc w:val="center"/>
            </w:pPr>
            <w:r>
              <w:t>Шум</w:t>
            </w:r>
          </w:p>
        </w:tc>
        <w:tc>
          <w:tcPr>
            <w:tcW w:w="2948" w:type="dxa"/>
          </w:tcPr>
          <w:p w14:paraId="091E05E3" w14:textId="77777777" w:rsidR="00AE3639" w:rsidRDefault="00AE3639">
            <w:pPr>
              <w:pStyle w:val="ConsPlusNormal"/>
            </w:pPr>
          </w:p>
        </w:tc>
      </w:tr>
      <w:tr w:rsidR="00AE3639" w14:paraId="6A52F88C" w14:textId="77777777">
        <w:tc>
          <w:tcPr>
            <w:tcW w:w="6123" w:type="dxa"/>
          </w:tcPr>
          <w:p w14:paraId="77263C43" w14:textId="77777777" w:rsidR="00AE3639" w:rsidRDefault="00AE3639">
            <w:pPr>
              <w:pStyle w:val="ConsPlusNormal"/>
              <w:jc w:val="center"/>
            </w:pPr>
            <w:r>
              <w:t>Вибрация общая</w:t>
            </w:r>
          </w:p>
        </w:tc>
        <w:tc>
          <w:tcPr>
            <w:tcW w:w="2948" w:type="dxa"/>
          </w:tcPr>
          <w:p w14:paraId="10E2DD5D" w14:textId="77777777" w:rsidR="00AE3639" w:rsidRDefault="00AE3639">
            <w:pPr>
              <w:pStyle w:val="ConsPlusNormal"/>
            </w:pPr>
          </w:p>
        </w:tc>
      </w:tr>
      <w:tr w:rsidR="00AE3639" w14:paraId="2E7C922A" w14:textId="77777777">
        <w:tc>
          <w:tcPr>
            <w:tcW w:w="6123" w:type="dxa"/>
          </w:tcPr>
          <w:p w14:paraId="0C1602CE" w14:textId="77777777" w:rsidR="00AE3639" w:rsidRDefault="00AE3639">
            <w:pPr>
              <w:pStyle w:val="ConsPlusNormal"/>
              <w:jc w:val="center"/>
            </w:pPr>
            <w:r>
              <w:t>Вибрация локальная</w:t>
            </w:r>
          </w:p>
        </w:tc>
        <w:tc>
          <w:tcPr>
            <w:tcW w:w="2948" w:type="dxa"/>
          </w:tcPr>
          <w:p w14:paraId="43765A8C" w14:textId="77777777" w:rsidR="00AE3639" w:rsidRDefault="00AE3639">
            <w:pPr>
              <w:pStyle w:val="ConsPlusNormal"/>
            </w:pPr>
          </w:p>
        </w:tc>
      </w:tr>
      <w:tr w:rsidR="00AE3639" w14:paraId="69FCA444" w14:textId="77777777">
        <w:tc>
          <w:tcPr>
            <w:tcW w:w="6123" w:type="dxa"/>
          </w:tcPr>
          <w:p w14:paraId="7C001EE9" w14:textId="77777777" w:rsidR="00AE3639" w:rsidRDefault="00AE3639">
            <w:pPr>
              <w:pStyle w:val="ConsPlusNormal"/>
              <w:jc w:val="center"/>
            </w:pPr>
            <w:r>
              <w:t>Инфразвук</w:t>
            </w:r>
          </w:p>
        </w:tc>
        <w:tc>
          <w:tcPr>
            <w:tcW w:w="2948" w:type="dxa"/>
          </w:tcPr>
          <w:p w14:paraId="2BAEBFB1" w14:textId="77777777" w:rsidR="00AE3639" w:rsidRDefault="00AE3639">
            <w:pPr>
              <w:pStyle w:val="ConsPlusNormal"/>
            </w:pPr>
          </w:p>
        </w:tc>
      </w:tr>
      <w:tr w:rsidR="00AE3639" w14:paraId="186C17C4" w14:textId="77777777">
        <w:tc>
          <w:tcPr>
            <w:tcW w:w="6123" w:type="dxa"/>
          </w:tcPr>
          <w:p w14:paraId="1C36C309" w14:textId="77777777" w:rsidR="00AE3639" w:rsidRDefault="00AE3639">
            <w:pPr>
              <w:pStyle w:val="ConsPlusNormal"/>
              <w:jc w:val="center"/>
            </w:pPr>
            <w:r>
              <w:t>Ультразвук воздушный</w:t>
            </w:r>
          </w:p>
        </w:tc>
        <w:tc>
          <w:tcPr>
            <w:tcW w:w="2948" w:type="dxa"/>
          </w:tcPr>
          <w:p w14:paraId="7BE4ED2F" w14:textId="77777777" w:rsidR="00AE3639" w:rsidRDefault="00AE3639">
            <w:pPr>
              <w:pStyle w:val="ConsPlusNormal"/>
            </w:pPr>
          </w:p>
        </w:tc>
      </w:tr>
      <w:tr w:rsidR="00AE3639" w14:paraId="605E1720" w14:textId="77777777">
        <w:tc>
          <w:tcPr>
            <w:tcW w:w="6123" w:type="dxa"/>
          </w:tcPr>
          <w:p w14:paraId="05D87F11" w14:textId="77777777" w:rsidR="00AE3639" w:rsidRDefault="00AE3639">
            <w:pPr>
              <w:pStyle w:val="ConsPlusNormal"/>
              <w:jc w:val="center"/>
            </w:pPr>
            <w:r>
              <w:t>Неионизирующие излучения</w:t>
            </w:r>
          </w:p>
        </w:tc>
        <w:tc>
          <w:tcPr>
            <w:tcW w:w="2948" w:type="dxa"/>
          </w:tcPr>
          <w:p w14:paraId="5D8F5FE1" w14:textId="77777777" w:rsidR="00AE3639" w:rsidRDefault="00AE3639">
            <w:pPr>
              <w:pStyle w:val="ConsPlusNormal"/>
            </w:pPr>
          </w:p>
        </w:tc>
      </w:tr>
      <w:tr w:rsidR="00AE3639" w14:paraId="0E35E963" w14:textId="77777777">
        <w:tc>
          <w:tcPr>
            <w:tcW w:w="6123" w:type="dxa"/>
          </w:tcPr>
          <w:p w14:paraId="14A9FF0B" w14:textId="77777777" w:rsidR="00AE3639" w:rsidRDefault="00AE3639">
            <w:pPr>
              <w:pStyle w:val="ConsPlusNormal"/>
              <w:jc w:val="center"/>
            </w:pPr>
            <w:r>
              <w:t>Ионизирующие излучения</w:t>
            </w:r>
          </w:p>
        </w:tc>
        <w:tc>
          <w:tcPr>
            <w:tcW w:w="2948" w:type="dxa"/>
          </w:tcPr>
          <w:p w14:paraId="58AA095C" w14:textId="77777777" w:rsidR="00AE3639" w:rsidRDefault="00AE3639">
            <w:pPr>
              <w:pStyle w:val="ConsPlusNormal"/>
            </w:pPr>
          </w:p>
        </w:tc>
      </w:tr>
      <w:tr w:rsidR="00AE3639" w14:paraId="7F60CFF2" w14:textId="77777777">
        <w:tc>
          <w:tcPr>
            <w:tcW w:w="6123" w:type="dxa"/>
          </w:tcPr>
          <w:p w14:paraId="45474212" w14:textId="77777777" w:rsidR="00AE3639" w:rsidRDefault="00AE3639">
            <w:pPr>
              <w:pStyle w:val="ConsPlusNormal"/>
              <w:jc w:val="center"/>
            </w:pPr>
            <w:r>
              <w:t>Параметры микроклимата</w:t>
            </w:r>
          </w:p>
        </w:tc>
        <w:tc>
          <w:tcPr>
            <w:tcW w:w="2948" w:type="dxa"/>
          </w:tcPr>
          <w:p w14:paraId="59BE94D7" w14:textId="77777777" w:rsidR="00AE3639" w:rsidRDefault="00AE3639">
            <w:pPr>
              <w:pStyle w:val="ConsPlusNormal"/>
            </w:pPr>
          </w:p>
        </w:tc>
      </w:tr>
      <w:tr w:rsidR="00AE3639" w14:paraId="20D928D9" w14:textId="77777777">
        <w:tc>
          <w:tcPr>
            <w:tcW w:w="6123" w:type="dxa"/>
          </w:tcPr>
          <w:p w14:paraId="401680EF" w14:textId="77777777" w:rsidR="00AE3639" w:rsidRDefault="00AE3639">
            <w:pPr>
              <w:pStyle w:val="ConsPlusNormal"/>
              <w:jc w:val="center"/>
            </w:pPr>
            <w:r>
              <w:t>Световая среда</w:t>
            </w:r>
          </w:p>
        </w:tc>
        <w:tc>
          <w:tcPr>
            <w:tcW w:w="2948" w:type="dxa"/>
          </w:tcPr>
          <w:p w14:paraId="3A5D1AC7" w14:textId="77777777" w:rsidR="00AE3639" w:rsidRDefault="00AE3639">
            <w:pPr>
              <w:pStyle w:val="ConsPlusNormal"/>
            </w:pPr>
          </w:p>
        </w:tc>
      </w:tr>
      <w:tr w:rsidR="00AE3639" w14:paraId="5F9C2F42" w14:textId="77777777">
        <w:tc>
          <w:tcPr>
            <w:tcW w:w="6123" w:type="dxa"/>
          </w:tcPr>
          <w:p w14:paraId="4600DD88" w14:textId="77777777" w:rsidR="00AE3639" w:rsidRDefault="00AE3639">
            <w:pPr>
              <w:pStyle w:val="ConsPlusNormal"/>
              <w:jc w:val="center"/>
            </w:pPr>
            <w:r>
              <w:t>Тяжесть трудового процесса</w:t>
            </w:r>
          </w:p>
        </w:tc>
        <w:tc>
          <w:tcPr>
            <w:tcW w:w="2948" w:type="dxa"/>
          </w:tcPr>
          <w:p w14:paraId="2A3F75F0" w14:textId="77777777" w:rsidR="00AE3639" w:rsidRDefault="00AE3639">
            <w:pPr>
              <w:pStyle w:val="ConsPlusNormal"/>
            </w:pPr>
          </w:p>
        </w:tc>
      </w:tr>
      <w:tr w:rsidR="00AE3639" w14:paraId="49C3EFA7" w14:textId="77777777">
        <w:tc>
          <w:tcPr>
            <w:tcW w:w="6123" w:type="dxa"/>
          </w:tcPr>
          <w:p w14:paraId="05CDE43A" w14:textId="77777777" w:rsidR="00AE3639" w:rsidRDefault="00AE3639">
            <w:pPr>
              <w:pStyle w:val="ConsPlusNormal"/>
              <w:jc w:val="center"/>
            </w:pPr>
            <w:r>
              <w:t>Напряженность трудового процесса</w:t>
            </w:r>
          </w:p>
        </w:tc>
        <w:tc>
          <w:tcPr>
            <w:tcW w:w="2948" w:type="dxa"/>
          </w:tcPr>
          <w:p w14:paraId="46B9321A" w14:textId="77777777" w:rsidR="00AE3639" w:rsidRDefault="00AE3639">
            <w:pPr>
              <w:pStyle w:val="ConsPlusNormal"/>
            </w:pPr>
          </w:p>
        </w:tc>
      </w:tr>
      <w:tr w:rsidR="00AE3639" w14:paraId="20C3736A" w14:textId="77777777">
        <w:tc>
          <w:tcPr>
            <w:tcW w:w="6123" w:type="dxa"/>
          </w:tcPr>
          <w:p w14:paraId="7CCDBC32" w14:textId="77777777" w:rsidR="00AE3639" w:rsidRDefault="00AE3639">
            <w:pPr>
              <w:pStyle w:val="ConsPlusNormal"/>
              <w:jc w:val="center"/>
            </w:pPr>
            <w:r>
              <w:t>Общая оценка условий труда</w:t>
            </w:r>
          </w:p>
        </w:tc>
        <w:tc>
          <w:tcPr>
            <w:tcW w:w="2948" w:type="dxa"/>
          </w:tcPr>
          <w:p w14:paraId="7BB9C4E5" w14:textId="77777777" w:rsidR="00AE3639" w:rsidRDefault="00AE3639">
            <w:pPr>
              <w:pStyle w:val="ConsPlusNormal"/>
            </w:pPr>
          </w:p>
        </w:tc>
      </w:tr>
    </w:tbl>
    <w:p w14:paraId="052F647B" w14:textId="77777777" w:rsidR="00AE3639" w:rsidRDefault="00AE3639">
      <w:pPr>
        <w:pStyle w:val="ConsPlusNormal"/>
        <w:jc w:val="both"/>
      </w:pPr>
    </w:p>
    <w:p w14:paraId="062E744A" w14:textId="77777777" w:rsidR="00AE3639" w:rsidRDefault="00AE3639">
      <w:pPr>
        <w:pStyle w:val="ConsPlusNormal"/>
        <w:jc w:val="both"/>
      </w:pPr>
    </w:p>
    <w:p w14:paraId="3F2FF7CD" w14:textId="77777777" w:rsidR="00AE3639" w:rsidRDefault="00AE3639">
      <w:pPr>
        <w:pStyle w:val="ConsPlusNormal"/>
        <w:jc w:val="both"/>
      </w:pPr>
    </w:p>
    <w:p w14:paraId="2E4240CD" w14:textId="77777777" w:rsidR="00AE3639" w:rsidRDefault="00AE3639">
      <w:pPr>
        <w:pStyle w:val="ConsPlusNormal"/>
        <w:jc w:val="both"/>
      </w:pPr>
    </w:p>
    <w:p w14:paraId="3EBCBD55" w14:textId="77777777" w:rsidR="00AE3639" w:rsidRDefault="00AE3639">
      <w:pPr>
        <w:pStyle w:val="ConsPlusNormal"/>
        <w:jc w:val="both"/>
      </w:pPr>
    </w:p>
    <w:p w14:paraId="69B83CF2" w14:textId="77777777" w:rsidR="00AE3639" w:rsidRDefault="00AE3639">
      <w:pPr>
        <w:pStyle w:val="ConsPlusNormal"/>
        <w:jc w:val="right"/>
        <w:outlineLvl w:val="0"/>
      </w:pPr>
      <w:r>
        <w:t>Приложение N 2</w:t>
      </w:r>
    </w:p>
    <w:p w14:paraId="5C06EC4D" w14:textId="77777777" w:rsidR="00AE3639" w:rsidRDefault="00AE3639">
      <w:pPr>
        <w:pStyle w:val="ConsPlusNormal"/>
        <w:jc w:val="right"/>
      </w:pPr>
      <w:r>
        <w:t>к приказу Министерства труда</w:t>
      </w:r>
    </w:p>
    <w:p w14:paraId="10A41E64" w14:textId="77777777" w:rsidR="00AE3639" w:rsidRDefault="00AE3639">
      <w:pPr>
        <w:pStyle w:val="ConsPlusNormal"/>
        <w:jc w:val="right"/>
      </w:pPr>
      <w:r>
        <w:t>и социальной защиты</w:t>
      </w:r>
    </w:p>
    <w:p w14:paraId="032EA2B2" w14:textId="77777777" w:rsidR="00AE3639" w:rsidRDefault="00AE3639">
      <w:pPr>
        <w:pStyle w:val="ConsPlusNormal"/>
        <w:jc w:val="right"/>
      </w:pPr>
      <w:r>
        <w:t>Российской Федерации</w:t>
      </w:r>
    </w:p>
    <w:p w14:paraId="2F243B44" w14:textId="77777777" w:rsidR="00AE3639" w:rsidRDefault="00AE3639">
      <w:pPr>
        <w:pStyle w:val="ConsPlusNormal"/>
        <w:jc w:val="right"/>
      </w:pPr>
      <w:r>
        <w:t>от 21 ноября 2023 г. N 817н</w:t>
      </w:r>
    </w:p>
    <w:p w14:paraId="1C0266D1" w14:textId="77777777" w:rsidR="00AE3639" w:rsidRDefault="00AE3639">
      <w:pPr>
        <w:pStyle w:val="ConsPlusNormal"/>
        <w:jc w:val="both"/>
      </w:pPr>
    </w:p>
    <w:p w14:paraId="232F1281" w14:textId="77777777" w:rsidR="00AE3639" w:rsidRDefault="00AE3639">
      <w:pPr>
        <w:pStyle w:val="ConsPlusTitle"/>
        <w:jc w:val="center"/>
      </w:pPr>
      <w:bookmarkStart w:id="56" w:name="P1982"/>
      <w:bookmarkEnd w:id="56"/>
      <w:r>
        <w:t>КЛАССИФИКАТОР</w:t>
      </w:r>
    </w:p>
    <w:p w14:paraId="5FE5A9A4" w14:textId="77777777" w:rsidR="00AE3639" w:rsidRDefault="00AE3639">
      <w:pPr>
        <w:pStyle w:val="ConsPlusTitle"/>
        <w:jc w:val="center"/>
      </w:pPr>
      <w:r>
        <w:t>ВРЕДНЫХ И (ИЛИ) ОПАСНЫХ ПРОИЗВОДСТВЕННЫХ ФАКТОРОВ</w:t>
      </w:r>
    </w:p>
    <w:p w14:paraId="08A9DD10"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AE3639" w14:paraId="74676C8E" w14:textId="77777777">
        <w:tc>
          <w:tcPr>
            <w:tcW w:w="1077" w:type="dxa"/>
          </w:tcPr>
          <w:p w14:paraId="7792522D" w14:textId="77777777" w:rsidR="00AE3639" w:rsidRDefault="00AE3639">
            <w:pPr>
              <w:pStyle w:val="ConsPlusNormal"/>
              <w:jc w:val="center"/>
            </w:pPr>
            <w:r>
              <w:t>N п/п</w:t>
            </w:r>
          </w:p>
        </w:tc>
        <w:tc>
          <w:tcPr>
            <w:tcW w:w="7994" w:type="dxa"/>
          </w:tcPr>
          <w:p w14:paraId="43677E5C" w14:textId="77777777" w:rsidR="00AE3639" w:rsidRDefault="00AE3639">
            <w:pPr>
              <w:pStyle w:val="ConsPlusNormal"/>
              <w:jc w:val="center"/>
            </w:pPr>
            <w:r>
              <w:t>Наименование вредного и (или) опасного фактора производственной среды и трудового процесса</w:t>
            </w:r>
          </w:p>
        </w:tc>
      </w:tr>
      <w:tr w:rsidR="00AE3639" w14:paraId="5DCB2A92" w14:textId="77777777">
        <w:tc>
          <w:tcPr>
            <w:tcW w:w="1077" w:type="dxa"/>
          </w:tcPr>
          <w:p w14:paraId="3EBC7B52" w14:textId="77777777" w:rsidR="00AE3639" w:rsidRDefault="00AE3639">
            <w:pPr>
              <w:pStyle w:val="ConsPlusNormal"/>
              <w:jc w:val="center"/>
              <w:outlineLvl w:val="1"/>
            </w:pPr>
            <w:r>
              <w:t>1</w:t>
            </w:r>
          </w:p>
        </w:tc>
        <w:tc>
          <w:tcPr>
            <w:tcW w:w="7994" w:type="dxa"/>
          </w:tcPr>
          <w:p w14:paraId="5FD3DCD1" w14:textId="77777777" w:rsidR="00AE3639" w:rsidRDefault="00AE3639">
            <w:pPr>
              <w:pStyle w:val="ConsPlusNormal"/>
              <w:jc w:val="both"/>
            </w:pPr>
            <w:r>
              <w:t>Физические факторы</w:t>
            </w:r>
          </w:p>
        </w:tc>
      </w:tr>
      <w:tr w:rsidR="00AE3639" w14:paraId="58147552" w14:textId="77777777">
        <w:tc>
          <w:tcPr>
            <w:tcW w:w="1077" w:type="dxa"/>
          </w:tcPr>
          <w:p w14:paraId="562D0B6A" w14:textId="77777777" w:rsidR="00AE3639" w:rsidRDefault="00AE3639">
            <w:pPr>
              <w:pStyle w:val="ConsPlusNormal"/>
              <w:jc w:val="center"/>
            </w:pPr>
            <w:r>
              <w:t>1.1</w:t>
            </w:r>
          </w:p>
        </w:tc>
        <w:tc>
          <w:tcPr>
            <w:tcW w:w="7994" w:type="dxa"/>
          </w:tcPr>
          <w:p w14:paraId="191BBC53" w14:textId="77777777" w:rsidR="00AE3639" w:rsidRDefault="00AE3639">
            <w:pPr>
              <w:pStyle w:val="ConsPlusNormal"/>
              <w:jc w:val="both"/>
            </w:pPr>
            <w:r>
              <w:t>Микроклимат</w:t>
            </w:r>
          </w:p>
        </w:tc>
      </w:tr>
      <w:tr w:rsidR="00AE3639" w14:paraId="0E240129" w14:textId="77777777">
        <w:tc>
          <w:tcPr>
            <w:tcW w:w="1077" w:type="dxa"/>
          </w:tcPr>
          <w:p w14:paraId="23E5BB55" w14:textId="77777777" w:rsidR="00AE3639" w:rsidRDefault="00AE3639">
            <w:pPr>
              <w:pStyle w:val="ConsPlusNormal"/>
              <w:jc w:val="center"/>
            </w:pPr>
            <w:bookmarkStart w:id="57" w:name="P1991"/>
            <w:bookmarkEnd w:id="57"/>
            <w:r>
              <w:t>1.1.1</w:t>
            </w:r>
          </w:p>
        </w:tc>
        <w:tc>
          <w:tcPr>
            <w:tcW w:w="7994" w:type="dxa"/>
          </w:tcPr>
          <w:p w14:paraId="3F507EFA" w14:textId="77777777" w:rsidR="00AE3639" w:rsidRDefault="00AE3639">
            <w:pPr>
              <w:pStyle w:val="ConsPlusNormal"/>
              <w:jc w:val="both"/>
            </w:pPr>
            <w:r>
              <w:t>Температура воздуха</w:t>
            </w:r>
          </w:p>
        </w:tc>
      </w:tr>
      <w:tr w:rsidR="00AE3639" w14:paraId="3552CAB5" w14:textId="77777777">
        <w:tc>
          <w:tcPr>
            <w:tcW w:w="1077" w:type="dxa"/>
          </w:tcPr>
          <w:p w14:paraId="164D2830" w14:textId="77777777" w:rsidR="00AE3639" w:rsidRDefault="00AE3639">
            <w:pPr>
              <w:pStyle w:val="ConsPlusNormal"/>
              <w:jc w:val="center"/>
            </w:pPr>
            <w:r>
              <w:t>1.1.2</w:t>
            </w:r>
          </w:p>
        </w:tc>
        <w:tc>
          <w:tcPr>
            <w:tcW w:w="7994" w:type="dxa"/>
          </w:tcPr>
          <w:p w14:paraId="290B65F2" w14:textId="77777777" w:rsidR="00AE3639" w:rsidRDefault="00AE3639">
            <w:pPr>
              <w:pStyle w:val="ConsPlusNormal"/>
              <w:jc w:val="both"/>
            </w:pPr>
            <w:r>
              <w:t>Относительная влажность воздуха</w:t>
            </w:r>
          </w:p>
        </w:tc>
      </w:tr>
      <w:tr w:rsidR="00AE3639" w14:paraId="554C226B" w14:textId="77777777">
        <w:tc>
          <w:tcPr>
            <w:tcW w:w="1077" w:type="dxa"/>
          </w:tcPr>
          <w:p w14:paraId="44375AC5" w14:textId="77777777" w:rsidR="00AE3639" w:rsidRDefault="00AE3639">
            <w:pPr>
              <w:pStyle w:val="ConsPlusNormal"/>
              <w:jc w:val="center"/>
            </w:pPr>
            <w:r>
              <w:t>1.1.3</w:t>
            </w:r>
          </w:p>
        </w:tc>
        <w:tc>
          <w:tcPr>
            <w:tcW w:w="7994" w:type="dxa"/>
          </w:tcPr>
          <w:p w14:paraId="1AA20951" w14:textId="77777777" w:rsidR="00AE3639" w:rsidRDefault="00AE3639">
            <w:pPr>
              <w:pStyle w:val="ConsPlusNormal"/>
              <w:jc w:val="both"/>
            </w:pPr>
            <w:r>
              <w:t>Скорость движения воздуха</w:t>
            </w:r>
          </w:p>
        </w:tc>
      </w:tr>
      <w:tr w:rsidR="00AE3639" w14:paraId="68CA80C0" w14:textId="77777777">
        <w:tc>
          <w:tcPr>
            <w:tcW w:w="1077" w:type="dxa"/>
          </w:tcPr>
          <w:p w14:paraId="64D15356" w14:textId="77777777" w:rsidR="00AE3639" w:rsidRDefault="00AE3639">
            <w:pPr>
              <w:pStyle w:val="ConsPlusNormal"/>
              <w:jc w:val="center"/>
            </w:pPr>
            <w:bookmarkStart w:id="58" w:name="P1997"/>
            <w:bookmarkEnd w:id="58"/>
            <w:r>
              <w:lastRenderedPageBreak/>
              <w:t>1.1.4</w:t>
            </w:r>
          </w:p>
        </w:tc>
        <w:tc>
          <w:tcPr>
            <w:tcW w:w="7994" w:type="dxa"/>
          </w:tcPr>
          <w:p w14:paraId="4D76FCBB" w14:textId="77777777" w:rsidR="00AE3639" w:rsidRDefault="00AE3639">
            <w:pPr>
              <w:pStyle w:val="ConsPlusNormal"/>
              <w:jc w:val="both"/>
            </w:pPr>
            <w:r>
              <w:t>Тепловое излучение (облучение)</w:t>
            </w:r>
          </w:p>
        </w:tc>
      </w:tr>
      <w:tr w:rsidR="00AE3639" w14:paraId="3DFDBF3E" w14:textId="77777777">
        <w:tc>
          <w:tcPr>
            <w:tcW w:w="1077" w:type="dxa"/>
          </w:tcPr>
          <w:p w14:paraId="3BBA3864" w14:textId="77777777" w:rsidR="00AE3639" w:rsidRDefault="00AE3639">
            <w:pPr>
              <w:pStyle w:val="ConsPlusNormal"/>
              <w:jc w:val="center"/>
            </w:pPr>
            <w:bookmarkStart w:id="59" w:name="P1999"/>
            <w:bookmarkEnd w:id="59"/>
            <w:r>
              <w:t>1.2</w:t>
            </w:r>
          </w:p>
        </w:tc>
        <w:tc>
          <w:tcPr>
            <w:tcW w:w="7994" w:type="dxa"/>
          </w:tcPr>
          <w:p w14:paraId="72122AB8" w14:textId="77777777" w:rsidR="00AE3639" w:rsidRDefault="00AE3639">
            <w:pPr>
              <w:pStyle w:val="ConsPlusNormal"/>
              <w:jc w:val="both"/>
            </w:pPr>
            <w:r>
              <w:t>Аэрозоли преимущественно фиброгенного действия (АПФД)</w:t>
            </w:r>
          </w:p>
        </w:tc>
      </w:tr>
      <w:tr w:rsidR="00AE3639" w14:paraId="43B899D4" w14:textId="77777777">
        <w:tc>
          <w:tcPr>
            <w:tcW w:w="1077" w:type="dxa"/>
          </w:tcPr>
          <w:p w14:paraId="4A9E84AA" w14:textId="77777777" w:rsidR="00AE3639" w:rsidRDefault="00AE3639">
            <w:pPr>
              <w:pStyle w:val="ConsPlusNormal"/>
              <w:jc w:val="center"/>
            </w:pPr>
            <w:r>
              <w:t>1.3</w:t>
            </w:r>
          </w:p>
        </w:tc>
        <w:tc>
          <w:tcPr>
            <w:tcW w:w="7994" w:type="dxa"/>
          </w:tcPr>
          <w:p w14:paraId="3E54511D" w14:textId="77777777" w:rsidR="00AE3639" w:rsidRDefault="00AE3639">
            <w:pPr>
              <w:pStyle w:val="ConsPlusNormal"/>
              <w:jc w:val="both"/>
            </w:pPr>
            <w:r>
              <w:t>Виброакустические факторы</w:t>
            </w:r>
          </w:p>
        </w:tc>
      </w:tr>
      <w:tr w:rsidR="00AE3639" w14:paraId="4D5C2978" w14:textId="77777777">
        <w:tc>
          <w:tcPr>
            <w:tcW w:w="1077" w:type="dxa"/>
          </w:tcPr>
          <w:p w14:paraId="1BF2411F" w14:textId="77777777" w:rsidR="00AE3639" w:rsidRDefault="00AE3639">
            <w:pPr>
              <w:pStyle w:val="ConsPlusNormal"/>
              <w:jc w:val="center"/>
            </w:pPr>
            <w:bookmarkStart w:id="60" w:name="P2003"/>
            <w:bookmarkEnd w:id="60"/>
            <w:r>
              <w:t>1.3.1</w:t>
            </w:r>
          </w:p>
        </w:tc>
        <w:tc>
          <w:tcPr>
            <w:tcW w:w="7994" w:type="dxa"/>
          </w:tcPr>
          <w:p w14:paraId="37B8F357" w14:textId="77777777" w:rsidR="00AE3639" w:rsidRDefault="00AE3639">
            <w:pPr>
              <w:pStyle w:val="ConsPlusNormal"/>
              <w:jc w:val="both"/>
            </w:pPr>
            <w:r>
              <w:t>Шум</w:t>
            </w:r>
          </w:p>
        </w:tc>
      </w:tr>
      <w:tr w:rsidR="00AE3639" w14:paraId="03390D32" w14:textId="77777777">
        <w:tc>
          <w:tcPr>
            <w:tcW w:w="1077" w:type="dxa"/>
          </w:tcPr>
          <w:p w14:paraId="63AFCAC4" w14:textId="77777777" w:rsidR="00AE3639" w:rsidRDefault="00AE3639">
            <w:pPr>
              <w:pStyle w:val="ConsPlusNormal"/>
              <w:jc w:val="center"/>
            </w:pPr>
            <w:r>
              <w:t>1.3.2</w:t>
            </w:r>
          </w:p>
        </w:tc>
        <w:tc>
          <w:tcPr>
            <w:tcW w:w="7994" w:type="dxa"/>
          </w:tcPr>
          <w:p w14:paraId="6A02A9CD" w14:textId="77777777" w:rsidR="00AE3639" w:rsidRDefault="00AE3639">
            <w:pPr>
              <w:pStyle w:val="ConsPlusNormal"/>
              <w:jc w:val="both"/>
            </w:pPr>
            <w:r>
              <w:t>Инфразвук</w:t>
            </w:r>
          </w:p>
        </w:tc>
      </w:tr>
      <w:tr w:rsidR="00AE3639" w14:paraId="417C2260" w14:textId="77777777">
        <w:tc>
          <w:tcPr>
            <w:tcW w:w="1077" w:type="dxa"/>
          </w:tcPr>
          <w:p w14:paraId="3EBBE3F9" w14:textId="77777777" w:rsidR="00AE3639" w:rsidRDefault="00AE3639">
            <w:pPr>
              <w:pStyle w:val="ConsPlusNormal"/>
              <w:jc w:val="center"/>
            </w:pPr>
            <w:r>
              <w:t>1.3.3</w:t>
            </w:r>
          </w:p>
        </w:tc>
        <w:tc>
          <w:tcPr>
            <w:tcW w:w="7994" w:type="dxa"/>
          </w:tcPr>
          <w:p w14:paraId="492592C3" w14:textId="77777777" w:rsidR="00AE3639" w:rsidRDefault="00AE3639">
            <w:pPr>
              <w:pStyle w:val="ConsPlusNormal"/>
              <w:jc w:val="both"/>
            </w:pPr>
            <w:r>
              <w:t>Ультразвук воздушный</w:t>
            </w:r>
          </w:p>
        </w:tc>
      </w:tr>
      <w:tr w:rsidR="00AE3639" w14:paraId="5A138A68" w14:textId="77777777">
        <w:tc>
          <w:tcPr>
            <w:tcW w:w="1077" w:type="dxa"/>
          </w:tcPr>
          <w:p w14:paraId="523F870E" w14:textId="77777777" w:rsidR="00AE3639" w:rsidRDefault="00AE3639">
            <w:pPr>
              <w:pStyle w:val="ConsPlusNormal"/>
              <w:jc w:val="center"/>
            </w:pPr>
            <w:r>
              <w:t>1.3.4</w:t>
            </w:r>
          </w:p>
        </w:tc>
        <w:tc>
          <w:tcPr>
            <w:tcW w:w="7994" w:type="dxa"/>
          </w:tcPr>
          <w:p w14:paraId="6A2CF72E" w14:textId="77777777" w:rsidR="00AE3639" w:rsidRDefault="00AE3639">
            <w:pPr>
              <w:pStyle w:val="ConsPlusNormal"/>
              <w:jc w:val="both"/>
            </w:pPr>
            <w:r>
              <w:t>Общая вибрация</w:t>
            </w:r>
          </w:p>
        </w:tc>
      </w:tr>
      <w:tr w:rsidR="00AE3639" w14:paraId="00CE40FB" w14:textId="77777777">
        <w:tc>
          <w:tcPr>
            <w:tcW w:w="1077" w:type="dxa"/>
          </w:tcPr>
          <w:p w14:paraId="3AB1AACC" w14:textId="77777777" w:rsidR="00AE3639" w:rsidRDefault="00AE3639">
            <w:pPr>
              <w:pStyle w:val="ConsPlusNormal"/>
              <w:jc w:val="center"/>
            </w:pPr>
            <w:bookmarkStart w:id="61" w:name="P2011"/>
            <w:bookmarkEnd w:id="61"/>
            <w:r>
              <w:t>1.3.5.</w:t>
            </w:r>
          </w:p>
        </w:tc>
        <w:tc>
          <w:tcPr>
            <w:tcW w:w="7994" w:type="dxa"/>
          </w:tcPr>
          <w:p w14:paraId="4CF226FB" w14:textId="77777777" w:rsidR="00AE3639" w:rsidRDefault="00AE3639">
            <w:pPr>
              <w:pStyle w:val="ConsPlusNormal"/>
              <w:jc w:val="both"/>
            </w:pPr>
            <w:r>
              <w:t>Локальная вибрация</w:t>
            </w:r>
          </w:p>
        </w:tc>
      </w:tr>
      <w:tr w:rsidR="00AE3639" w14:paraId="79FA6543" w14:textId="77777777">
        <w:tc>
          <w:tcPr>
            <w:tcW w:w="1077" w:type="dxa"/>
          </w:tcPr>
          <w:p w14:paraId="039F8FD7" w14:textId="77777777" w:rsidR="00AE3639" w:rsidRDefault="00AE3639">
            <w:pPr>
              <w:pStyle w:val="ConsPlusNormal"/>
              <w:jc w:val="center"/>
            </w:pPr>
            <w:bookmarkStart w:id="62" w:name="P2013"/>
            <w:bookmarkEnd w:id="62"/>
            <w:r>
              <w:t>1.4</w:t>
            </w:r>
          </w:p>
        </w:tc>
        <w:tc>
          <w:tcPr>
            <w:tcW w:w="7994" w:type="dxa"/>
          </w:tcPr>
          <w:p w14:paraId="1B5DD67E" w14:textId="77777777" w:rsidR="00AE3639" w:rsidRDefault="00AE3639">
            <w:pPr>
              <w:pStyle w:val="ConsPlusNormal"/>
              <w:jc w:val="both"/>
            </w:pPr>
            <w:r>
              <w:t>Световая среда</w:t>
            </w:r>
          </w:p>
        </w:tc>
      </w:tr>
      <w:tr w:rsidR="00AE3639" w14:paraId="432E8B8E" w14:textId="77777777">
        <w:tc>
          <w:tcPr>
            <w:tcW w:w="1077" w:type="dxa"/>
          </w:tcPr>
          <w:p w14:paraId="160BB2D1" w14:textId="77777777" w:rsidR="00AE3639" w:rsidRDefault="00AE3639">
            <w:pPr>
              <w:pStyle w:val="ConsPlusNormal"/>
              <w:jc w:val="center"/>
            </w:pPr>
            <w:bookmarkStart w:id="63" w:name="P2015"/>
            <w:bookmarkEnd w:id="63"/>
            <w:r>
              <w:t>1.4.1</w:t>
            </w:r>
          </w:p>
        </w:tc>
        <w:tc>
          <w:tcPr>
            <w:tcW w:w="7994" w:type="dxa"/>
          </w:tcPr>
          <w:p w14:paraId="59D7B458" w14:textId="77777777" w:rsidR="00AE3639" w:rsidRDefault="00AE3639">
            <w:pPr>
              <w:pStyle w:val="ConsPlusNormal"/>
              <w:jc w:val="both"/>
            </w:pPr>
            <w:r>
              <w:t>Освещенность рабочей поверхности</w:t>
            </w:r>
          </w:p>
        </w:tc>
      </w:tr>
      <w:tr w:rsidR="00AE3639" w14:paraId="3ED4794B" w14:textId="77777777">
        <w:tc>
          <w:tcPr>
            <w:tcW w:w="1077" w:type="dxa"/>
          </w:tcPr>
          <w:p w14:paraId="6BAC9C87" w14:textId="77777777" w:rsidR="00AE3639" w:rsidRDefault="00AE3639">
            <w:pPr>
              <w:pStyle w:val="ConsPlusNormal"/>
              <w:jc w:val="center"/>
            </w:pPr>
            <w:r>
              <w:t>1.5</w:t>
            </w:r>
          </w:p>
        </w:tc>
        <w:tc>
          <w:tcPr>
            <w:tcW w:w="7994" w:type="dxa"/>
          </w:tcPr>
          <w:p w14:paraId="57FDCDFE" w14:textId="77777777" w:rsidR="00AE3639" w:rsidRDefault="00AE3639">
            <w:pPr>
              <w:pStyle w:val="ConsPlusNormal"/>
              <w:jc w:val="both"/>
            </w:pPr>
            <w:r>
              <w:t>Неионизирующие излучения</w:t>
            </w:r>
          </w:p>
        </w:tc>
      </w:tr>
      <w:tr w:rsidR="00AE3639" w14:paraId="5AE58F42" w14:textId="77777777">
        <w:tc>
          <w:tcPr>
            <w:tcW w:w="1077" w:type="dxa"/>
          </w:tcPr>
          <w:p w14:paraId="783DFAEC" w14:textId="77777777" w:rsidR="00AE3639" w:rsidRDefault="00AE3639">
            <w:pPr>
              <w:pStyle w:val="ConsPlusNormal"/>
              <w:jc w:val="center"/>
            </w:pPr>
            <w:bookmarkStart w:id="64" w:name="P2019"/>
            <w:bookmarkEnd w:id="64"/>
            <w:r>
              <w:t>1.5.1</w:t>
            </w:r>
          </w:p>
        </w:tc>
        <w:tc>
          <w:tcPr>
            <w:tcW w:w="7994" w:type="dxa"/>
          </w:tcPr>
          <w:p w14:paraId="7CD03747" w14:textId="77777777" w:rsidR="00AE3639" w:rsidRDefault="00AE3639">
            <w:pPr>
              <w:pStyle w:val="ConsPlusNormal"/>
              <w:jc w:val="both"/>
            </w:pPr>
            <w:r>
              <w:t>Переменное электромагнитное поле (промышленная частота 50 Гц)</w:t>
            </w:r>
          </w:p>
        </w:tc>
      </w:tr>
      <w:tr w:rsidR="00AE3639" w14:paraId="3ABA2DE4" w14:textId="77777777">
        <w:tc>
          <w:tcPr>
            <w:tcW w:w="1077" w:type="dxa"/>
          </w:tcPr>
          <w:p w14:paraId="33B5C98B" w14:textId="77777777" w:rsidR="00AE3639" w:rsidRDefault="00AE3639">
            <w:pPr>
              <w:pStyle w:val="ConsPlusNormal"/>
              <w:jc w:val="center"/>
            </w:pPr>
            <w:r>
              <w:t>1.5.2</w:t>
            </w:r>
          </w:p>
        </w:tc>
        <w:tc>
          <w:tcPr>
            <w:tcW w:w="7994" w:type="dxa"/>
          </w:tcPr>
          <w:p w14:paraId="6001A8EB" w14:textId="77777777" w:rsidR="00AE3639" w:rsidRDefault="00AE3639">
            <w:pPr>
              <w:pStyle w:val="ConsPlusNormal"/>
              <w:jc w:val="both"/>
            </w:pPr>
            <w:r>
              <w:t>Переменное электромагнитное поле радиочастотного диапазона</w:t>
            </w:r>
          </w:p>
        </w:tc>
      </w:tr>
      <w:tr w:rsidR="00AE3639" w14:paraId="3D4A619E" w14:textId="77777777">
        <w:tc>
          <w:tcPr>
            <w:tcW w:w="1077" w:type="dxa"/>
          </w:tcPr>
          <w:p w14:paraId="137F5A99" w14:textId="77777777" w:rsidR="00AE3639" w:rsidRDefault="00AE3639">
            <w:pPr>
              <w:pStyle w:val="ConsPlusNormal"/>
              <w:jc w:val="center"/>
            </w:pPr>
            <w:r>
              <w:t>1.5.3</w:t>
            </w:r>
          </w:p>
        </w:tc>
        <w:tc>
          <w:tcPr>
            <w:tcW w:w="7994" w:type="dxa"/>
          </w:tcPr>
          <w:p w14:paraId="17C36019" w14:textId="77777777" w:rsidR="00AE3639" w:rsidRDefault="00AE3639">
            <w:pPr>
              <w:pStyle w:val="ConsPlusNormal"/>
              <w:jc w:val="both"/>
            </w:pPr>
            <w:r>
              <w:t>Электростатическое поле</w:t>
            </w:r>
          </w:p>
        </w:tc>
      </w:tr>
      <w:tr w:rsidR="00AE3639" w14:paraId="6FE88926" w14:textId="77777777">
        <w:tc>
          <w:tcPr>
            <w:tcW w:w="1077" w:type="dxa"/>
          </w:tcPr>
          <w:p w14:paraId="698FCFA0" w14:textId="77777777" w:rsidR="00AE3639" w:rsidRDefault="00AE3639">
            <w:pPr>
              <w:pStyle w:val="ConsPlusNormal"/>
              <w:jc w:val="center"/>
            </w:pPr>
            <w:r>
              <w:t>1.5.4</w:t>
            </w:r>
          </w:p>
        </w:tc>
        <w:tc>
          <w:tcPr>
            <w:tcW w:w="7994" w:type="dxa"/>
          </w:tcPr>
          <w:p w14:paraId="4D1D162D" w14:textId="77777777" w:rsidR="00AE3639" w:rsidRDefault="00AE3639">
            <w:pPr>
              <w:pStyle w:val="ConsPlusNormal"/>
              <w:jc w:val="both"/>
            </w:pPr>
            <w:r>
              <w:t>Постоянное магнитное поле</w:t>
            </w:r>
          </w:p>
        </w:tc>
      </w:tr>
      <w:tr w:rsidR="00AE3639" w14:paraId="06BF2743" w14:textId="77777777">
        <w:tc>
          <w:tcPr>
            <w:tcW w:w="1077" w:type="dxa"/>
          </w:tcPr>
          <w:p w14:paraId="46E2579D" w14:textId="77777777" w:rsidR="00AE3639" w:rsidRDefault="00AE3639">
            <w:pPr>
              <w:pStyle w:val="ConsPlusNormal"/>
              <w:jc w:val="center"/>
            </w:pPr>
            <w:r>
              <w:t>1.5.5</w:t>
            </w:r>
          </w:p>
        </w:tc>
        <w:tc>
          <w:tcPr>
            <w:tcW w:w="7994" w:type="dxa"/>
          </w:tcPr>
          <w:p w14:paraId="7447EF95" w14:textId="77777777" w:rsidR="00AE3639" w:rsidRDefault="00AE3639">
            <w:pPr>
              <w:pStyle w:val="ConsPlusNormal"/>
              <w:jc w:val="both"/>
            </w:pPr>
            <w:r>
              <w:t>Ультрафиолетовое излучение</w:t>
            </w:r>
          </w:p>
        </w:tc>
      </w:tr>
      <w:tr w:rsidR="00AE3639" w14:paraId="0EF2EBFE" w14:textId="77777777">
        <w:tc>
          <w:tcPr>
            <w:tcW w:w="1077" w:type="dxa"/>
          </w:tcPr>
          <w:p w14:paraId="6E51D9D4" w14:textId="77777777" w:rsidR="00AE3639" w:rsidRDefault="00AE3639">
            <w:pPr>
              <w:pStyle w:val="ConsPlusNormal"/>
              <w:jc w:val="center"/>
            </w:pPr>
            <w:bookmarkStart w:id="65" w:name="P2029"/>
            <w:bookmarkEnd w:id="65"/>
            <w:r>
              <w:t>1.5.6</w:t>
            </w:r>
          </w:p>
        </w:tc>
        <w:tc>
          <w:tcPr>
            <w:tcW w:w="7994" w:type="dxa"/>
          </w:tcPr>
          <w:p w14:paraId="551E8576" w14:textId="77777777" w:rsidR="00AE3639" w:rsidRDefault="00AE3639">
            <w:pPr>
              <w:pStyle w:val="ConsPlusNormal"/>
              <w:jc w:val="both"/>
            </w:pPr>
            <w:r>
              <w:t>Лазерное излучение</w:t>
            </w:r>
          </w:p>
        </w:tc>
      </w:tr>
      <w:tr w:rsidR="00AE3639" w14:paraId="6BEC559C" w14:textId="77777777">
        <w:tc>
          <w:tcPr>
            <w:tcW w:w="1077" w:type="dxa"/>
          </w:tcPr>
          <w:p w14:paraId="185426DF" w14:textId="77777777" w:rsidR="00AE3639" w:rsidRDefault="00AE3639">
            <w:pPr>
              <w:pStyle w:val="ConsPlusNormal"/>
              <w:jc w:val="center"/>
            </w:pPr>
            <w:r>
              <w:t>1.6</w:t>
            </w:r>
          </w:p>
        </w:tc>
        <w:tc>
          <w:tcPr>
            <w:tcW w:w="7994" w:type="dxa"/>
          </w:tcPr>
          <w:p w14:paraId="6F640A4E" w14:textId="77777777" w:rsidR="00AE3639" w:rsidRDefault="00AE3639">
            <w:pPr>
              <w:pStyle w:val="ConsPlusNormal"/>
              <w:jc w:val="both"/>
            </w:pPr>
            <w:r>
              <w:t>Ионизирующие излучения</w:t>
            </w:r>
          </w:p>
        </w:tc>
      </w:tr>
      <w:tr w:rsidR="00AE3639" w14:paraId="1940607B" w14:textId="77777777">
        <w:tc>
          <w:tcPr>
            <w:tcW w:w="1077" w:type="dxa"/>
          </w:tcPr>
          <w:p w14:paraId="649D2480" w14:textId="77777777" w:rsidR="00AE3639" w:rsidRDefault="00AE3639">
            <w:pPr>
              <w:pStyle w:val="ConsPlusNormal"/>
              <w:jc w:val="center"/>
            </w:pPr>
            <w:bookmarkStart w:id="66" w:name="P2033"/>
            <w:bookmarkEnd w:id="66"/>
            <w:r>
              <w:t>1.6.1</w:t>
            </w:r>
          </w:p>
        </w:tc>
        <w:tc>
          <w:tcPr>
            <w:tcW w:w="7994" w:type="dxa"/>
          </w:tcPr>
          <w:p w14:paraId="7B8E32D0" w14:textId="77777777" w:rsidR="00AE3639" w:rsidRDefault="00AE3639">
            <w:pPr>
              <w:pStyle w:val="ConsPlusNormal"/>
              <w:jc w:val="both"/>
            </w:pPr>
            <w:r>
              <w:t>Рентгеновское, гамма- и нейтронное излучение</w:t>
            </w:r>
          </w:p>
        </w:tc>
      </w:tr>
      <w:tr w:rsidR="00AE3639" w14:paraId="2C29A935" w14:textId="77777777">
        <w:tc>
          <w:tcPr>
            <w:tcW w:w="1077" w:type="dxa"/>
          </w:tcPr>
          <w:p w14:paraId="55C21F88" w14:textId="77777777" w:rsidR="00AE3639" w:rsidRDefault="00AE3639">
            <w:pPr>
              <w:pStyle w:val="ConsPlusNormal"/>
              <w:jc w:val="center"/>
            </w:pPr>
            <w:bookmarkStart w:id="67" w:name="P2035"/>
            <w:bookmarkEnd w:id="67"/>
            <w:r>
              <w:t>1.6.2</w:t>
            </w:r>
          </w:p>
        </w:tc>
        <w:tc>
          <w:tcPr>
            <w:tcW w:w="7994" w:type="dxa"/>
          </w:tcPr>
          <w:p w14:paraId="13407DE0" w14:textId="77777777" w:rsidR="00AE3639" w:rsidRDefault="00AE3639">
            <w:pPr>
              <w:pStyle w:val="ConsPlusNormal"/>
              <w:jc w:val="both"/>
            </w:pPr>
            <w:r>
              <w:t>Радиоактивное загрязнение производственных помещений (рабочих зон), элементов производственного оборудования, средств индивидуальной защиты и кожных покровов работника</w:t>
            </w:r>
          </w:p>
        </w:tc>
      </w:tr>
      <w:tr w:rsidR="00AE3639" w14:paraId="79028449" w14:textId="77777777">
        <w:tc>
          <w:tcPr>
            <w:tcW w:w="1077" w:type="dxa"/>
          </w:tcPr>
          <w:p w14:paraId="554D1DE2" w14:textId="77777777" w:rsidR="00AE3639" w:rsidRDefault="00AE3639">
            <w:pPr>
              <w:pStyle w:val="ConsPlusNormal"/>
              <w:jc w:val="center"/>
              <w:outlineLvl w:val="1"/>
            </w:pPr>
            <w:bookmarkStart w:id="68" w:name="P2037"/>
            <w:bookmarkEnd w:id="68"/>
            <w:r>
              <w:t>2</w:t>
            </w:r>
          </w:p>
        </w:tc>
        <w:tc>
          <w:tcPr>
            <w:tcW w:w="7994" w:type="dxa"/>
          </w:tcPr>
          <w:p w14:paraId="0A8059D2" w14:textId="77777777" w:rsidR="00AE3639" w:rsidRDefault="00AE3639">
            <w:pPr>
              <w:pStyle w:val="ConsPlusNormal"/>
              <w:jc w:val="both"/>
            </w:pPr>
            <w:r>
              <w:t>Химический фактор</w:t>
            </w:r>
          </w:p>
        </w:tc>
      </w:tr>
      <w:tr w:rsidR="00AE3639" w14:paraId="146478E8" w14:textId="77777777">
        <w:tc>
          <w:tcPr>
            <w:tcW w:w="1077" w:type="dxa"/>
          </w:tcPr>
          <w:p w14:paraId="7099CACB" w14:textId="77777777" w:rsidR="00AE3639" w:rsidRDefault="00AE3639">
            <w:pPr>
              <w:pStyle w:val="ConsPlusNormal"/>
              <w:jc w:val="center"/>
            </w:pPr>
            <w:bookmarkStart w:id="69" w:name="P2039"/>
            <w:bookmarkEnd w:id="69"/>
            <w:r>
              <w:t>2.1</w:t>
            </w:r>
          </w:p>
        </w:tc>
        <w:tc>
          <w:tcPr>
            <w:tcW w:w="7994" w:type="dxa"/>
          </w:tcPr>
          <w:p w14:paraId="5705CBB3" w14:textId="77777777" w:rsidR="00AE3639" w:rsidRDefault="00AE3639">
            <w:pPr>
              <w:pStyle w:val="ConsPlusNormal"/>
              <w:jc w:val="both"/>
            </w:pPr>
            <w:r>
              <w:t>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rsidR="00AE3639" w14:paraId="3E414A4B" w14:textId="77777777">
        <w:tc>
          <w:tcPr>
            <w:tcW w:w="1077" w:type="dxa"/>
          </w:tcPr>
          <w:p w14:paraId="6D7F1ED1" w14:textId="77777777" w:rsidR="00AE3639" w:rsidRDefault="00AE3639">
            <w:pPr>
              <w:pStyle w:val="ConsPlusNormal"/>
              <w:jc w:val="center"/>
              <w:outlineLvl w:val="1"/>
            </w:pPr>
            <w:r>
              <w:t>3</w:t>
            </w:r>
          </w:p>
        </w:tc>
        <w:tc>
          <w:tcPr>
            <w:tcW w:w="7994" w:type="dxa"/>
          </w:tcPr>
          <w:p w14:paraId="40CE1D27" w14:textId="77777777" w:rsidR="00AE3639" w:rsidRDefault="00AE3639">
            <w:pPr>
              <w:pStyle w:val="ConsPlusNormal"/>
              <w:jc w:val="both"/>
            </w:pPr>
            <w:r>
              <w:t>Биологический фактор</w:t>
            </w:r>
          </w:p>
        </w:tc>
      </w:tr>
      <w:tr w:rsidR="00AE3639" w14:paraId="5F02DC01" w14:textId="77777777">
        <w:tc>
          <w:tcPr>
            <w:tcW w:w="1077" w:type="dxa"/>
          </w:tcPr>
          <w:p w14:paraId="69CBF304" w14:textId="77777777" w:rsidR="00AE3639" w:rsidRDefault="00AE3639">
            <w:pPr>
              <w:pStyle w:val="ConsPlusNormal"/>
              <w:jc w:val="center"/>
            </w:pPr>
            <w:bookmarkStart w:id="70" w:name="P2043"/>
            <w:bookmarkEnd w:id="70"/>
            <w:r>
              <w:t>3.1.</w:t>
            </w:r>
          </w:p>
        </w:tc>
        <w:tc>
          <w:tcPr>
            <w:tcW w:w="7994" w:type="dxa"/>
          </w:tcPr>
          <w:p w14:paraId="5036BD24" w14:textId="77777777" w:rsidR="00AE3639" w:rsidRDefault="00AE3639">
            <w:pPr>
              <w:pStyle w:val="ConsPlusNormal"/>
              <w:jc w:val="both"/>
            </w:pPr>
            <w:r>
              <w:t>Микроорганизмы-продуценты, живые клетки и споры, содержащиеся в бактериальных препаратах</w:t>
            </w:r>
          </w:p>
        </w:tc>
      </w:tr>
      <w:tr w:rsidR="00AE3639" w14:paraId="14B68AF4" w14:textId="77777777">
        <w:tc>
          <w:tcPr>
            <w:tcW w:w="1077" w:type="dxa"/>
          </w:tcPr>
          <w:p w14:paraId="0BBEE89C" w14:textId="77777777" w:rsidR="00AE3639" w:rsidRDefault="00AE3639">
            <w:pPr>
              <w:pStyle w:val="ConsPlusNormal"/>
              <w:jc w:val="center"/>
            </w:pPr>
            <w:r>
              <w:t>3.2.</w:t>
            </w:r>
          </w:p>
        </w:tc>
        <w:tc>
          <w:tcPr>
            <w:tcW w:w="7994" w:type="dxa"/>
          </w:tcPr>
          <w:p w14:paraId="35EE5EC5" w14:textId="77777777" w:rsidR="00AE3639" w:rsidRDefault="00AE3639">
            <w:pPr>
              <w:pStyle w:val="ConsPlusNormal"/>
              <w:jc w:val="both"/>
            </w:pPr>
            <w:r>
              <w:t>Патогенные микроорганизмы - возбудители особо опасных инфекционных заболеваний</w:t>
            </w:r>
          </w:p>
        </w:tc>
      </w:tr>
      <w:tr w:rsidR="00AE3639" w14:paraId="1EBE45A3" w14:textId="77777777">
        <w:tc>
          <w:tcPr>
            <w:tcW w:w="1077" w:type="dxa"/>
          </w:tcPr>
          <w:p w14:paraId="39FD6EE2" w14:textId="77777777" w:rsidR="00AE3639" w:rsidRDefault="00AE3639">
            <w:pPr>
              <w:pStyle w:val="ConsPlusNormal"/>
              <w:jc w:val="center"/>
            </w:pPr>
            <w:r>
              <w:lastRenderedPageBreak/>
              <w:t>3.3.</w:t>
            </w:r>
          </w:p>
        </w:tc>
        <w:tc>
          <w:tcPr>
            <w:tcW w:w="7994" w:type="dxa"/>
          </w:tcPr>
          <w:p w14:paraId="4A93AF70" w14:textId="77777777" w:rsidR="00AE3639" w:rsidRDefault="00AE3639">
            <w:pPr>
              <w:pStyle w:val="ConsPlusNormal"/>
              <w:jc w:val="both"/>
            </w:pPr>
            <w:r>
              <w:t>Патогенные микроорганизмы - возбудители высококонтагиозных эпидемических заболеваний человека</w:t>
            </w:r>
          </w:p>
        </w:tc>
      </w:tr>
      <w:tr w:rsidR="00AE3639" w14:paraId="41121AD5" w14:textId="77777777">
        <w:tc>
          <w:tcPr>
            <w:tcW w:w="1077" w:type="dxa"/>
          </w:tcPr>
          <w:p w14:paraId="048251EA" w14:textId="77777777" w:rsidR="00AE3639" w:rsidRDefault="00AE3639">
            <w:pPr>
              <w:pStyle w:val="ConsPlusNormal"/>
              <w:jc w:val="center"/>
            </w:pPr>
            <w:r>
              <w:t>3.4.</w:t>
            </w:r>
          </w:p>
        </w:tc>
        <w:tc>
          <w:tcPr>
            <w:tcW w:w="7994" w:type="dxa"/>
          </w:tcPr>
          <w:p w14:paraId="168D2D5E" w14:textId="77777777" w:rsidR="00AE3639" w:rsidRDefault="00AE3639">
            <w:pPr>
              <w:pStyle w:val="ConsPlusNormal"/>
              <w:jc w:val="both"/>
            </w:pPr>
            <w:r>
              <w:t>Патогенные микроорганизмы - возбудители инфекционных болезней, выделяемые в самостоятельные нозологические группы</w:t>
            </w:r>
          </w:p>
        </w:tc>
      </w:tr>
      <w:tr w:rsidR="00AE3639" w14:paraId="797453B6" w14:textId="77777777">
        <w:tc>
          <w:tcPr>
            <w:tcW w:w="1077" w:type="dxa"/>
          </w:tcPr>
          <w:p w14:paraId="6E9C333F" w14:textId="77777777" w:rsidR="00AE3639" w:rsidRDefault="00AE3639">
            <w:pPr>
              <w:pStyle w:val="ConsPlusNormal"/>
              <w:jc w:val="center"/>
            </w:pPr>
            <w:bookmarkStart w:id="71" w:name="P2051"/>
            <w:bookmarkEnd w:id="71"/>
            <w:r>
              <w:t>3.5.</w:t>
            </w:r>
          </w:p>
        </w:tc>
        <w:tc>
          <w:tcPr>
            <w:tcW w:w="7994" w:type="dxa"/>
          </w:tcPr>
          <w:p w14:paraId="7966D7DE" w14:textId="77777777" w:rsidR="00AE3639" w:rsidRDefault="00AE3639">
            <w:pPr>
              <w:pStyle w:val="ConsPlusNormal"/>
              <w:jc w:val="both"/>
            </w:pPr>
            <w:r>
              <w:t>Условно-патогенные микроорганизмы (возбудители оппортунистических инфекций)</w:t>
            </w:r>
          </w:p>
        </w:tc>
      </w:tr>
      <w:tr w:rsidR="00AE3639" w14:paraId="3101F3D9" w14:textId="77777777">
        <w:tc>
          <w:tcPr>
            <w:tcW w:w="1077" w:type="dxa"/>
          </w:tcPr>
          <w:p w14:paraId="7EBC54E4" w14:textId="77777777" w:rsidR="00AE3639" w:rsidRDefault="00AE3639">
            <w:pPr>
              <w:pStyle w:val="ConsPlusNormal"/>
              <w:jc w:val="center"/>
              <w:outlineLvl w:val="1"/>
            </w:pPr>
            <w:r>
              <w:t>4</w:t>
            </w:r>
          </w:p>
        </w:tc>
        <w:tc>
          <w:tcPr>
            <w:tcW w:w="7994" w:type="dxa"/>
          </w:tcPr>
          <w:p w14:paraId="1A119EB3" w14:textId="77777777" w:rsidR="00AE3639" w:rsidRDefault="00AE3639">
            <w:pPr>
              <w:pStyle w:val="ConsPlusNormal"/>
              <w:jc w:val="both"/>
            </w:pPr>
            <w:r>
              <w:t>Тяжесть трудового процесса</w:t>
            </w:r>
          </w:p>
        </w:tc>
      </w:tr>
      <w:tr w:rsidR="00AE3639" w14:paraId="098555FF" w14:textId="77777777">
        <w:tc>
          <w:tcPr>
            <w:tcW w:w="1077" w:type="dxa"/>
          </w:tcPr>
          <w:p w14:paraId="32F495DD" w14:textId="77777777" w:rsidR="00AE3639" w:rsidRDefault="00AE3639">
            <w:pPr>
              <w:pStyle w:val="ConsPlusNormal"/>
              <w:jc w:val="center"/>
            </w:pPr>
            <w:bookmarkStart w:id="72" w:name="P2055"/>
            <w:bookmarkEnd w:id="72"/>
            <w:r>
              <w:t>4.1</w:t>
            </w:r>
          </w:p>
        </w:tc>
        <w:tc>
          <w:tcPr>
            <w:tcW w:w="7994" w:type="dxa"/>
          </w:tcPr>
          <w:p w14:paraId="6C260471" w14:textId="77777777" w:rsidR="00AE3639" w:rsidRDefault="00AE3639">
            <w:pPr>
              <w:pStyle w:val="ConsPlusNormal"/>
              <w:jc w:val="both"/>
            </w:pPr>
            <w:r>
              <w:t>Физическая динамическая нагрузка</w:t>
            </w:r>
          </w:p>
        </w:tc>
      </w:tr>
      <w:tr w:rsidR="00AE3639" w14:paraId="2AAF53C3" w14:textId="77777777">
        <w:tc>
          <w:tcPr>
            <w:tcW w:w="1077" w:type="dxa"/>
          </w:tcPr>
          <w:p w14:paraId="5B40BD53" w14:textId="77777777" w:rsidR="00AE3639" w:rsidRDefault="00AE3639">
            <w:pPr>
              <w:pStyle w:val="ConsPlusNormal"/>
              <w:jc w:val="center"/>
            </w:pPr>
            <w:r>
              <w:t>4.2</w:t>
            </w:r>
          </w:p>
        </w:tc>
        <w:tc>
          <w:tcPr>
            <w:tcW w:w="7994" w:type="dxa"/>
          </w:tcPr>
          <w:p w14:paraId="5DAC0100" w14:textId="77777777" w:rsidR="00AE3639" w:rsidRDefault="00AE3639">
            <w:pPr>
              <w:pStyle w:val="ConsPlusNormal"/>
              <w:jc w:val="both"/>
            </w:pPr>
            <w:r>
              <w:t>Масса поднимаемого и перемещаемого груза вручную</w:t>
            </w:r>
          </w:p>
        </w:tc>
      </w:tr>
      <w:tr w:rsidR="00AE3639" w14:paraId="4EB73411" w14:textId="77777777">
        <w:tc>
          <w:tcPr>
            <w:tcW w:w="1077" w:type="dxa"/>
          </w:tcPr>
          <w:p w14:paraId="232D35DC" w14:textId="77777777" w:rsidR="00AE3639" w:rsidRDefault="00AE3639">
            <w:pPr>
              <w:pStyle w:val="ConsPlusNormal"/>
              <w:jc w:val="center"/>
            </w:pPr>
            <w:r>
              <w:t>4.3</w:t>
            </w:r>
          </w:p>
        </w:tc>
        <w:tc>
          <w:tcPr>
            <w:tcW w:w="7994" w:type="dxa"/>
          </w:tcPr>
          <w:p w14:paraId="1878007B" w14:textId="77777777" w:rsidR="00AE3639" w:rsidRDefault="00AE3639">
            <w:pPr>
              <w:pStyle w:val="ConsPlusNormal"/>
              <w:jc w:val="both"/>
            </w:pPr>
            <w:r>
              <w:t>Стереотипные рабочие движения</w:t>
            </w:r>
          </w:p>
        </w:tc>
      </w:tr>
      <w:tr w:rsidR="00AE3639" w14:paraId="1A7ACEDD" w14:textId="77777777">
        <w:tc>
          <w:tcPr>
            <w:tcW w:w="1077" w:type="dxa"/>
          </w:tcPr>
          <w:p w14:paraId="655551A8" w14:textId="77777777" w:rsidR="00AE3639" w:rsidRDefault="00AE3639">
            <w:pPr>
              <w:pStyle w:val="ConsPlusNormal"/>
              <w:jc w:val="center"/>
            </w:pPr>
            <w:r>
              <w:t>4.4</w:t>
            </w:r>
          </w:p>
        </w:tc>
        <w:tc>
          <w:tcPr>
            <w:tcW w:w="7994" w:type="dxa"/>
          </w:tcPr>
          <w:p w14:paraId="152A7FF0" w14:textId="77777777" w:rsidR="00AE3639" w:rsidRDefault="00AE3639">
            <w:pPr>
              <w:pStyle w:val="ConsPlusNormal"/>
              <w:jc w:val="both"/>
            </w:pPr>
            <w:r>
              <w:t>Статическая нагрузка</w:t>
            </w:r>
          </w:p>
        </w:tc>
      </w:tr>
      <w:tr w:rsidR="00AE3639" w14:paraId="7B23133D" w14:textId="77777777">
        <w:tc>
          <w:tcPr>
            <w:tcW w:w="1077" w:type="dxa"/>
          </w:tcPr>
          <w:p w14:paraId="745EC25C" w14:textId="77777777" w:rsidR="00AE3639" w:rsidRDefault="00AE3639">
            <w:pPr>
              <w:pStyle w:val="ConsPlusNormal"/>
              <w:jc w:val="center"/>
            </w:pPr>
            <w:r>
              <w:t>4.5</w:t>
            </w:r>
          </w:p>
        </w:tc>
        <w:tc>
          <w:tcPr>
            <w:tcW w:w="7994" w:type="dxa"/>
          </w:tcPr>
          <w:p w14:paraId="72532799" w14:textId="77777777" w:rsidR="00AE3639" w:rsidRDefault="00AE3639">
            <w:pPr>
              <w:pStyle w:val="ConsPlusNormal"/>
              <w:jc w:val="both"/>
            </w:pPr>
            <w:r>
              <w:t>Рабочая поза</w:t>
            </w:r>
          </w:p>
        </w:tc>
      </w:tr>
      <w:tr w:rsidR="00AE3639" w14:paraId="7D1EDA47" w14:textId="77777777">
        <w:tc>
          <w:tcPr>
            <w:tcW w:w="1077" w:type="dxa"/>
          </w:tcPr>
          <w:p w14:paraId="0BA5F257" w14:textId="77777777" w:rsidR="00AE3639" w:rsidRDefault="00AE3639">
            <w:pPr>
              <w:pStyle w:val="ConsPlusNormal"/>
              <w:jc w:val="center"/>
            </w:pPr>
            <w:r>
              <w:t>4.6</w:t>
            </w:r>
          </w:p>
        </w:tc>
        <w:tc>
          <w:tcPr>
            <w:tcW w:w="7994" w:type="dxa"/>
          </w:tcPr>
          <w:p w14:paraId="784EABB9" w14:textId="77777777" w:rsidR="00AE3639" w:rsidRDefault="00AE3639">
            <w:pPr>
              <w:pStyle w:val="ConsPlusNormal"/>
              <w:jc w:val="both"/>
            </w:pPr>
            <w:r>
              <w:t>Наклоны корпуса тела работника</w:t>
            </w:r>
          </w:p>
        </w:tc>
      </w:tr>
      <w:tr w:rsidR="00AE3639" w14:paraId="7DDB3296" w14:textId="77777777">
        <w:tc>
          <w:tcPr>
            <w:tcW w:w="1077" w:type="dxa"/>
          </w:tcPr>
          <w:p w14:paraId="23A8E296" w14:textId="77777777" w:rsidR="00AE3639" w:rsidRDefault="00AE3639">
            <w:pPr>
              <w:pStyle w:val="ConsPlusNormal"/>
              <w:jc w:val="center"/>
            </w:pPr>
            <w:bookmarkStart w:id="73" w:name="P2067"/>
            <w:bookmarkEnd w:id="73"/>
            <w:r>
              <w:t>4.7</w:t>
            </w:r>
          </w:p>
        </w:tc>
        <w:tc>
          <w:tcPr>
            <w:tcW w:w="7994" w:type="dxa"/>
          </w:tcPr>
          <w:p w14:paraId="210953A9" w14:textId="77777777" w:rsidR="00AE3639" w:rsidRDefault="00AE3639">
            <w:pPr>
              <w:pStyle w:val="ConsPlusNormal"/>
              <w:jc w:val="both"/>
            </w:pPr>
            <w:r>
              <w:t>Перемещение в пространстве</w:t>
            </w:r>
          </w:p>
        </w:tc>
      </w:tr>
      <w:tr w:rsidR="00AE3639" w14:paraId="19E2F59A" w14:textId="77777777">
        <w:tc>
          <w:tcPr>
            <w:tcW w:w="1077" w:type="dxa"/>
          </w:tcPr>
          <w:p w14:paraId="5D30AD89" w14:textId="77777777" w:rsidR="00AE3639" w:rsidRDefault="00AE3639">
            <w:pPr>
              <w:pStyle w:val="ConsPlusNormal"/>
              <w:jc w:val="center"/>
              <w:outlineLvl w:val="1"/>
            </w:pPr>
            <w:r>
              <w:t>5</w:t>
            </w:r>
          </w:p>
        </w:tc>
        <w:tc>
          <w:tcPr>
            <w:tcW w:w="7994" w:type="dxa"/>
          </w:tcPr>
          <w:p w14:paraId="2F7E4327" w14:textId="77777777" w:rsidR="00AE3639" w:rsidRDefault="00AE3639">
            <w:pPr>
              <w:pStyle w:val="ConsPlusNormal"/>
              <w:jc w:val="both"/>
            </w:pPr>
            <w:r>
              <w:t>Напряженность трудового процесса</w:t>
            </w:r>
          </w:p>
        </w:tc>
      </w:tr>
      <w:tr w:rsidR="00AE3639" w14:paraId="6516D41F" w14:textId="77777777">
        <w:tc>
          <w:tcPr>
            <w:tcW w:w="1077" w:type="dxa"/>
          </w:tcPr>
          <w:p w14:paraId="32F4E4E5" w14:textId="77777777" w:rsidR="00AE3639" w:rsidRDefault="00AE3639">
            <w:pPr>
              <w:pStyle w:val="ConsPlusNormal"/>
              <w:jc w:val="center"/>
            </w:pPr>
            <w:bookmarkStart w:id="74" w:name="P2071"/>
            <w:bookmarkEnd w:id="74"/>
            <w:r>
              <w:t>5.1</w:t>
            </w:r>
          </w:p>
        </w:tc>
        <w:tc>
          <w:tcPr>
            <w:tcW w:w="7994" w:type="dxa"/>
          </w:tcPr>
          <w:p w14:paraId="77FDF7C2" w14:textId="77777777" w:rsidR="00AE3639" w:rsidRDefault="00AE3639">
            <w:pPr>
              <w:pStyle w:val="ConsPlusNormal"/>
              <w:jc w:val="both"/>
            </w:pPr>
            <w:r>
              <w:t>Длительность сосредоточенного наблюдения</w:t>
            </w:r>
          </w:p>
        </w:tc>
      </w:tr>
      <w:tr w:rsidR="00AE3639" w14:paraId="58A28B53" w14:textId="77777777">
        <w:tc>
          <w:tcPr>
            <w:tcW w:w="1077" w:type="dxa"/>
          </w:tcPr>
          <w:p w14:paraId="37D492D6" w14:textId="77777777" w:rsidR="00AE3639" w:rsidRDefault="00AE3639">
            <w:pPr>
              <w:pStyle w:val="ConsPlusNormal"/>
              <w:jc w:val="center"/>
            </w:pPr>
            <w:r>
              <w:t>5.2</w:t>
            </w:r>
          </w:p>
        </w:tc>
        <w:tc>
          <w:tcPr>
            <w:tcW w:w="7994" w:type="dxa"/>
          </w:tcPr>
          <w:p w14:paraId="7111F2F5" w14:textId="77777777" w:rsidR="00AE3639" w:rsidRDefault="00AE3639">
            <w:pPr>
              <w:pStyle w:val="ConsPlusNormal"/>
              <w:jc w:val="both"/>
            </w:pPr>
            <w:r>
              <w:t>Плотность сигналов (световых, звуковых) и сообщений в единицу времени</w:t>
            </w:r>
          </w:p>
        </w:tc>
      </w:tr>
      <w:tr w:rsidR="00AE3639" w14:paraId="2535B878" w14:textId="77777777">
        <w:tc>
          <w:tcPr>
            <w:tcW w:w="1077" w:type="dxa"/>
          </w:tcPr>
          <w:p w14:paraId="6EC7E5C3" w14:textId="77777777" w:rsidR="00AE3639" w:rsidRDefault="00AE3639">
            <w:pPr>
              <w:pStyle w:val="ConsPlusNormal"/>
              <w:jc w:val="center"/>
            </w:pPr>
            <w:r>
              <w:t>5.3</w:t>
            </w:r>
          </w:p>
        </w:tc>
        <w:tc>
          <w:tcPr>
            <w:tcW w:w="7994" w:type="dxa"/>
          </w:tcPr>
          <w:p w14:paraId="05C6584A" w14:textId="77777777" w:rsidR="00AE3639" w:rsidRDefault="00AE3639">
            <w:pPr>
              <w:pStyle w:val="ConsPlusNormal"/>
              <w:jc w:val="both"/>
            </w:pPr>
            <w:r>
              <w:t>Число производственных объектов одновременного наблюдения</w:t>
            </w:r>
          </w:p>
        </w:tc>
      </w:tr>
      <w:tr w:rsidR="00AE3639" w14:paraId="5E8C8CA1" w14:textId="77777777">
        <w:tc>
          <w:tcPr>
            <w:tcW w:w="1077" w:type="dxa"/>
          </w:tcPr>
          <w:p w14:paraId="18F2A62B" w14:textId="77777777" w:rsidR="00AE3639" w:rsidRDefault="00AE3639">
            <w:pPr>
              <w:pStyle w:val="ConsPlusNormal"/>
              <w:jc w:val="center"/>
            </w:pPr>
            <w:r>
              <w:t>5.4</w:t>
            </w:r>
          </w:p>
        </w:tc>
        <w:tc>
          <w:tcPr>
            <w:tcW w:w="7994" w:type="dxa"/>
          </w:tcPr>
          <w:p w14:paraId="2FDD798B" w14:textId="77777777" w:rsidR="00AE3639" w:rsidRDefault="00AE3639">
            <w:pPr>
              <w:pStyle w:val="ConsPlusNormal"/>
              <w:jc w:val="both"/>
            </w:pPr>
            <w:r>
              <w:t>Нагрузка на слуховой анализатор</w:t>
            </w:r>
          </w:p>
        </w:tc>
      </w:tr>
      <w:tr w:rsidR="00AE3639" w14:paraId="4F16AED7" w14:textId="77777777">
        <w:tc>
          <w:tcPr>
            <w:tcW w:w="1077" w:type="dxa"/>
          </w:tcPr>
          <w:p w14:paraId="50FBF319" w14:textId="77777777" w:rsidR="00AE3639" w:rsidRDefault="00AE3639">
            <w:pPr>
              <w:pStyle w:val="ConsPlusNormal"/>
              <w:jc w:val="center"/>
            </w:pPr>
            <w:r>
              <w:t>5.5</w:t>
            </w:r>
          </w:p>
        </w:tc>
        <w:tc>
          <w:tcPr>
            <w:tcW w:w="7994" w:type="dxa"/>
          </w:tcPr>
          <w:p w14:paraId="6CA9F486" w14:textId="77777777" w:rsidR="00AE3639" w:rsidRDefault="00AE3639">
            <w:pPr>
              <w:pStyle w:val="ConsPlusNormal"/>
              <w:jc w:val="both"/>
            </w:pPr>
            <w:r>
              <w:t>Активное наблюдение за ходом производственного процесса</w:t>
            </w:r>
          </w:p>
        </w:tc>
      </w:tr>
      <w:tr w:rsidR="00AE3639" w14:paraId="50A9D6BC" w14:textId="77777777">
        <w:tc>
          <w:tcPr>
            <w:tcW w:w="1077" w:type="dxa"/>
          </w:tcPr>
          <w:p w14:paraId="343E592E" w14:textId="77777777" w:rsidR="00AE3639" w:rsidRDefault="00AE3639">
            <w:pPr>
              <w:pStyle w:val="ConsPlusNormal"/>
              <w:jc w:val="center"/>
            </w:pPr>
            <w:r>
              <w:t>5.6</w:t>
            </w:r>
          </w:p>
        </w:tc>
        <w:tc>
          <w:tcPr>
            <w:tcW w:w="7994" w:type="dxa"/>
          </w:tcPr>
          <w:p w14:paraId="56F002D7" w14:textId="77777777" w:rsidR="00AE3639" w:rsidRDefault="00AE3639">
            <w:pPr>
              <w:pStyle w:val="ConsPlusNormal"/>
              <w:jc w:val="both"/>
            </w:pPr>
            <w:r>
              <w:t>Работа с оптическими приборами</w:t>
            </w:r>
          </w:p>
        </w:tc>
      </w:tr>
      <w:tr w:rsidR="00AE3639" w14:paraId="5C366486" w14:textId="77777777">
        <w:tc>
          <w:tcPr>
            <w:tcW w:w="1077" w:type="dxa"/>
          </w:tcPr>
          <w:p w14:paraId="1E9FC1F7" w14:textId="77777777" w:rsidR="00AE3639" w:rsidRDefault="00AE3639">
            <w:pPr>
              <w:pStyle w:val="ConsPlusNormal"/>
              <w:jc w:val="center"/>
            </w:pPr>
            <w:bookmarkStart w:id="75" w:name="P2083"/>
            <w:bookmarkEnd w:id="75"/>
            <w:r>
              <w:t>5.7</w:t>
            </w:r>
          </w:p>
        </w:tc>
        <w:tc>
          <w:tcPr>
            <w:tcW w:w="7994" w:type="dxa"/>
          </w:tcPr>
          <w:p w14:paraId="71E0E822" w14:textId="77777777" w:rsidR="00AE3639" w:rsidRDefault="00AE3639">
            <w:pPr>
              <w:pStyle w:val="ConsPlusNormal"/>
              <w:jc w:val="both"/>
            </w:pPr>
            <w:r>
              <w:t>Нагрузка на голосовой аппарат</w:t>
            </w:r>
          </w:p>
        </w:tc>
      </w:tr>
    </w:tbl>
    <w:p w14:paraId="2DBB5268" w14:textId="77777777" w:rsidR="00AE3639" w:rsidRDefault="00AE3639">
      <w:pPr>
        <w:pStyle w:val="ConsPlusNormal"/>
        <w:jc w:val="both"/>
      </w:pPr>
    </w:p>
    <w:p w14:paraId="06551E93" w14:textId="77777777" w:rsidR="00AE3639" w:rsidRDefault="00AE3639">
      <w:pPr>
        <w:pStyle w:val="ConsPlusNormal"/>
        <w:jc w:val="both"/>
      </w:pPr>
    </w:p>
    <w:p w14:paraId="0A82A920" w14:textId="77777777" w:rsidR="00AE3639" w:rsidRDefault="00AE3639">
      <w:pPr>
        <w:pStyle w:val="ConsPlusNormal"/>
        <w:jc w:val="both"/>
      </w:pPr>
    </w:p>
    <w:p w14:paraId="519EDB2F" w14:textId="77777777" w:rsidR="00AE3639" w:rsidRDefault="00AE3639">
      <w:pPr>
        <w:pStyle w:val="ConsPlusNormal"/>
        <w:jc w:val="both"/>
      </w:pPr>
    </w:p>
    <w:p w14:paraId="564B7A82" w14:textId="77777777" w:rsidR="00AE3639" w:rsidRDefault="00AE3639">
      <w:pPr>
        <w:pStyle w:val="ConsPlusNormal"/>
        <w:jc w:val="both"/>
      </w:pPr>
    </w:p>
    <w:p w14:paraId="28A79E4D" w14:textId="77777777" w:rsidR="00AE3639" w:rsidRDefault="00AE3639">
      <w:pPr>
        <w:pStyle w:val="ConsPlusNormal"/>
        <w:jc w:val="right"/>
        <w:outlineLvl w:val="0"/>
      </w:pPr>
      <w:r>
        <w:t>Приложение N 3</w:t>
      </w:r>
    </w:p>
    <w:p w14:paraId="4170B7FB" w14:textId="77777777" w:rsidR="00AE3639" w:rsidRDefault="00AE3639">
      <w:pPr>
        <w:pStyle w:val="ConsPlusNormal"/>
        <w:jc w:val="right"/>
      </w:pPr>
      <w:r>
        <w:t>к приказу Министерства труда</w:t>
      </w:r>
    </w:p>
    <w:p w14:paraId="1C4EE104" w14:textId="77777777" w:rsidR="00AE3639" w:rsidRDefault="00AE3639">
      <w:pPr>
        <w:pStyle w:val="ConsPlusNormal"/>
        <w:jc w:val="right"/>
      </w:pPr>
      <w:r>
        <w:t>и социальной защиты</w:t>
      </w:r>
    </w:p>
    <w:p w14:paraId="191B1F36" w14:textId="77777777" w:rsidR="00AE3639" w:rsidRDefault="00AE3639">
      <w:pPr>
        <w:pStyle w:val="ConsPlusNormal"/>
        <w:jc w:val="right"/>
      </w:pPr>
      <w:r>
        <w:t>Российской Федерации</w:t>
      </w:r>
    </w:p>
    <w:p w14:paraId="40891C68" w14:textId="77777777" w:rsidR="00AE3639" w:rsidRDefault="00AE3639">
      <w:pPr>
        <w:pStyle w:val="ConsPlusNormal"/>
        <w:jc w:val="right"/>
      </w:pPr>
      <w:r>
        <w:t>от 21 ноября 2023 г. N 817н</w:t>
      </w:r>
    </w:p>
    <w:p w14:paraId="671387B0" w14:textId="77777777" w:rsidR="00AE3639" w:rsidRDefault="00AE3639">
      <w:pPr>
        <w:pStyle w:val="ConsPlusNormal"/>
        <w:jc w:val="both"/>
      </w:pPr>
    </w:p>
    <w:p w14:paraId="734956D5" w14:textId="77777777" w:rsidR="00AE3639" w:rsidRDefault="00AE3639">
      <w:pPr>
        <w:pStyle w:val="ConsPlusNormal"/>
        <w:jc w:val="right"/>
      </w:pPr>
      <w:r>
        <w:t>Форма</w:t>
      </w:r>
    </w:p>
    <w:p w14:paraId="5F9518CC" w14:textId="77777777" w:rsidR="00AE3639" w:rsidRDefault="00AE3639">
      <w:pPr>
        <w:pStyle w:val="ConsPlusNormal"/>
        <w:jc w:val="both"/>
      </w:pPr>
    </w:p>
    <w:p w14:paraId="75E527D7" w14:textId="77777777" w:rsidR="00AE3639" w:rsidRDefault="00AE3639">
      <w:pPr>
        <w:pStyle w:val="ConsPlusNormal"/>
        <w:jc w:val="center"/>
      </w:pPr>
      <w:bookmarkStart w:id="76" w:name="P2098"/>
      <w:bookmarkEnd w:id="76"/>
      <w:r>
        <w:t>ОТЧЕТ О ПРОВЕДЕНИИ СПЕЦИАЛЬНОЙ ОЦЕНКИ УСЛОВИЙ ТРУДА</w:t>
      </w:r>
    </w:p>
    <w:p w14:paraId="73366C39" w14:textId="77777777" w:rsidR="00AE3639" w:rsidRDefault="00AE3639">
      <w:pPr>
        <w:pStyle w:val="ConsPlusNormal"/>
        <w:jc w:val="both"/>
      </w:pPr>
    </w:p>
    <w:p w14:paraId="09E2B023" w14:textId="77777777" w:rsidR="00AE3639" w:rsidRDefault="00AE3639">
      <w:pPr>
        <w:pStyle w:val="ConsPlusNormal"/>
        <w:jc w:val="center"/>
        <w:outlineLvl w:val="1"/>
      </w:pPr>
      <w:bookmarkStart w:id="77" w:name="P2100"/>
      <w:bookmarkEnd w:id="77"/>
      <w:r>
        <w:t>Титульный лист отчета о проведении специальной</w:t>
      </w:r>
    </w:p>
    <w:p w14:paraId="588BD1B5" w14:textId="77777777" w:rsidR="00AE3639" w:rsidRDefault="00AE3639">
      <w:pPr>
        <w:pStyle w:val="ConsPlusNormal"/>
        <w:jc w:val="center"/>
      </w:pPr>
      <w:r>
        <w:t>оценки условий труда</w:t>
      </w:r>
    </w:p>
    <w:p w14:paraId="06F8DFEE"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E3639" w14:paraId="3843FF16" w14:textId="77777777">
        <w:tc>
          <w:tcPr>
            <w:tcW w:w="4535" w:type="dxa"/>
            <w:tcBorders>
              <w:top w:val="nil"/>
              <w:left w:val="nil"/>
              <w:bottom w:val="nil"/>
              <w:right w:val="nil"/>
            </w:tcBorders>
          </w:tcPr>
          <w:p w14:paraId="14B35267" w14:textId="77777777" w:rsidR="00AE3639" w:rsidRDefault="00AE3639">
            <w:pPr>
              <w:pStyle w:val="ConsPlusNormal"/>
            </w:pPr>
          </w:p>
        </w:tc>
        <w:tc>
          <w:tcPr>
            <w:tcW w:w="4535" w:type="dxa"/>
            <w:tcBorders>
              <w:top w:val="nil"/>
              <w:left w:val="nil"/>
              <w:bottom w:val="nil"/>
              <w:right w:val="nil"/>
            </w:tcBorders>
            <w:vAlign w:val="bottom"/>
          </w:tcPr>
          <w:p w14:paraId="3E6D01F3" w14:textId="77777777" w:rsidR="00AE3639" w:rsidRDefault="00AE3639">
            <w:pPr>
              <w:pStyle w:val="ConsPlusNormal"/>
              <w:jc w:val="center"/>
            </w:pPr>
            <w:r>
              <w:t>УТВЕРЖДАЮ</w:t>
            </w:r>
          </w:p>
          <w:p w14:paraId="76F09A85" w14:textId="77777777" w:rsidR="00AE3639" w:rsidRDefault="00AE3639">
            <w:pPr>
              <w:pStyle w:val="ConsPlusNormal"/>
              <w:jc w:val="center"/>
            </w:pPr>
            <w:r>
              <w:t>Председатель комиссии</w:t>
            </w:r>
          </w:p>
          <w:p w14:paraId="0764D8F4" w14:textId="77777777" w:rsidR="00AE3639" w:rsidRDefault="00AE3639">
            <w:pPr>
              <w:pStyle w:val="ConsPlusNormal"/>
              <w:jc w:val="center"/>
            </w:pPr>
            <w:r>
              <w:t>по проведению специальной оценки</w:t>
            </w:r>
          </w:p>
          <w:p w14:paraId="42E3CD33" w14:textId="77777777" w:rsidR="00AE3639" w:rsidRDefault="00AE3639">
            <w:pPr>
              <w:pStyle w:val="ConsPlusNormal"/>
              <w:jc w:val="center"/>
            </w:pPr>
            <w:r>
              <w:t>условий труда</w:t>
            </w:r>
          </w:p>
        </w:tc>
      </w:tr>
      <w:tr w:rsidR="00AE3639" w14:paraId="26F0C553" w14:textId="77777777">
        <w:tc>
          <w:tcPr>
            <w:tcW w:w="4535" w:type="dxa"/>
            <w:tcBorders>
              <w:top w:val="nil"/>
              <w:left w:val="nil"/>
              <w:bottom w:val="nil"/>
              <w:right w:val="nil"/>
            </w:tcBorders>
          </w:tcPr>
          <w:p w14:paraId="239DB580" w14:textId="77777777" w:rsidR="00AE3639" w:rsidRDefault="00AE3639">
            <w:pPr>
              <w:pStyle w:val="ConsPlusNormal"/>
            </w:pPr>
          </w:p>
        </w:tc>
        <w:tc>
          <w:tcPr>
            <w:tcW w:w="4535" w:type="dxa"/>
            <w:tcBorders>
              <w:top w:val="nil"/>
              <w:left w:val="nil"/>
              <w:bottom w:val="single" w:sz="4" w:space="0" w:color="auto"/>
              <w:right w:val="nil"/>
            </w:tcBorders>
          </w:tcPr>
          <w:p w14:paraId="7448C66A" w14:textId="77777777" w:rsidR="00AE3639" w:rsidRDefault="00AE3639">
            <w:pPr>
              <w:pStyle w:val="ConsPlusNormal"/>
            </w:pPr>
          </w:p>
        </w:tc>
      </w:tr>
      <w:tr w:rsidR="00AE3639" w14:paraId="42E84A60" w14:textId="77777777">
        <w:tc>
          <w:tcPr>
            <w:tcW w:w="4535" w:type="dxa"/>
            <w:tcBorders>
              <w:top w:val="nil"/>
              <w:left w:val="nil"/>
              <w:bottom w:val="nil"/>
              <w:right w:val="nil"/>
            </w:tcBorders>
          </w:tcPr>
          <w:p w14:paraId="7DCEBB85" w14:textId="77777777" w:rsidR="00AE3639" w:rsidRDefault="00AE3639">
            <w:pPr>
              <w:pStyle w:val="ConsPlusNormal"/>
            </w:pPr>
          </w:p>
        </w:tc>
        <w:tc>
          <w:tcPr>
            <w:tcW w:w="4535" w:type="dxa"/>
            <w:tcBorders>
              <w:top w:val="single" w:sz="4" w:space="0" w:color="auto"/>
              <w:left w:val="nil"/>
              <w:bottom w:val="nil"/>
              <w:right w:val="nil"/>
            </w:tcBorders>
          </w:tcPr>
          <w:p w14:paraId="7EFCCA42" w14:textId="77777777" w:rsidR="00AE3639" w:rsidRDefault="00AE3639">
            <w:pPr>
              <w:pStyle w:val="ConsPlusNormal"/>
              <w:jc w:val="center"/>
            </w:pPr>
            <w:r>
              <w:t>(подпись, фамилия, инициалы)</w:t>
            </w:r>
          </w:p>
        </w:tc>
      </w:tr>
      <w:tr w:rsidR="00AE3639" w14:paraId="426C7FBF" w14:textId="77777777">
        <w:tc>
          <w:tcPr>
            <w:tcW w:w="4535" w:type="dxa"/>
            <w:tcBorders>
              <w:top w:val="nil"/>
              <w:left w:val="nil"/>
              <w:bottom w:val="nil"/>
              <w:right w:val="nil"/>
            </w:tcBorders>
          </w:tcPr>
          <w:p w14:paraId="647A1D37" w14:textId="77777777" w:rsidR="00AE3639" w:rsidRDefault="00AE3639">
            <w:pPr>
              <w:pStyle w:val="ConsPlusNormal"/>
            </w:pPr>
          </w:p>
        </w:tc>
        <w:tc>
          <w:tcPr>
            <w:tcW w:w="4535" w:type="dxa"/>
            <w:tcBorders>
              <w:top w:val="nil"/>
              <w:left w:val="nil"/>
              <w:bottom w:val="nil"/>
              <w:right w:val="nil"/>
            </w:tcBorders>
            <w:vAlign w:val="center"/>
          </w:tcPr>
          <w:p w14:paraId="3BBFA6BD" w14:textId="77777777" w:rsidR="00AE3639" w:rsidRDefault="00AE3639">
            <w:pPr>
              <w:pStyle w:val="ConsPlusNormal"/>
              <w:jc w:val="center"/>
            </w:pPr>
            <w:r>
              <w:t>"__" _____________ ____ г.</w:t>
            </w:r>
          </w:p>
        </w:tc>
      </w:tr>
    </w:tbl>
    <w:p w14:paraId="576D891E"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E3639" w14:paraId="2EA178E4" w14:textId="77777777">
        <w:tc>
          <w:tcPr>
            <w:tcW w:w="9070" w:type="dxa"/>
            <w:tcBorders>
              <w:top w:val="nil"/>
              <w:left w:val="nil"/>
              <w:bottom w:val="nil"/>
              <w:right w:val="nil"/>
            </w:tcBorders>
          </w:tcPr>
          <w:p w14:paraId="20322FB9" w14:textId="77777777" w:rsidR="00AE3639" w:rsidRDefault="00AE3639">
            <w:pPr>
              <w:pStyle w:val="ConsPlusNormal"/>
              <w:jc w:val="center"/>
            </w:pPr>
            <w:r>
              <w:t>ОТЧЕТ</w:t>
            </w:r>
          </w:p>
          <w:p w14:paraId="405D8E4B" w14:textId="77777777" w:rsidR="00AE3639" w:rsidRDefault="00AE3639">
            <w:pPr>
              <w:pStyle w:val="ConsPlusNormal"/>
              <w:jc w:val="center"/>
            </w:pPr>
            <w:r>
              <w:t>о проведении специальной оценки условий труда</w:t>
            </w:r>
          </w:p>
          <w:p w14:paraId="6028B507" w14:textId="77777777" w:rsidR="00AE3639" w:rsidRDefault="00AE3639">
            <w:pPr>
              <w:pStyle w:val="ConsPlusNormal"/>
              <w:jc w:val="center"/>
            </w:pPr>
            <w:r>
              <w:t>(идентификационный N __________________)</w:t>
            </w:r>
          </w:p>
          <w:p w14:paraId="14B5A8F5" w14:textId="77777777" w:rsidR="00AE3639" w:rsidRDefault="00AE3639">
            <w:pPr>
              <w:pStyle w:val="ConsPlusNormal"/>
              <w:jc w:val="center"/>
            </w:pPr>
            <w:r>
              <w:t>в ____________________________________</w:t>
            </w:r>
          </w:p>
          <w:p w14:paraId="181F898F" w14:textId="77777777" w:rsidR="00AE3639" w:rsidRDefault="00AE3639">
            <w:pPr>
              <w:pStyle w:val="ConsPlusNormal"/>
              <w:jc w:val="center"/>
            </w:pPr>
            <w:r>
              <w:t>(полное наименование работодателя)</w:t>
            </w:r>
          </w:p>
          <w:p w14:paraId="0CED0287" w14:textId="77777777" w:rsidR="00AE3639" w:rsidRDefault="00AE3639">
            <w:pPr>
              <w:pStyle w:val="ConsPlusNormal"/>
              <w:jc w:val="center"/>
            </w:pPr>
            <w:r>
              <w:t>_________________________________________________________________</w:t>
            </w:r>
          </w:p>
          <w:p w14:paraId="7B86A4C5" w14:textId="77777777" w:rsidR="00AE3639" w:rsidRDefault="00AE3639">
            <w:pPr>
              <w:pStyle w:val="ConsPlusNormal"/>
              <w:jc w:val="center"/>
            </w:pPr>
            <w:r>
              <w:t>(адрес в пределах места нахождения работодателя и адрес осуществления</w:t>
            </w:r>
          </w:p>
          <w:p w14:paraId="776C0E74" w14:textId="77777777" w:rsidR="00AE3639" w:rsidRDefault="00AE3639">
            <w:pPr>
              <w:pStyle w:val="ConsPlusNormal"/>
              <w:jc w:val="center"/>
            </w:pPr>
            <w:r>
              <w:t>деятельности работодателя)</w:t>
            </w:r>
          </w:p>
          <w:p w14:paraId="07735FC5" w14:textId="77777777" w:rsidR="00AE3639" w:rsidRDefault="00AE3639">
            <w:pPr>
              <w:pStyle w:val="ConsPlusNormal"/>
              <w:jc w:val="center"/>
            </w:pPr>
            <w:r>
              <w:t>______________________________________</w:t>
            </w:r>
          </w:p>
          <w:p w14:paraId="702DC422" w14:textId="77777777" w:rsidR="00AE3639" w:rsidRDefault="00AE3639">
            <w:pPr>
              <w:pStyle w:val="ConsPlusNormal"/>
              <w:jc w:val="center"/>
            </w:pPr>
            <w:r>
              <w:t>(ИНН работодателя)</w:t>
            </w:r>
          </w:p>
          <w:p w14:paraId="26CA35B4" w14:textId="77777777" w:rsidR="00AE3639" w:rsidRDefault="00AE3639">
            <w:pPr>
              <w:pStyle w:val="ConsPlusNormal"/>
              <w:jc w:val="center"/>
            </w:pPr>
            <w:r>
              <w:t>______________________________________</w:t>
            </w:r>
          </w:p>
          <w:p w14:paraId="367AFCDA" w14:textId="77777777" w:rsidR="00AE3639" w:rsidRDefault="00AE3639">
            <w:pPr>
              <w:pStyle w:val="ConsPlusNormal"/>
              <w:jc w:val="center"/>
            </w:pPr>
            <w:r>
              <w:t>(КПП работодателя)</w:t>
            </w:r>
          </w:p>
          <w:p w14:paraId="27431575" w14:textId="77777777" w:rsidR="00AE3639" w:rsidRDefault="00AE3639">
            <w:pPr>
              <w:pStyle w:val="ConsPlusNormal"/>
              <w:jc w:val="center"/>
            </w:pPr>
            <w:r>
              <w:t>______________________________________</w:t>
            </w:r>
          </w:p>
          <w:p w14:paraId="539AF04F" w14:textId="77777777" w:rsidR="00AE3639" w:rsidRDefault="00AE3639">
            <w:pPr>
              <w:pStyle w:val="ConsPlusNormal"/>
              <w:jc w:val="center"/>
            </w:pPr>
            <w:r>
              <w:t>(ОГРН работодателя)</w:t>
            </w:r>
          </w:p>
          <w:p w14:paraId="7A01F97C" w14:textId="77777777" w:rsidR="00AE3639" w:rsidRDefault="00AE3639">
            <w:pPr>
              <w:pStyle w:val="ConsPlusNormal"/>
              <w:jc w:val="center"/>
            </w:pPr>
            <w:r>
              <w:t>_________________________________________________________</w:t>
            </w:r>
          </w:p>
          <w:p w14:paraId="38CD14BD" w14:textId="77777777" w:rsidR="00AE3639" w:rsidRDefault="00AE3639">
            <w:pPr>
              <w:pStyle w:val="ConsPlusNormal"/>
              <w:jc w:val="center"/>
            </w:pPr>
            <w:r>
              <w:t xml:space="preserve">(код основного вида экономической деятельности по </w:t>
            </w:r>
            <w:hyperlink r:id="rId109">
              <w:r>
                <w:rPr>
                  <w:color w:val="0000FF"/>
                </w:rPr>
                <w:t>ОКВЭД</w:t>
              </w:r>
            </w:hyperlink>
            <w:r>
              <w:t>)</w:t>
            </w:r>
          </w:p>
        </w:tc>
      </w:tr>
    </w:tbl>
    <w:p w14:paraId="03A7A1B1"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1191"/>
        <w:gridCol w:w="340"/>
        <w:gridCol w:w="340"/>
        <w:gridCol w:w="2098"/>
        <w:gridCol w:w="340"/>
        <w:gridCol w:w="1304"/>
      </w:tblGrid>
      <w:tr w:rsidR="00AE3639" w14:paraId="3367B86C" w14:textId="77777777">
        <w:tc>
          <w:tcPr>
            <w:tcW w:w="3118" w:type="dxa"/>
            <w:tcBorders>
              <w:top w:val="nil"/>
              <w:left w:val="nil"/>
              <w:bottom w:val="nil"/>
              <w:right w:val="nil"/>
            </w:tcBorders>
            <w:vAlign w:val="bottom"/>
          </w:tcPr>
          <w:p w14:paraId="50F2B521" w14:textId="77777777" w:rsidR="00AE3639" w:rsidRDefault="00AE3639">
            <w:pPr>
              <w:pStyle w:val="ConsPlusNormal"/>
            </w:pPr>
            <w:r>
              <w:t>Члены комиссии по проведению специальной оценки условий труда:</w:t>
            </w:r>
          </w:p>
        </w:tc>
        <w:tc>
          <w:tcPr>
            <w:tcW w:w="340" w:type="dxa"/>
            <w:tcBorders>
              <w:top w:val="nil"/>
              <w:left w:val="nil"/>
              <w:bottom w:val="nil"/>
              <w:right w:val="nil"/>
            </w:tcBorders>
          </w:tcPr>
          <w:p w14:paraId="0A1B84D0" w14:textId="77777777" w:rsidR="00AE3639" w:rsidRDefault="00AE3639">
            <w:pPr>
              <w:pStyle w:val="ConsPlusNormal"/>
            </w:pPr>
          </w:p>
        </w:tc>
        <w:tc>
          <w:tcPr>
            <w:tcW w:w="1531" w:type="dxa"/>
            <w:gridSpan w:val="2"/>
            <w:tcBorders>
              <w:top w:val="nil"/>
              <w:left w:val="nil"/>
              <w:bottom w:val="single" w:sz="4" w:space="0" w:color="auto"/>
              <w:right w:val="nil"/>
            </w:tcBorders>
          </w:tcPr>
          <w:p w14:paraId="5CC2E086" w14:textId="77777777" w:rsidR="00AE3639" w:rsidRDefault="00AE3639">
            <w:pPr>
              <w:pStyle w:val="ConsPlusNormal"/>
            </w:pPr>
          </w:p>
        </w:tc>
        <w:tc>
          <w:tcPr>
            <w:tcW w:w="340" w:type="dxa"/>
            <w:tcBorders>
              <w:top w:val="nil"/>
              <w:left w:val="nil"/>
              <w:bottom w:val="nil"/>
              <w:right w:val="nil"/>
            </w:tcBorders>
          </w:tcPr>
          <w:p w14:paraId="3B2C6107" w14:textId="77777777" w:rsidR="00AE3639" w:rsidRDefault="00AE3639">
            <w:pPr>
              <w:pStyle w:val="ConsPlusNormal"/>
            </w:pPr>
          </w:p>
        </w:tc>
        <w:tc>
          <w:tcPr>
            <w:tcW w:w="2098" w:type="dxa"/>
            <w:tcBorders>
              <w:top w:val="nil"/>
              <w:left w:val="nil"/>
              <w:bottom w:val="single" w:sz="4" w:space="0" w:color="auto"/>
              <w:right w:val="nil"/>
            </w:tcBorders>
          </w:tcPr>
          <w:p w14:paraId="3093160C" w14:textId="77777777" w:rsidR="00AE3639" w:rsidRDefault="00AE3639">
            <w:pPr>
              <w:pStyle w:val="ConsPlusNormal"/>
            </w:pPr>
          </w:p>
        </w:tc>
        <w:tc>
          <w:tcPr>
            <w:tcW w:w="340" w:type="dxa"/>
            <w:tcBorders>
              <w:top w:val="nil"/>
              <w:left w:val="nil"/>
              <w:bottom w:val="nil"/>
              <w:right w:val="nil"/>
            </w:tcBorders>
          </w:tcPr>
          <w:p w14:paraId="15C18F4C" w14:textId="77777777" w:rsidR="00AE3639" w:rsidRDefault="00AE3639">
            <w:pPr>
              <w:pStyle w:val="ConsPlusNormal"/>
            </w:pPr>
          </w:p>
        </w:tc>
        <w:tc>
          <w:tcPr>
            <w:tcW w:w="1304" w:type="dxa"/>
            <w:tcBorders>
              <w:top w:val="nil"/>
              <w:left w:val="nil"/>
              <w:bottom w:val="single" w:sz="4" w:space="0" w:color="auto"/>
              <w:right w:val="nil"/>
            </w:tcBorders>
          </w:tcPr>
          <w:p w14:paraId="3DA30E48" w14:textId="77777777" w:rsidR="00AE3639" w:rsidRDefault="00AE3639">
            <w:pPr>
              <w:pStyle w:val="ConsPlusNormal"/>
            </w:pPr>
          </w:p>
        </w:tc>
      </w:tr>
      <w:tr w:rsidR="00AE3639" w14:paraId="356BB731" w14:textId="77777777">
        <w:tc>
          <w:tcPr>
            <w:tcW w:w="3118" w:type="dxa"/>
            <w:tcBorders>
              <w:top w:val="nil"/>
              <w:left w:val="nil"/>
              <w:bottom w:val="nil"/>
              <w:right w:val="nil"/>
            </w:tcBorders>
          </w:tcPr>
          <w:p w14:paraId="2D1AE007" w14:textId="77777777" w:rsidR="00AE3639" w:rsidRDefault="00AE3639">
            <w:pPr>
              <w:pStyle w:val="ConsPlusNormal"/>
            </w:pPr>
          </w:p>
        </w:tc>
        <w:tc>
          <w:tcPr>
            <w:tcW w:w="340" w:type="dxa"/>
            <w:tcBorders>
              <w:top w:val="nil"/>
              <w:left w:val="nil"/>
              <w:bottom w:val="nil"/>
              <w:right w:val="nil"/>
            </w:tcBorders>
          </w:tcPr>
          <w:p w14:paraId="7B112962" w14:textId="77777777" w:rsidR="00AE3639" w:rsidRDefault="00AE3639">
            <w:pPr>
              <w:pStyle w:val="ConsPlusNormal"/>
            </w:pPr>
          </w:p>
        </w:tc>
        <w:tc>
          <w:tcPr>
            <w:tcW w:w="1531" w:type="dxa"/>
            <w:gridSpan w:val="2"/>
            <w:tcBorders>
              <w:top w:val="single" w:sz="4" w:space="0" w:color="auto"/>
              <w:left w:val="nil"/>
              <w:bottom w:val="nil"/>
              <w:right w:val="nil"/>
            </w:tcBorders>
          </w:tcPr>
          <w:p w14:paraId="5C6D8152" w14:textId="77777777" w:rsidR="00AE3639" w:rsidRDefault="00AE3639">
            <w:pPr>
              <w:pStyle w:val="ConsPlusNormal"/>
              <w:jc w:val="center"/>
            </w:pPr>
            <w:r>
              <w:t>(подпись)</w:t>
            </w:r>
          </w:p>
        </w:tc>
        <w:tc>
          <w:tcPr>
            <w:tcW w:w="340" w:type="dxa"/>
            <w:tcBorders>
              <w:top w:val="nil"/>
              <w:left w:val="nil"/>
              <w:bottom w:val="nil"/>
              <w:right w:val="nil"/>
            </w:tcBorders>
          </w:tcPr>
          <w:p w14:paraId="70071634" w14:textId="77777777" w:rsidR="00AE3639" w:rsidRDefault="00AE3639">
            <w:pPr>
              <w:pStyle w:val="ConsPlusNormal"/>
            </w:pPr>
          </w:p>
        </w:tc>
        <w:tc>
          <w:tcPr>
            <w:tcW w:w="2098" w:type="dxa"/>
            <w:tcBorders>
              <w:top w:val="single" w:sz="4" w:space="0" w:color="auto"/>
              <w:left w:val="nil"/>
              <w:bottom w:val="nil"/>
              <w:right w:val="nil"/>
            </w:tcBorders>
          </w:tcPr>
          <w:p w14:paraId="5AEBCCEA"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232108F2" w14:textId="77777777" w:rsidR="00AE3639" w:rsidRDefault="00AE3639">
            <w:pPr>
              <w:pStyle w:val="ConsPlusNormal"/>
            </w:pPr>
          </w:p>
        </w:tc>
        <w:tc>
          <w:tcPr>
            <w:tcW w:w="1304" w:type="dxa"/>
            <w:tcBorders>
              <w:top w:val="single" w:sz="4" w:space="0" w:color="auto"/>
              <w:left w:val="nil"/>
              <w:bottom w:val="nil"/>
              <w:right w:val="nil"/>
            </w:tcBorders>
          </w:tcPr>
          <w:p w14:paraId="456100E2" w14:textId="77777777" w:rsidR="00AE3639" w:rsidRDefault="00AE3639">
            <w:pPr>
              <w:pStyle w:val="ConsPlusNormal"/>
              <w:jc w:val="center"/>
            </w:pPr>
            <w:r>
              <w:t>(дата)</w:t>
            </w:r>
          </w:p>
        </w:tc>
      </w:tr>
      <w:tr w:rsidR="00AE3639" w14:paraId="15A908E1" w14:textId="77777777">
        <w:tc>
          <w:tcPr>
            <w:tcW w:w="3118" w:type="dxa"/>
            <w:tcBorders>
              <w:top w:val="nil"/>
              <w:left w:val="nil"/>
              <w:bottom w:val="nil"/>
              <w:right w:val="nil"/>
            </w:tcBorders>
          </w:tcPr>
          <w:p w14:paraId="005FAB85" w14:textId="77777777" w:rsidR="00AE3639" w:rsidRDefault="00AE3639">
            <w:pPr>
              <w:pStyle w:val="ConsPlusNormal"/>
            </w:pPr>
          </w:p>
        </w:tc>
        <w:tc>
          <w:tcPr>
            <w:tcW w:w="1531" w:type="dxa"/>
            <w:gridSpan w:val="2"/>
            <w:tcBorders>
              <w:top w:val="nil"/>
              <w:left w:val="nil"/>
              <w:bottom w:val="single" w:sz="4" w:space="0" w:color="auto"/>
              <w:right w:val="nil"/>
            </w:tcBorders>
          </w:tcPr>
          <w:p w14:paraId="7143C330" w14:textId="77777777" w:rsidR="00AE3639" w:rsidRDefault="00AE3639">
            <w:pPr>
              <w:pStyle w:val="ConsPlusNormal"/>
            </w:pPr>
          </w:p>
        </w:tc>
        <w:tc>
          <w:tcPr>
            <w:tcW w:w="340" w:type="dxa"/>
            <w:tcBorders>
              <w:top w:val="nil"/>
              <w:left w:val="nil"/>
              <w:bottom w:val="nil"/>
              <w:right w:val="nil"/>
            </w:tcBorders>
          </w:tcPr>
          <w:p w14:paraId="4FA3F948" w14:textId="77777777" w:rsidR="00AE3639" w:rsidRDefault="00AE3639">
            <w:pPr>
              <w:pStyle w:val="ConsPlusNormal"/>
            </w:pPr>
          </w:p>
        </w:tc>
        <w:tc>
          <w:tcPr>
            <w:tcW w:w="2438" w:type="dxa"/>
            <w:gridSpan w:val="2"/>
            <w:tcBorders>
              <w:top w:val="nil"/>
              <w:left w:val="nil"/>
              <w:bottom w:val="single" w:sz="4" w:space="0" w:color="auto"/>
              <w:right w:val="nil"/>
            </w:tcBorders>
          </w:tcPr>
          <w:p w14:paraId="609F1625" w14:textId="77777777" w:rsidR="00AE3639" w:rsidRDefault="00AE3639">
            <w:pPr>
              <w:pStyle w:val="ConsPlusNormal"/>
            </w:pPr>
          </w:p>
        </w:tc>
        <w:tc>
          <w:tcPr>
            <w:tcW w:w="340" w:type="dxa"/>
            <w:tcBorders>
              <w:top w:val="nil"/>
              <w:left w:val="nil"/>
              <w:bottom w:val="nil"/>
              <w:right w:val="nil"/>
            </w:tcBorders>
          </w:tcPr>
          <w:p w14:paraId="52218539" w14:textId="77777777" w:rsidR="00AE3639" w:rsidRDefault="00AE3639">
            <w:pPr>
              <w:pStyle w:val="ConsPlusNormal"/>
            </w:pPr>
          </w:p>
        </w:tc>
        <w:tc>
          <w:tcPr>
            <w:tcW w:w="1304" w:type="dxa"/>
            <w:tcBorders>
              <w:top w:val="nil"/>
              <w:left w:val="nil"/>
              <w:bottom w:val="single" w:sz="4" w:space="0" w:color="auto"/>
              <w:right w:val="nil"/>
            </w:tcBorders>
          </w:tcPr>
          <w:p w14:paraId="6B00B83E" w14:textId="77777777" w:rsidR="00AE3639" w:rsidRDefault="00AE3639">
            <w:pPr>
              <w:pStyle w:val="ConsPlusNormal"/>
            </w:pPr>
          </w:p>
        </w:tc>
      </w:tr>
      <w:tr w:rsidR="00AE3639" w14:paraId="4790E2A7" w14:textId="77777777">
        <w:tc>
          <w:tcPr>
            <w:tcW w:w="3118" w:type="dxa"/>
            <w:tcBorders>
              <w:top w:val="nil"/>
              <w:left w:val="nil"/>
              <w:bottom w:val="nil"/>
              <w:right w:val="nil"/>
            </w:tcBorders>
          </w:tcPr>
          <w:p w14:paraId="10C65803" w14:textId="77777777" w:rsidR="00AE3639" w:rsidRDefault="00AE3639">
            <w:pPr>
              <w:pStyle w:val="ConsPlusNormal"/>
            </w:pPr>
          </w:p>
        </w:tc>
        <w:tc>
          <w:tcPr>
            <w:tcW w:w="1531" w:type="dxa"/>
            <w:gridSpan w:val="2"/>
            <w:tcBorders>
              <w:top w:val="single" w:sz="4" w:space="0" w:color="auto"/>
              <w:left w:val="nil"/>
              <w:bottom w:val="nil"/>
              <w:right w:val="nil"/>
            </w:tcBorders>
          </w:tcPr>
          <w:p w14:paraId="242B2E61" w14:textId="77777777" w:rsidR="00AE3639" w:rsidRDefault="00AE3639">
            <w:pPr>
              <w:pStyle w:val="ConsPlusNormal"/>
              <w:jc w:val="center"/>
            </w:pPr>
            <w:r>
              <w:t>(подпись)</w:t>
            </w:r>
          </w:p>
        </w:tc>
        <w:tc>
          <w:tcPr>
            <w:tcW w:w="340" w:type="dxa"/>
            <w:tcBorders>
              <w:top w:val="nil"/>
              <w:left w:val="nil"/>
              <w:bottom w:val="nil"/>
              <w:right w:val="nil"/>
            </w:tcBorders>
          </w:tcPr>
          <w:p w14:paraId="279EF710" w14:textId="77777777" w:rsidR="00AE3639" w:rsidRDefault="00AE3639">
            <w:pPr>
              <w:pStyle w:val="ConsPlusNormal"/>
            </w:pPr>
          </w:p>
        </w:tc>
        <w:tc>
          <w:tcPr>
            <w:tcW w:w="2438" w:type="dxa"/>
            <w:gridSpan w:val="2"/>
            <w:tcBorders>
              <w:top w:val="single" w:sz="4" w:space="0" w:color="auto"/>
              <w:left w:val="nil"/>
              <w:bottom w:val="nil"/>
              <w:right w:val="nil"/>
            </w:tcBorders>
          </w:tcPr>
          <w:p w14:paraId="1878E0A7"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704F3737" w14:textId="77777777" w:rsidR="00AE3639" w:rsidRDefault="00AE3639">
            <w:pPr>
              <w:pStyle w:val="ConsPlusNormal"/>
            </w:pPr>
          </w:p>
        </w:tc>
        <w:tc>
          <w:tcPr>
            <w:tcW w:w="1304" w:type="dxa"/>
            <w:tcBorders>
              <w:top w:val="single" w:sz="4" w:space="0" w:color="auto"/>
              <w:left w:val="nil"/>
              <w:bottom w:val="nil"/>
              <w:right w:val="nil"/>
            </w:tcBorders>
          </w:tcPr>
          <w:p w14:paraId="2A061CF0" w14:textId="77777777" w:rsidR="00AE3639" w:rsidRDefault="00AE3639">
            <w:pPr>
              <w:pStyle w:val="ConsPlusNormal"/>
              <w:jc w:val="center"/>
            </w:pPr>
            <w:r>
              <w:t>(дата)</w:t>
            </w:r>
          </w:p>
        </w:tc>
      </w:tr>
      <w:tr w:rsidR="00AE3639" w14:paraId="63DC530C" w14:textId="77777777">
        <w:tc>
          <w:tcPr>
            <w:tcW w:w="3118" w:type="dxa"/>
            <w:tcBorders>
              <w:top w:val="nil"/>
              <w:left w:val="nil"/>
              <w:bottom w:val="nil"/>
              <w:right w:val="nil"/>
            </w:tcBorders>
          </w:tcPr>
          <w:p w14:paraId="1C53F4BD" w14:textId="77777777" w:rsidR="00AE3639" w:rsidRDefault="00AE3639">
            <w:pPr>
              <w:pStyle w:val="ConsPlusNormal"/>
            </w:pPr>
          </w:p>
        </w:tc>
        <w:tc>
          <w:tcPr>
            <w:tcW w:w="1531" w:type="dxa"/>
            <w:gridSpan w:val="2"/>
            <w:tcBorders>
              <w:top w:val="nil"/>
              <w:left w:val="nil"/>
              <w:bottom w:val="single" w:sz="4" w:space="0" w:color="auto"/>
              <w:right w:val="nil"/>
            </w:tcBorders>
          </w:tcPr>
          <w:p w14:paraId="5BE0C8DB" w14:textId="77777777" w:rsidR="00AE3639" w:rsidRDefault="00AE3639">
            <w:pPr>
              <w:pStyle w:val="ConsPlusNormal"/>
            </w:pPr>
          </w:p>
        </w:tc>
        <w:tc>
          <w:tcPr>
            <w:tcW w:w="340" w:type="dxa"/>
            <w:tcBorders>
              <w:top w:val="nil"/>
              <w:left w:val="nil"/>
              <w:bottom w:val="nil"/>
              <w:right w:val="nil"/>
            </w:tcBorders>
          </w:tcPr>
          <w:p w14:paraId="59865D5D" w14:textId="77777777" w:rsidR="00AE3639" w:rsidRDefault="00AE3639">
            <w:pPr>
              <w:pStyle w:val="ConsPlusNormal"/>
            </w:pPr>
          </w:p>
        </w:tc>
        <w:tc>
          <w:tcPr>
            <w:tcW w:w="2438" w:type="dxa"/>
            <w:gridSpan w:val="2"/>
            <w:tcBorders>
              <w:top w:val="nil"/>
              <w:left w:val="nil"/>
              <w:bottom w:val="single" w:sz="4" w:space="0" w:color="auto"/>
              <w:right w:val="nil"/>
            </w:tcBorders>
          </w:tcPr>
          <w:p w14:paraId="12B89087" w14:textId="77777777" w:rsidR="00AE3639" w:rsidRDefault="00AE3639">
            <w:pPr>
              <w:pStyle w:val="ConsPlusNormal"/>
            </w:pPr>
          </w:p>
        </w:tc>
        <w:tc>
          <w:tcPr>
            <w:tcW w:w="340" w:type="dxa"/>
            <w:tcBorders>
              <w:top w:val="nil"/>
              <w:left w:val="nil"/>
              <w:bottom w:val="nil"/>
              <w:right w:val="nil"/>
            </w:tcBorders>
          </w:tcPr>
          <w:p w14:paraId="4D8D596B" w14:textId="77777777" w:rsidR="00AE3639" w:rsidRDefault="00AE3639">
            <w:pPr>
              <w:pStyle w:val="ConsPlusNormal"/>
            </w:pPr>
          </w:p>
        </w:tc>
        <w:tc>
          <w:tcPr>
            <w:tcW w:w="1304" w:type="dxa"/>
            <w:tcBorders>
              <w:top w:val="nil"/>
              <w:left w:val="nil"/>
              <w:bottom w:val="single" w:sz="4" w:space="0" w:color="auto"/>
              <w:right w:val="nil"/>
            </w:tcBorders>
          </w:tcPr>
          <w:p w14:paraId="42AC378F" w14:textId="77777777" w:rsidR="00AE3639" w:rsidRDefault="00AE3639">
            <w:pPr>
              <w:pStyle w:val="ConsPlusNormal"/>
            </w:pPr>
          </w:p>
        </w:tc>
      </w:tr>
      <w:tr w:rsidR="00AE3639" w14:paraId="62E7924A" w14:textId="77777777">
        <w:tc>
          <w:tcPr>
            <w:tcW w:w="3118" w:type="dxa"/>
            <w:tcBorders>
              <w:top w:val="nil"/>
              <w:left w:val="nil"/>
              <w:bottom w:val="nil"/>
              <w:right w:val="nil"/>
            </w:tcBorders>
          </w:tcPr>
          <w:p w14:paraId="166AD4FE" w14:textId="77777777" w:rsidR="00AE3639" w:rsidRDefault="00AE3639">
            <w:pPr>
              <w:pStyle w:val="ConsPlusNormal"/>
            </w:pPr>
          </w:p>
        </w:tc>
        <w:tc>
          <w:tcPr>
            <w:tcW w:w="1531" w:type="dxa"/>
            <w:gridSpan w:val="2"/>
            <w:tcBorders>
              <w:top w:val="single" w:sz="4" w:space="0" w:color="auto"/>
              <w:left w:val="nil"/>
              <w:bottom w:val="nil"/>
              <w:right w:val="nil"/>
            </w:tcBorders>
          </w:tcPr>
          <w:p w14:paraId="1B79E1C0" w14:textId="77777777" w:rsidR="00AE3639" w:rsidRDefault="00AE3639">
            <w:pPr>
              <w:pStyle w:val="ConsPlusNormal"/>
              <w:jc w:val="center"/>
            </w:pPr>
            <w:r>
              <w:t>(подпись)</w:t>
            </w:r>
          </w:p>
        </w:tc>
        <w:tc>
          <w:tcPr>
            <w:tcW w:w="340" w:type="dxa"/>
            <w:tcBorders>
              <w:top w:val="nil"/>
              <w:left w:val="nil"/>
              <w:bottom w:val="nil"/>
              <w:right w:val="nil"/>
            </w:tcBorders>
          </w:tcPr>
          <w:p w14:paraId="2DD6558C" w14:textId="77777777" w:rsidR="00AE3639" w:rsidRDefault="00AE3639">
            <w:pPr>
              <w:pStyle w:val="ConsPlusNormal"/>
            </w:pPr>
          </w:p>
        </w:tc>
        <w:tc>
          <w:tcPr>
            <w:tcW w:w="2438" w:type="dxa"/>
            <w:gridSpan w:val="2"/>
            <w:tcBorders>
              <w:top w:val="single" w:sz="4" w:space="0" w:color="auto"/>
              <w:left w:val="nil"/>
              <w:bottom w:val="nil"/>
              <w:right w:val="nil"/>
            </w:tcBorders>
          </w:tcPr>
          <w:p w14:paraId="129CAAB0"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1F4CD8B6" w14:textId="77777777" w:rsidR="00AE3639" w:rsidRDefault="00AE3639">
            <w:pPr>
              <w:pStyle w:val="ConsPlusNormal"/>
            </w:pPr>
          </w:p>
        </w:tc>
        <w:tc>
          <w:tcPr>
            <w:tcW w:w="1304" w:type="dxa"/>
            <w:tcBorders>
              <w:top w:val="single" w:sz="4" w:space="0" w:color="auto"/>
              <w:left w:val="nil"/>
              <w:bottom w:val="nil"/>
              <w:right w:val="nil"/>
            </w:tcBorders>
          </w:tcPr>
          <w:p w14:paraId="62228F7D" w14:textId="77777777" w:rsidR="00AE3639" w:rsidRDefault="00AE3639">
            <w:pPr>
              <w:pStyle w:val="ConsPlusNormal"/>
              <w:jc w:val="center"/>
            </w:pPr>
            <w:r>
              <w:t>(дата)</w:t>
            </w:r>
          </w:p>
        </w:tc>
      </w:tr>
    </w:tbl>
    <w:p w14:paraId="68E3FF97"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3639" w14:paraId="2DD6E006" w14:textId="77777777">
        <w:tc>
          <w:tcPr>
            <w:tcW w:w="9071" w:type="dxa"/>
            <w:tcBorders>
              <w:top w:val="nil"/>
              <w:left w:val="nil"/>
              <w:bottom w:val="nil"/>
              <w:right w:val="nil"/>
            </w:tcBorders>
          </w:tcPr>
          <w:p w14:paraId="0DD1347A" w14:textId="77777777" w:rsidR="00AE3639" w:rsidRDefault="00AE3639">
            <w:pPr>
              <w:pStyle w:val="ConsPlusNormal"/>
              <w:jc w:val="center"/>
              <w:outlineLvl w:val="1"/>
            </w:pPr>
            <w:bookmarkStart w:id="78" w:name="P2171"/>
            <w:bookmarkEnd w:id="78"/>
            <w:r>
              <w:t>Раздел I. Сведения об организации, проводящей специальную оценку условий труда</w:t>
            </w:r>
          </w:p>
        </w:tc>
      </w:tr>
    </w:tbl>
    <w:p w14:paraId="275D0665"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
        <w:gridCol w:w="8653"/>
      </w:tblGrid>
      <w:tr w:rsidR="00AE3639" w14:paraId="142E9E5B" w14:textId="77777777">
        <w:tc>
          <w:tcPr>
            <w:tcW w:w="418" w:type="dxa"/>
            <w:tcBorders>
              <w:top w:val="nil"/>
              <w:left w:val="nil"/>
              <w:bottom w:val="nil"/>
              <w:right w:val="nil"/>
            </w:tcBorders>
          </w:tcPr>
          <w:p w14:paraId="36CB1DB8" w14:textId="77777777" w:rsidR="00AE3639" w:rsidRDefault="00AE3639">
            <w:pPr>
              <w:pStyle w:val="ConsPlusNormal"/>
              <w:jc w:val="both"/>
            </w:pPr>
            <w:bookmarkStart w:id="79" w:name="P2173"/>
            <w:bookmarkEnd w:id="79"/>
            <w:r>
              <w:t>1.</w:t>
            </w:r>
          </w:p>
        </w:tc>
        <w:tc>
          <w:tcPr>
            <w:tcW w:w="8653" w:type="dxa"/>
            <w:tcBorders>
              <w:top w:val="nil"/>
              <w:left w:val="nil"/>
              <w:bottom w:val="single" w:sz="4" w:space="0" w:color="auto"/>
              <w:right w:val="nil"/>
            </w:tcBorders>
          </w:tcPr>
          <w:p w14:paraId="293FEB32" w14:textId="77777777" w:rsidR="00AE3639" w:rsidRDefault="00AE3639">
            <w:pPr>
              <w:pStyle w:val="ConsPlusNormal"/>
            </w:pPr>
          </w:p>
        </w:tc>
      </w:tr>
      <w:tr w:rsidR="00AE3639" w14:paraId="5ECF83E8" w14:textId="77777777">
        <w:tc>
          <w:tcPr>
            <w:tcW w:w="418" w:type="dxa"/>
            <w:tcBorders>
              <w:top w:val="nil"/>
              <w:left w:val="nil"/>
              <w:bottom w:val="nil"/>
              <w:right w:val="nil"/>
            </w:tcBorders>
          </w:tcPr>
          <w:p w14:paraId="5B7DBD95" w14:textId="77777777" w:rsidR="00AE3639" w:rsidRDefault="00AE3639">
            <w:pPr>
              <w:pStyle w:val="ConsPlusNormal"/>
            </w:pPr>
          </w:p>
        </w:tc>
        <w:tc>
          <w:tcPr>
            <w:tcW w:w="8653" w:type="dxa"/>
            <w:tcBorders>
              <w:top w:val="single" w:sz="4" w:space="0" w:color="auto"/>
              <w:left w:val="nil"/>
              <w:bottom w:val="nil"/>
              <w:right w:val="nil"/>
            </w:tcBorders>
          </w:tcPr>
          <w:p w14:paraId="01DEE3A3" w14:textId="77777777" w:rsidR="00AE3639" w:rsidRDefault="00AE3639">
            <w:pPr>
              <w:pStyle w:val="ConsPlusNormal"/>
              <w:jc w:val="center"/>
            </w:pPr>
            <w:r>
              <w:t>(полное наименование организации)</w:t>
            </w:r>
          </w:p>
        </w:tc>
      </w:tr>
      <w:tr w:rsidR="00AE3639" w14:paraId="4E603CD3" w14:textId="77777777">
        <w:tc>
          <w:tcPr>
            <w:tcW w:w="418" w:type="dxa"/>
            <w:tcBorders>
              <w:top w:val="nil"/>
              <w:left w:val="nil"/>
              <w:bottom w:val="nil"/>
              <w:right w:val="nil"/>
            </w:tcBorders>
          </w:tcPr>
          <w:p w14:paraId="5A04551E" w14:textId="77777777" w:rsidR="00AE3639" w:rsidRDefault="00AE3639">
            <w:pPr>
              <w:pStyle w:val="ConsPlusNormal"/>
              <w:jc w:val="both"/>
            </w:pPr>
            <w:bookmarkStart w:id="80" w:name="P2177"/>
            <w:bookmarkEnd w:id="80"/>
            <w:r>
              <w:lastRenderedPageBreak/>
              <w:t>2.</w:t>
            </w:r>
          </w:p>
        </w:tc>
        <w:tc>
          <w:tcPr>
            <w:tcW w:w="8653" w:type="dxa"/>
            <w:tcBorders>
              <w:top w:val="nil"/>
              <w:left w:val="nil"/>
              <w:bottom w:val="single" w:sz="4" w:space="0" w:color="auto"/>
              <w:right w:val="nil"/>
            </w:tcBorders>
          </w:tcPr>
          <w:p w14:paraId="734237B6" w14:textId="77777777" w:rsidR="00AE3639" w:rsidRDefault="00AE3639">
            <w:pPr>
              <w:pStyle w:val="ConsPlusNormal"/>
            </w:pPr>
          </w:p>
        </w:tc>
      </w:tr>
      <w:tr w:rsidR="00AE3639" w14:paraId="68102FED" w14:textId="77777777">
        <w:tc>
          <w:tcPr>
            <w:tcW w:w="418" w:type="dxa"/>
            <w:tcBorders>
              <w:top w:val="nil"/>
              <w:left w:val="nil"/>
              <w:bottom w:val="nil"/>
              <w:right w:val="nil"/>
            </w:tcBorders>
          </w:tcPr>
          <w:p w14:paraId="5D0A404B" w14:textId="77777777" w:rsidR="00AE3639" w:rsidRDefault="00AE3639">
            <w:pPr>
              <w:pStyle w:val="ConsPlusNormal"/>
            </w:pPr>
          </w:p>
        </w:tc>
        <w:tc>
          <w:tcPr>
            <w:tcW w:w="8653" w:type="dxa"/>
            <w:tcBorders>
              <w:top w:val="single" w:sz="4" w:space="0" w:color="auto"/>
              <w:left w:val="nil"/>
              <w:bottom w:val="nil"/>
              <w:right w:val="nil"/>
            </w:tcBorders>
          </w:tcPr>
          <w:p w14:paraId="6D516EAF" w14:textId="77777777" w:rsidR="00AE3639" w:rsidRDefault="00AE3639">
            <w:pPr>
              <w:pStyle w:val="ConsPlusNormal"/>
              <w:jc w:val="center"/>
            </w:pPr>
            <w:r>
              <w:t>(адрес в пределах места нахождения и осуществления деятельности организации, контактный телефон, адрес электронной почты)</w:t>
            </w:r>
          </w:p>
        </w:tc>
      </w:tr>
      <w:tr w:rsidR="00AE3639" w14:paraId="2DB5ACC9" w14:textId="77777777">
        <w:tc>
          <w:tcPr>
            <w:tcW w:w="418" w:type="dxa"/>
            <w:tcBorders>
              <w:top w:val="nil"/>
              <w:left w:val="nil"/>
              <w:bottom w:val="nil"/>
              <w:right w:val="nil"/>
            </w:tcBorders>
          </w:tcPr>
          <w:p w14:paraId="500B76C8" w14:textId="77777777" w:rsidR="00AE3639" w:rsidRDefault="00AE3639">
            <w:pPr>
              <w:pStyle w:val="ConsPlusNormal"/>
              <w:jc w:val="both"/>
            </w:pPr>
            <w:bookmarkStart w:id="81" w:name="P2181"/>
            <w:bookmarkEnd w:id="81"/>
            <w:r>
              <w:t>3.</w:t>
            </w:r>
          </w:p>
        </w:tc>
        <w:tc>
          <w:tcPr>
            <w:tcW w:w="8653" w:type="dxa"/>
            <w:tcBorders>
              <w:top w:val="nil"/>
              <w:left w:val="nil"/>
              <w:bottom w:val="nil"/>
              <w:right w:val="nil"/>
            </w:tcBorders>
          </w:tcPr>
          <w:p w14:paraId="62D8AEC5" w14:textId="77777777" w:rsidR="00AE3639" w:rsidRDefault="00AE3639">
            <w:pPr>
              <w:pStyle w:val="ConsPlusNormal"/>
              <w:jc w:val="both"/>
            </w:pPr>
            <w:r>
              <w:t>Номер в реестре организаций, проводящих специальную оценку условий труда ______________________</w:t>
            </w:r>
          </w:p>
        </w:tc>
      </w:tr>
      <w:tr w:rsidR="00AE3639" w14:paraId="35B69BBB" w14:textId="77777777">
        <w:tc>
          <w:tcPr>
            <w:tcW w:w="418" w:type="dxa"/>
            <w:tcBorders>
              <w:top w:val="nil"/>
              <w:left w:val="nil"/>
              <w:bottom w:val="nil"/>
              <w:right w:val="nil"/>
            </w:tcBorders>
          </w:tcPr>
          <w:p w14:paraId="2DB2601B" w14:textId="77777777" w:rsidR="00AE3639" w:rsidRDefault="00AE3639">
            <w:pPr>
              <w:pStyle w:val="ConsPlusNormal"/>
              <w:jc w:val="both"/>
            </w:pPr>
            <w:bookmarkStart w:id="82" w:name="P2183"/>
            <w:bookmarkEnd w:id="82"/>
            <w:r>
              <w:t>4.</w:t>
            </w:r>
          </w:p>
        </w:tc>
        <w:tc>
          <w:tcPr>
            <w:tcW w:w="8653" w:type="dxa"/>
            <w:tcBorders>
              <w:top w:val="nil"/>
              <w:left w:val="nil"/>
              <w:bottom w:val="nil"/>
              <w:right w:val="nil"/>
            </w:tcBorders>
          </w:tcPr>
          <w:p w14:paraId="2F1DB16B" w14:textId="77777777" w:rsidR="00AE3639" w:rsidRDefault="00AE3639">
            <w:pPr>
              <w:pStyle w:val="ConsPlusNormal"/>
              <w:jc w:val="both"/>
            </w:pPr>
            <w:r>
              <w:t>Дата внесения в реестр организаций, проводящих специальную оценку</w:t>
            </w:r>
          </w:p>
          <w:p w14:paraId="212C25E6" w14:textId="77777777" w:rsidR="00AE3639" w:rsidRDefault="00AE3639">
            <w:pPr>
              <w:pStyle w:val="ConsPlusNormal"/>
              <w:jc w:val="both"/>
            </w:pPr>
            <w:r>
              <w:t>условий труда ___________________________</w:t>
            </w:r>
          </w:p>
        </w:tc>
      </w:tr>
      <w:tr w:rsidR="00AE3639" w14:paraId="7A0B46F1" w14:textId="77777777">
        <w:tc>
          <w:tcPr>
            <w:tcW w:w="418" w:type="dxa"/>
            <w:tcBorders>
              <w:top w:val="nil"/>
              <w:left w:val="nil"/>
              <w:bottom w:val="nil"/>
              <w:right w:val="nil"/>
            </w:tcBorders>
          </w:tcPr>
          <w:p w14:paraId="39813119" w14:textId="77777777" w:rsidR="00AE3639" w:rsidRDefault="00AE3639">
            <w:pPr>
              <w:pStyle w:val="ConsPlusNormal"/>
              <w:jc w:val="both"/>
            </w:pPr>
            <w:bookmarkStart w:id="83" w:name="P2186"/>
            <w:bookmarkEnd w:id="83"/>
            <w:r>
              <w:t>5.</w:t>
            </w:r>
          </w:p>
        </w:tc>
        <w:tc>
          <w:tcPr>
            <w:tcW w:w="8653" w:type="dxa"/>
            <w:tcBorders>
              <w:top w:val="nil"/>
              <w:left w:val="nil"/>
              <w:bottom w:val="nil"/>
              <w:right w:val="nil"/>
            </w:tcBorders>
          </w:tcPr>
          <w:p w14:paraId="2C454F98" w14:textId="77777777" w:rsidR="00AE3639" w:rsidRDefault="00AE3639">
            <w:pPr>
              <w:pStyle w:val="ConsPlusNormal"/>
              <w:jc w:val="both"/>
            </w:pPr>
            <w:r>
              <w:t>ИНН организации _______________________________________________</w:t>
            </w:r>
          </w:p>
        </w:tc>
      </w:tr>
      <w:tr w:rsidR="00AE3639" w14:paraId="4D46A447" w14:textId="77777777">
        <w:tc>
          <w:tcPr>
            <w:tcW w:w="418" w:type="dxa"/>
            <w:tcBorders>
              <w:top w:val="nil"/>
              <w:left w:val="nil"/>
              <w:bottom w:val="nil"/>
              <w:right w:val="nil"/>
            </w:tcBorders>
          </w:tcPr>
          <w:p w14:paraId="1DAD8BC1" w14:textId="77777777" w:rsidR="00AE3639" w:rsidRDefault="00AE3639">
            <w:pPr>
              <w:pStyle w:val="ConsPlusNormal"/>
              <w:jc w:val="both"/>
            </w:pPr>
            <w:bookmarkStart w:id="84" w:name="P2188"/>
            <w:bookmarkEnd w:id="84"/>
            <w:r>
              <w:t>6.</w:t>
            </w:r>
          </w:p>
        </w:tc>
        <w:tc>
          <w:tcPr>
            <w:tcW w:w="8653" w:type="dxa"/>
            <w:tcBorders>
              <w:top w:val="nil"/>
              <w:left w:val="nil"/>
              <w:bottom w:val="nil"/>
              <w:right w:val="nil"/>
            </w:tcBorders>
          </w:tcPr>
          <w:p w14:paraId="25D73CDD" w14:textId="77777777" w:rsidR="00AE3639" w:rsidRDefault="00AE3639">
            <w:pPr>
              <w:pStyle w:val="ConsPlusNormal"/>
              <w:jc w:val="both"/>
            </w:pPr>
            <w:r>
              <w:t>ОГРН организации ______________________________________________</w:t>
            </w:r>
          </w:p>
        </w:tc>
      </w:tr>
      <w:tr w:rsidR="00AE3639" w14:paraId="4E76EA0D" w14:textId="77777777">
        <w:tc>
          <w:tcPr>
            <w:tcW w:w="418" w:type="dxa"/>
            <w:tcBorders>
              <w:top w:val="nil"/>
              <w:left w:val="nil"/>
              <w:bottom w:val="nil"/>
              <w:right w:val="nil"/>
            </w:tcBorders>
          </w:tcPr>
          <w:p w14:paraId="2A192843" w14:textId="77777777" w:rsidR="00AE3639" w:rsidRDefault="00AE3639">
            <w:pPr>
              <w:pStyle w:val="ConsPlusNormal"/>
              <w:jc w:val="both"/>
            </w:pPr>
            <w:bookmarkStart w:id="85" w:name="P2190"/>
            <w:bookmarkEnd w:id="85"/>
            <w:r>
              <w:t>7.</w:t>
            </w:r>
          </w:p>
        </w:tc>
        <w:tc>
          <w:tcPr>
            <w:tcW w:w="8653" w:type="dxa"/>
            <w:tcBorders>
              <w:top w:val="nil"/>
              <w:left w:val="nil"/>
              <w:bottom w:val="nil"/>
              <w:right w:val="nil"/>
            </w:tcBorders>
          </w:tcPr>
          <w:p w14:paraId="222A5E78" w14:textId="77777777" w:rsidR="00AE3639" w:rsidRDefault="00AE3639">
            <w:pPr>
              <w:pStyle w:val="ConsPlusNormal"/>
              <w:jc w:val="both"/>
            </w:pPr>
            <w:r>
              <w:t>Сведения об испытательной лаборатории (центре) организации:</w:t>
            </w:r>
          </w:p>
        </w:tc>
      </w:tr>
    </w:tbl>
    <w:p w14:paraId="42FDC100"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AE3639" w14:paraId="59ED9C79" w14:textId="77777777">
        <w:tc>
          <w:tcPr>
            <w:tcW w:w="3023" w:type="dxa"/>
          </w:tcPr>
          <w:p w14:paraId="1BE1F365" w14:textId="77777777" w:rsidR="00AE3639" w:rsidRDefault="00AE3639">
            <w:pPr>
              <w:pStyle w:val="ConsPlusNormal"/>
              <w:jc w:val="center"/>
            </w:pPr>
            <w:r>
              <w:t>Регистрационный номер аттестата аккредитации организации</w:t>
            </w:r>
          </w:p>
        </w:tc>
        <w:tc>
          <w:tcPr>
            <w:tcW w:w="3023" w:type="dxa"/>
          </w:tcPr>
          <w:p w14:paraId="46432DBA" w14:textId="77777777" w:rsidR="00AE3639" w:rsidRDefault="00AE3639">
            <w:pPr>
              <w:pStyle w:val="ConsPlusNormal"/>
              <w:jc w:val="center"/>
            </w:pPr>
            <w:r>
              <w:t>Дата выдачи аттестата аккредитации организации</w:t>
            </w:r>
          </w:p>
        </w:tc>
        <w:tc>
          <w:tcPr>
            <w:tcW w:w="3023" w:type="dxa"/>
          </w:tcPr>
          <w:p w14:paraId="1A3E0FB7" w14:textId="77777777" w:rsidR="00AE3639" w:rsidRDefault="00AE3639">
            <w:pPr>
              <w:pStyle w:val="ConsPlusNormal"/>
              <w:jc w:val="center"/>
            </w:pPr>
            <w:r>
              <w:t>Дата истечения срока действия аттестата аккредитации организации</w:t>
            </w:r>
          </w:p>
        </w:tc>
      </w:tr>
      <w:tr w:rsidR="00AE3639" w14:paraId="3C54B3A8" w14:textId="77777777">
        <w:tc>
          <w:tcPr>
            <w:tcW w:w="3023" w:type="dxa"/>
          </w:tcPr>
          <w:p w14:paraId="0B98A241" w14:textId="77777777" w:rsidR="00AE3639" w:rsidRDefault="00AE3639">
            <w:pPr>
              <w:pStyle w:val="ConsPlusNormal"/>
              <w:jc w:val="center"/>
            </w:pPr>
            <w:bookmarkStart w:id="86" w:name="P2196"/>
            <w:bookmarkEnd w:id="86"/>
            <w:r>
              <w:t>1</w:t>
            </w:r>
          </w:p>
        </w:tc>
        <w:tc>
          <w:tcPr>
            <w:tcW w:w="3023" w:type="dxa"/>
          </w:tcPr>
          <w:p w14:paraId="79955859" w14:textId="77777777" w:rsidR="00AE3639" w:rsidRDefault="00AE3639">
            <w:pPr>
              <w:pStyle w:val="ConsPlusNormal"/>
              <w:jc w:val="center"/>
            </w:pPr>
            <w:bookmarkStart w:id="87" w:name="P2197"/>
            <w:bookmarkEnd w:id="87"/>
            <w:r>
              <w:t>2</w:t>
            </w:r>
          </w:p>
        </w:tc>
        <w:tc>
          <w:tcPr>
            <w:tcW w:w="3023" w:type="dxa"/>
          </w:tcPr>
          <w:p w14:paraId="716B4C22" w14:textId="77777777" w:rsidR="00AE3639" w:rsidRDefault="00AE3639">
            <w:pPr>
              <w:pStyle w:val="ConsPlusNormal"/>
              <w:jc w:val="center"/>
            </w:pPr>
            <w:bookmarkStart w:id="88" w:name="P2198"/>
            <w:bookmarkEnd w:id="88"/>
            <w:r>
              <w:t>3</w:t>
            </w:r>
          </w:p>
        </w:tc>
      </w:tr>
      <w:tr w:rsidR="00AE3639" w14:paraId="52A31067" w14:textId="77777777">
        <w:tc>
          <w:tcPr>
            <w:tcW w:w="3023" w:type="dxa"/>
          </w:tcPr>
          <w:p w14:paraId="187CFEE3" w14:textId="77777777" w:rsidR="00AE3639" w:rsidRDefault="00AE3639">
            <w:pPr>
              <w:pStyle w:val="ConsPlusNormal"/>
            </w:pPr>
          </w:p>
        </w:tc>
        <w:tc>
          <w:tcPr>
            <w:tcW w:w="3023" w:type="dxa"/>
          </w:tcPr>
          <w:p w14:paraId="0E4B0F8D" w14:textId="77777777" w:rsidR="00AE3639" w:rsidRDefault="00AE3639">
            <w:pPr>
              <w:pStyle w:val="ConsPlusNormal"/>
            </w:pPr>
          </w:p>
        </w:tc>
        <w:tc>
          <w:tcPr>
            <w:tcW w:w="3023" w:type="dxa"/>
          </w:tcPr>
          <w:p w14:paraId="70A059D4" w14:textId="77777777" w:rsidR="00AE3639" w:rsidRDefault="00AE3639">
            <w:pPr>
              <w:pStyle w:val="ConsPlusNormal"/>
            </w:pPr>
          </w:p>
        </w:tc>
      </w:tr>
    </w:tbl>
    <w:p w14:paraId="54B918F5"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3639" w14:paraId="6BF37421" w14:textId="77777777">
        <w:tc>
          <w:tcPr>
            <w:tcW w:w="9071" w:type="dxa"/>
            <w:tcBorders>
              <w:top w:val="nil"/>
              <w:left w:val="nil"/>
              <w:bottom w:val="nil"/>
              <w:right w:val="nil"/>
            </w:tcBorders>
          </w:tcPr>
          <w:p w14:paraId="5BFF4B2A" w14:textId="77777777" w:rsidR="00AE3639" w:rsidRDefault="00AE3639">
            <w:pPr>
              <w:pStyle w:val="ConsPlusNormal"/>
              <w:jc w:val="both"/>
            </w:pPr>
            <w:bookmarkStart w:id="89" w:name="P2203"/>
            <w:bookmarkEnd w:id="89"/>
            <w:r>
              <w:t>8. Сведения об экспертах и иных работниках организации, участвовавших в проведении специальной оценки условий труда:</w:t>
            </w:r>
          </w:p>
        </w:tc>
      </w:tr>
    </w:tbl>
    <w:p w14:paraId="75BB0913"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97"/>
        <w:gridCol w:w="1474"/>
        <w:gridCol w:w="907"/>
        <w:gridCol w:w="1020"/>
        <w:gridCol w:w="1474"/>
        <w:gridCol w:w="2211"/>
      </w:tblGrid>
      <w:tr w:rsidR="00AE3639" w14:paraId="28512BCA" w14:textId="77777777">
        <w:tc>
          <w:tcPr>
            <w:tcW w:w="567" w:type="dxa"/>
            <w:vMerge w:val="restart"/>
          </w:tcPr>
          <w:p w14:paraId="23581E1B" w14:textId="77777777" w:rsidR="00AE3639" w:rsidRDefault="00AE3639">
            <w:pPr>
              <w:pStyle w:val="ConsPlusNormal"/>
              <w:jc w:val="center"/>
            </w:pPr>
            <w:bookmarkStart w:id="90" w:name="P2205"/>
            <w:bookmarkEnd w:id="90"/>
            <w:r>
              <w:t>N п/п</w:t>
            </w:r>
          </w:p>
        </w:tc>
        <w:tc>
          <w:tcPr>
            <w:tcW w:w="1397" w:type="dxa"/>
            <w:vMerge w:val="restart"/>
          </w:tcPr>
          <w:p w14:paraId="0687C38F" w14:textId="77777777" w:rsidR="00AE3639" w:rsidRDefault="00AE3639">
            <w:pPr>
              <w:pStyle w:val="ConsPlusNormal"/>
              <w:jc w:val="center"/>
            </w:pPr>
            <w:r>
              <w:t>Дата проведения измерений</w:t>
            </w:r>
          </w:p>
        </w:tc>
        <w:tc>
          <w:tcPr>
            <w:tcW w:w="1474" w:type="dxa"/>
            <w:vMerge w:val="restart"/>
          </w:tcPr>
          <w:p w14:paraId="2165FEF2" w14:textId="77777777" w:rsidR="00AE3639" w:rsidRDefault="00AE3639">
            <w:pPr>
              <w:pStyle w:val="ConsPlusNormal"/>
              <w:jc w:val="center"/>
            </w:pPr>
            <w:r>
              <w:t>Фамилия, имя, отчество (при наличии) эксперта (работника)</w:t>
            </w:r>
          </w:p>
        </w:tc>
        <w:tc>
          <w:tcPr>
            <w:tcW w:w="907" w:type="dxa"/>
            <w:vMerge w:val="restart"/>
          </w:tcPr>
          <w:p w14:paraId="60F25404" w14:textId="77777777" w:rsidR="00AE3639" w:rsidRDefault="00AE3639">
            <w:pPr>
              <w:pStyle w:val="ConsPlusNormal"/>
              <w:jc w:val="center"/>
            </w:pPr>
            <w:r>
              <w:t>Должность</w:t>
            </w:r>
          </w:p>
        </w:tc>
        <w:tc>
          <w:tcPr>
            <w:tcW w:w="2494" w:type="dxa"/>
            <w:gridSpan w:val="2"/>
          </w:tcPr>
          <w:p w14:paraId="4B8E0FF1" w14:textId="77777777" w:rsidR="00AE3639" w:rsidRDefault="00AE3639">
            <w:pPr>
              <w:pStyle w:val="ConsPlusNormal"/>
              <w:jc w:val="center"/>
            </w:pPr>
            <w:r>
              <w:t>Сведения о сертификате эксперта на право выполнения работ по специальной оценке условий труда</w:t>
            </w:r>
          </w:p>
        </w:tc>
        <w:tc>
          <w:tcPr>
            <w:tcW w:w="2211" w:type="dxa"/>
            <w:vMerge w:val="restart"/>
          </w:tcPr>
          <w:p w14:paraId="24067F5F" w14:textId="77777777" w:rsidR="00AE3639" w:rsidRDefault="00AE3639">
            <w:pPr>
              <w:pStyle w:val="ConsPlusNormal"/>
              <w:jc w:val="center"/>
            </w:pPr>
            <w:r>
              <w:t>Регистрационный номер в реестре экспертов организаций, проводящих специальную оценку условий труда</w:t>
            </w:r>
          </w:p>
        </w:tc>
      </w:tr>
      <w:tr w:rsidR="00AE3639" w14:paraId="6E1F4C9E" w14:textId="77777777">
        <w:tc>
          <w:tcPr>
            <w:tcW w:w="567" w:type="dxa"/>
            <w:vMerge/>
          </w:tcPr>
          <w:p w14:paraId="4D09BAC6" w14:textId="77777777" w:rsidR="00AE3639" w:rsidRDefault="00AE3639">
            <w:pPr>
              <w:pStyle w:val="ConsPlusNormal"/>
            </w:pPr>
          </w:p>
        </w:tc>
        <w:tc>
          <w:tcPr>
            <w:tcW w:w="1397" w:type="dxa"/>
            <w:vMerge/>
          </w:tcPr>
          <w:p w14:paraId="094F2855" w14:textId="77777777" w:rsidR="00AE3639" w:rsidRDefault="00AE3639">
            <w:pPr>
              <w:pStyle w:val="ConsPlusNormal"/>
            </w:pPr>
          </w:p>
        </w:tc>
        <w:tc>
          <w:tcPr>
            <w:tcW w:w="1474" w:type="dxa"/>
            <w:vMerge/>
          </w:tcPr>
          <w:p w14:paraId="3CCAF5A8" w14:textId="77777777" w:rsidR="00AE3639" w:rsidRDefault="00AE3639">
            <w:pPr>
              <w:pStyle w:val="ConsPlusNormal"/>
            </w:pPr>
          </w:p>
        </w:tc>
        <w:tc>
          <w:tcPr>
            <w:tcW w:w="907" w:type="dxa"/>
            <w:vMerge/>
          </w:tcPr>
          <w:p w14:paraId="513F1163" w14:textId="77777777" w:rsidR="00AE3639" w:rsidRDefault="00AE3639">
            <w:pPr>
              <w:pStyle w:val="ConsPlusNormal"/>
            </w:pPr>
          </w:p>
        </w:tc>
        <w:tc>
          <w:tcPr>
            <w:tcW w:w="1020" w:type="dxa"/>
          </w:tcPr>
          <w:p w14:paraId="7B8AD742" w14:textId="77777777" w:rsidR="00AE3639" w:rsidRDefault="00AE3639">
            <w:pPr>
              <w:pStyle w:val="ConsPlusNormal"/>
              <w:jc w:val="center"/>
            </w:pPr>
            <w:r>
              <w:t>номер</w:t>
            </w:r>
          </w:p>
        </w:tc>
        <w:tc>
          <w:tcPr>
            <w:tcW w:w="1474" w:type="dxa"/>
          </w:tcPr>
          <w:p w14:paraId="1870E615" w14:textId="77777777" w:rsidR="00AE3639" w:rsidRDefault="00AE3639">
            <w:pPr>
              <w:pStyle w:val="ConsPlusNormal"/>
              <w:jc w:val="center"/>
            </w:pPr>
            <w:r>
              <w:t>дата выдачи</w:t>
            </w:r>
          </w:p>
        </w:tc>
        <w:tc>
          <w:tcPr>
            <w:tcW w:w="2211" w:type="dxa"/>
            <w:vMerge/>
          </w:tcPr>
          <w:p w14:paraId="3E3764B5" w14:textId="77777777" w:rsidR="00AE3639" w:rsidRDefault="00AE3639">
            <w:pPr>
              <w:pStyle w:val="ConsPlusNormal"/>
            </w:pPr>
          </w:p>
        </w:tc>
      </w:tr>
      <w:tr w:rsidR="00AE3639" w14:paraId="15F79975" w14:textId="77777777">
        <w:tc>
          <w:tcPr>
            <w:tcW w:w="567" w:type="dxa"/>
          </w:tcPr>
          <w:p w14:paraId="41CB3392" w14:textId="77777777" w:rsidR="00AE3639" w:rsidRDefault="00AE3639">
            <w:pPr>
              <w:pStyle w:val="ConsPlusNormal"/>
              <w:jc w:val="center"/>
            </w:pPr>
            <w:bookmarkStart w:id="91" w:name="P2213"/>
            <w:bookmarkEnd w:id="91"/>
            <w:r>
              <w:t>1</w:t>
            </w:r>
          </w:p>
        </w:tc>
        <w:tc>
          <w:tcPr>
            <w:tcW w:w="1397" w:type="dxa"/>
          </w:tcPr>
          <w:p w14:paraId="2B8650B7" w14:textId="77777777" w:rsidR="00AE3639" w:rsidRDefault="00AE3639">
            <w:pPr>
              <w:pStyle w:val="ConsPlusNormal"/>
              <w:jc w:val="center"/>
            </w:pPr>
            <w:bookmarkStart w:id="92" w:name="P2214"/>
            <w:bookmarkEnd w:id="92"/>
            <w:r>
              <w:t>2</w:t>
            </w:r>
          </w:p>
        </w:tc>
        <w:tc>
          <w:tcPr>
            <w:tcW w:w="1474" w:type="dxa"/>
          </w:tcPr>
          <w:p w14:paraId="5AD34CCD" w14:textId="77777777" w:rsidR="00AE3639" w:rsidRDefault="00AE3639">
            <w:pPr>
              <w:pStyle w:val="ConsPlusNormal"/>
              <w:jc w:val="center"/>
            </w:pPr>
            <w:bookmarkStart w:id="93" w:name="P2215"/>
            <w:bookmarkEnd w:id="93"/>
            <w:r>
              <w:t>3</w:t>
            </w:r>
          </w:p>
        </w:tc>
        <w:tc>
          <w:tcPr>
            <w:tcW w:w="907" w:type="dxa"/>
          </w:tcPr>
          <w:p w14:paraId="773649E2" w14:textId="77777777" w:rsidR="00AE3639" w:rsidRDefault="00AE3639">
            <w:pPr>
              <w:pStyle w:val="ConsPlusNormal"/>
              <w:jc w:val="center"/>
            </w:pPr>
            <w:bookmarkStart w:id="94" w:name="P2216"/>
            <w:bookmarkEnd w:id="94"/>
            <w:r>
              <w:t>4</w:t>
            </w:r>
          </w:p>
        </w:tc>
        <w:tc>
          <w:tcPr>
            <w:tcW w:w="1020" w:type="dxa"/>
          </w:tcPr>
          <w:p w14:paraId="78BD5524" w14:textId="77777777" w:rsidR="00AE3639" w:rsidRDefault="00AE3639">
            <w:pPr>
              <w:pStyle w:val="ConsPlusNormal"/>
              <w:jc w:val="center"/>
            </w:pPr>
            <w:bookmarkStart w:id="95" w:name="P2217"/>
            <w:bookmarkEnd w:id="95"/>
            <w:r>
              <w:t>5</w:t>
            </w:r>
          </w:p>
        </w:tc>
        <w:tc>
          <w:tcPr>
            <w:tcW w:w="1474" w:type="dxa"/>
          </w:tcPr>
          <w:p w14:paraId="1278319A" w14:textId="77777777" w:rsidR="00AE3639" w:rsidRDefault="00AE3639">
            <w:pPr>
              <w:pStyle w:val="ConsPlusNormal"/>
              <w:jc w:val="center"/>
            </w:pPr>
            <w:r>
              <w:t>6</w:t>
            </w:r>
          </w:p>
        </w:tc>
        <w:tc>
          <w:tcPr>
            <w:tcW w:w="2211" w:type="dxa"/>
          </w:tcPr>
          <w:p w14:paraId="2813AD99" w14:textId="77777777" w:rsidR="00AE3639" w:rsidRDefault="00AE3639">
            <w:pPr>
              <w:pStyle w:val="ConsPlusNormal"/>
              <w:jc w:val="center"/>
            </w:pPr>
            <w:bookmarkStart w:id="96" w:name="P2219"/>
            <w:bookmarkEnd w:id="96"/>
            <w:r>
              <w:t>7</w:t>
            </w:r>
          </w:p>
        </w:tc>
      </w:tr>
      <w:tr w:rsidR="00AE3639" w14:paraId="2DEE4D26" w14:textId="77777777">
        <w:tc>
          <w:tcPr>
            <w:tcW w:w="567" w:type="dxa"/>
          </w:tcPr>
          <w:p w14:paraId="56C6CCEF" w14:textId="77777777" w:rsidR="00AE3639" w:rsidRDefault="00AE3639">
            <w:pPr>
              <w:pStyle w:val="ConsPlusNormal"/>
            </w:pPr>
          </w:p>
        </w:tc>
        <w:tc>
          <w:tcPr>
            <w:tcW w:w="1397" w:type="dxa"/>
          </w:tcPr>
          <w:p w14:paraId="23B0C5D7" w14:textId="77777777" w:rsidR="00AE3639" w:rsidRDefault="00AE3639">
            <w:pPr>
              <w:pStyle w:val="ConsPlusNormal"/>
            </w:pPr>
          </w:p>
        </w:tc>
        <w:tc>
          <w:tcPr>
            <w:tcW w:w="1474" w:type="dxa"/>
          </w:tcPr>
          <w:p w14:paraId="4FA29ADA" w14:textId="77777777" w:rsidR="00AE3639" w:rsidRDefault="00AE3639">
            <w:pPr>
              <w:pStyle w:val="ConsPlusNormal"/>
            </w:pPr>
          </w:p>
        </w:tc>
        <w:tc>
          <w:tcPr>
            <w:tcW w:w="907" w:type="dxa"/>
          </w:tcPr>
          <w:p w14:paraId="2C1B7D8E" w14:textId="77777777" w:rsidR="00AE3639" w:rsidRDefault="00AE3639">
            <w:pPr>
              <w:pStyle w:val="ConsPlusNormal"/>
            </w:pPr>
          </w:p>
        </w:tc>
        <w:tc>
          <w:tcPr>
            <w:tcW w:w="1020" w:type="dxa"/>
          </w:tcPr>
          <w:p w14:paraId="35AC7AB1" w14:textId="77777777" w:rsidR="00AE3639" w:rsidRDefault="00AE3639">
            <w:pPr>
              <w:pStyle w:val="ConsPlusNormal"/>
            </w:pPr>
          </w:p>
        </w:tc>
        <w:tc>
          <w:tcPr>
            <w:tcW w:w="1474" w:type="dxa"/>
          </w:tcPr>
          <w:p w14:paraId="34EBA46E" w14:textId="77777777" w:rsidR="00AE3639" w:rsidRDefault="00AE3639">
            <w:pPr>
              <w:pStyle w:val="ConsPlusNormal"/>
            </w:pPr>
          </w:p>
        </w:tc>
        <w:tc>
          <w:tcPr>
            <w:tcW w:w="2211" w:type="dxa"/>
          </w:tcPr>
          <w:p w14:paraId="4F0FD86A" w14:textId="77777777" w:rsidR="00AE3639" w:rsidRDefault="00AE3639">
            <w:pPr>
              <w:pStyle w:val="ConsPlusNormal"/>
            </w:pPr>
          </w:p>
        </w:tc>
      </w:tr>
    </w:tbl>
    <w:p w14:paraId="2A128133"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3639" w14:paraId="69C07C74" w14:textId="77777777">
        <w:tc>
          <w:tcPr>
            <w:tcW w:w="9071" w:type="dxa"/>
            <w:tcBorders>
              <w:top w:val="nil"/>
              <w:left w:val="nil"/>
              <w:bottom w:val="nil"/>
              <w:right w:val="nil"/>
            </w:tcBorders>
          </w:tcPr>
          <w:p w14:paraId="22F34590" w14:textId="77777777" w:rsidR="00AE3639" w:rsidRDefault="00AE3639">
            <w:pPr>
              <w:pStyle w:val="ConsPlusNormal"/>
              <w:jc w:val="both"/>
            </w:pPr>
            <w:bookmarkStart w:id="97" w:name="P2228"/>
            <w:bookmarkEnd w:id="97"/>
            <w:r>
              <w:t>9. Сведения о средствах измерений испытательной лаборатории (центра) организации, использовавшихся при проведении специальной оценки условий труда:</w:t>
            </w:r>
          </w:p>
        </w:tc>
      </w:tr>
    </w:tbl>
    <w:p w14:paraId="18735180"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2268"/>
        <w:gridCol w:w="1134"/>
        <w:gridCol w:w="1701"/>
        <w:gridCol w:w="1191"/>
        <w:gridCol w:w="1304"/>
      </w:tblGrid>
      <w:tr w:rsidR="00AE3639" w14:paraId="1B40A8FA" w14:textId="77777777">
        <w:tc>
          <w:tcPr>
            <w:tcW w:w="567" w:type="dxa"/>
          </w:tcPr>
          <w:p w14:paraId="1B0A496F" w14:textId="77777777" w:rsidR="00AE3639" w:rsidRDefault="00AE3639">
            <w:pPr>
              <w:pStyle w:val="ConsPlusNormal"/>
              <w:jc w:val="center"/>
            </w:pPr>
            <w:r>
              <w:t>N п/п</w:t>
            </w:r>
          </w:p>
        </w:tc>
        <w:tc>
          <w:tcPr>
            <w:tcW w:w="907" w:type="dxa"/>
          </w:tcPr>
          <w:p w14:paraId="74AFE80F" w14:textId="77777777" w:rsidR="00AE3639" w:rsidRDefault="00AE3639">
            <w:pPr>
              <w:pStyle w:val="ConsPlusNormal"/>
              <w:jc w:val="center"/>
            </w:pPr>
            <w:r>
              <w:t>Дата проведения измерений</w:t>
            </w:r>
          </w:p>
        </w:tc>
        <w:tc>
          <w:tcPr>
            <w:tcW w:w="2268" w:type="dxa"/>
          </w:tcPr>
          <w:p w14:paraId="1B668542" w14:textId="77777777" w:rsidR="00AE3639" w:rsidRDefault="00AE3639">
            <w:pPr>
              <w:pStyle w:val="ConsPlusNormal"/>
              <w:jc w:val="center"/>
            </w:pPr>
            <w:r>
              <w:t>Наименование вредного и (или) опасного фактора производственной среды и трудового процесса</w:t>
            </w:r>
          </w:p>
        </w:tc>
        <w:tc>
          <w:tcPr>
            <w:tcW w:w="1134" w:type="dxa"/>
          </w:tcPr>
          <w:p w14:paraId="4712E78E" w14:textId="77777777" w:rsidR="00AE3639" w:rsidRDefault="00AE3639">
            <w:pPr>
              <w:pStyle w:val="ConsPlusNormal"/>
              <w:jc w:val="center"/>
            </w:pPr>
            <w:r>
              <w:t>Наименование средства измерений</w:t>
            </w:r>
          </w:p>
        </w:tc>
        <w:tc>
          <w:tcPr>
            <w:tcW w:w="1701" w:type="dxa"/>
          </w:tcPr>
          <w:p w14:paraId="3B49FD5D" w14:textId="77777777" w:rsidR="00AE3639" w:rsidRDefault="00AE3639">
            <w:pPr>
              <w:pStyle w:val="ConsPlusNormal"/>
              <w:jc w:val="center"/>
            </w:pPr>
            <w:r>
              <w:t>Регистрационный номер в Государственном реестре средств измерений</w:t>
            </w:r>
          </w:p>
        </w:tc>
        <w:tc>
          <w:tcPr>
            <w:tcW w:w="1191" w:type="dxa"/>
          </w:tcPr>
          <w:p w14:paraId="2089BD44" w14:textId="77777777" w:rsidR="00AE3639" w:rsidRDefault="00AE3639">
            <w:pPr>
              <w:pStyle w:val="ConsPlusNormal"/>
              <w:jc w:val="center"/>
            </w:pPr>
            <w:r>
              <w:t>Заводской номер средства измерений</w:t>
            </w:r>
          </w:p>
        </w:tc>
        <w:tc>
          <w:tcPr>
            <w:tcW w:w="1304" w:type="dxa"/>
          </w:tcPr>
          <w:p w14:paraId="5F2EA36E" w14:textId="77777777" w:rsidR="00AE3639" w:rsidRDefault="00AE3639">
            <w:pPr>
              <w:pStyle w:val="ConsPlusNormal"/>
              <w:jc w:val="center"/>
            </w:pPr>
            <w:r>
              <w:t>Дата окончания срока поверки средства измерений</w:t>
            </w:r>
          </w:p>
        </w:tc>
      </w:tr>
      <w:tr w:rsidR="00AE3639" w14:paraId="1726CD56" w14:textId="77777777">
        <w:tc>
          <w:tcPr>
            <w:tcW w:w="567" w:type="dxa"/>
          </w:tcPr>
          <w:p w14:paraId="1A9F3585" w14:textId="77777777" w:rsidR="00AE3639" w:rsidRDefault="00AE3639">
            <w:pPr>
              <w:pStyle w:val="ConsPlusNormal"/>
              <w:jc w:val="center"/>
            </w:pPr>
            <w:bookmarkStart w:id="98" w:name="P2237"/>
            <w:bookmarkEnd w:id="98"/>
            <w:r>
              <w:t>1</w:t>
            </w:r>
          </w:p>
        </w:tc>
        <w:tc>
          <w:tcPr>
            <w:tcW w:w="907" w:type="dxa"/>
          </w:tcPr>
          <w:p w14:paraId="68D4F9B8" w14:textId="77777777" w:rsidR="00AE3639" w:rsidRDefault="00AE3639">
            <w:pPr>
              <w:pStyle w:val="ConsPlusNormal"/>
              <w:jc w:val="center"/>
            </w:pPr>
            <w:bookmarkStart w:id="99" w:name="P2238"/>
            <w:bookmarkEnd w:id="99"/>
            <w:r>
              <w:t>2</w:t>
            </w:r>
          </w:p>
        </w:tc>
        <w:tc>
          <w:tcPr>
            <w:tcW w:w="2268" w:type="dxa"/>
          </w:tcPr>
          <w:p w14:paraId="4D7CEFD8" w14:textId="77777777" w:rsidR="00AE3639" w:rsidRDefault="00AE3639">
            <w:pPr>
              <w:pStyle w:val="ConsPlusNormal"/>
              <w:jc w:val="center"/>
            </w:pPr>
            <w:bookmarkStart w:id="100" w:name="P2239"/>
            <w:bookmarkEnd w:id="100"/>
            <w:r>
              <w:t>3</w:t>
            </w:r>
          </w:p>
        </w:tc>
        <w:tc>
          <w:tcPr>
            <w:tcW w:w="1134" w:type="dxa"/>
          </w:tcPr>
          <w:p w14:paraId="4D0A0FCE" w14:textId="77777777" w:rsidR="00AE3639" w:rsidRDefault="00AE3639">
            <w:pPr>
              <w:pStyle w:val="ConsPlusNormal"/>
              <w:jc w:val="center"/>
            </w:pPr>
            <w:bookmarkStart w:id="101" w:name="P2240"/>
            <w:bookmarkEnd w:id="101"/>
            <w:r>
              <w:t>4</w:t>
            </w:r>
          </w:p>
        </w:tc>
        <w:tc>
          <w:tcPr>
            <w:tcW w:w="1701" w:type="dxa"/>
          </w:tcPr>
          <w:p w14:paraId="160D1F9D" w14:textId="77777777" w:rsidR="00AE3639" w:rsidRDefault="00AE3639">
            <w:pPr>
              <w:pStyle w:val="ConsPlusNormal"/>
              <w:jc w:val="center"/>
            </w:pPr>
            <w:bookmarkStart w:id="102" w:name="P2241"/>
            <w:bookmarkEnd w:id="102"/>
            <w:r>
              <w:t>5</w:t>
            </w:r>
          </w:p>
        </w:tc>
        <w:tc>
          <w:tcPr>
            <w:tcW w:w="1191" w:type="dxa"/>
          </w:tcPr>
          <w:p w14:paraId="10829258" w14:textId="77777777" w:rsidR="00AE3639" w:rsidRDefault="00AE3639">
            <w:pPr>
              <w:pStyle w:val="ConsPlusNormal"/>
              <w:jc w:val="center"/>
            </w:pPr>
            <w:bookmarkStart w:id="103" w:name="P2242"/>
            <w:bookmarkEnd w:id="103"/>
            <w:r>
              <w:t>6</w:t>
            </w:r>
          </w:p>
        </w:tc>
        <w:tc>
          <w:tcPr>
            <w:tcW w:w="1304" w:type="dxa"/>
          </w:tcPr>
          <w:p w14:paraId="7C34F84E" w14:textId="77777777" w:rsidR="00AE3639" w:rsidRDefault="00AE3639">
            <w:pPr>
              <w:pStyle w:val="ConsPlusNormal"/>
              <w:jc w:val="center"/>
            </w:pPr>
            <w:bookmarkStart w:id="104" w:name="P2243"/>
            <w:bookmarkEnd w:id="104"/>
            <w:r>
              <w:t>7</w:t>
            </w:r>
          </w:p>
        </w:tc>
      </w:tr>
      <w:tr w:rsidR="00AE3639" w14:paraId="06E67334" w14:textId="77777777">
        <w:tc>
          <w:tcPr>
            <w:tcW w:w="567" w:type="dxa"/>
          </w:tcPr>
          <w:p w14:paraId="46A01F9A" w14:textId="77777777" w:rsidR="00AE3639" w:rsidRDefault="00AE3639">
            <w:pPr>
              <w:pStyle w:val="ConsPlusNormal"/>
            </w:pPr>
          </w:p>
        </w:tc>
        <w:tc>
          <w:tcPr>
            <w:tcW w:w="907" w:type="dxa"/>
          </w:tcPr>
          <w:p w14:paraId="07E93C1A" w14:textId="77777777" w:rsidR="00AE3639" w:rsidRDefault="00AE3639">
            <w:pPr>
              <w:pStyle w:val="ConsPlusNormal"/>
            </w:pPr>
          </w:p>
        </w:tc>
        <w:tc>
          <w:tcPr>
            <w:tcW w:w="2268" w:type="dxa"/>
          </w:tcPr>
          <w:p w14:paraId="19B36D2A" w14:textId="77777777" w:rsidR="00AE3639" w:rsidRDefault="00AE3639">
            <w:pPr>
              <w:pStyle w:val="ConsPlusNormal"/>
            </w:pPr>
          </w:p>
        </w:tc>
        <w:tc>
          <w:tcPr>
            <w:tcW w:w="1134" w:type="dxa"/>
          </w:tcPr>
          <w:p w14:paraId="136FB52F" w14:textId="77777777" w:rsidR="00AE3639" w:rsidRDefault="00AE3639">
            <w:pPr>
              <w:pStyle w:val="ConsPlusNormal"/>
            </w:pPr>
          </w:p>
        </w:tc>
        <w:tc>
          <w:tcPr>
            <w:tcW w:w="1701" w:type="dxa"/>
          </w:tcPr>
          <w:p w14:paraId="3F868625" w14:textId="77777777" w:rsidR="00AE3639" w:rsidRDefault="00AE3639">
            <w:pPr>
              <w:pStyle w:val="ConsPlusNormal"/>
            </w:pPr>
          </w:p>
        </w:tc>
        <w:tc>
          <w:tcPr>
            <w:tcW w:w="1191" w:type="dxa"/>
          </w:tcPr>
          <w:p w14:paraId="26D50A84" w14:textId="77777777" w:rsidR="00AE3639" w:rsidRDefault="00AE3639">
            <w:pPr>
              <w:pStyle w:val="ConsPlusNormal"/>
            </w:pPr>
          </w:p>
        </w:tc>
        <w:tc>
          <w:tcPr>
            <w:tcW w:w="1304" w:type="dxa"/>
          </w:tcPr>
          <w:p w14:paraId="560131F5" w14:textId="77777777" w:rsidR="00AE3639" w:rsidRDefault="00AE3639">
            <w:pPr>
              <w:pStyle w:val="ConsPlusNormal"/>
            </w:pPr>
          </w:p>
        </w:tc>
      </w:tr>
    </w:tbl>
    <w:p w14:paraId="51DE3448"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134"/>
        <w:gridCol w:w="340"/>
        <w:gridCol w:w="2381"/>
        <w:gridCol w:w="340"/>
        <w:gridCol w:w="1417"/>
      </w:tblGrid>
      <w:tr w:rsidR="00AE3639" w14:paraId="0B9DDDBA" w14:textId="77777777">
        <w:tc>
          <w:tcPr>
            <w:tcW w:w="3458" w:type="dxa"/>
            <w:tcBorders>
              <w:top w:val="nil"/>
              <w:left w:val="nil"/>
              <w:bottom w:val="nil"/>
              <w:right w:val="nil"/>
            </w:tcBorders>
            <w:vAlign w:val="bottom"/>
          </w:tcPr>
          <w:p w14:paraId="5488964E" w14:textId="77777777" w:rsidR="00AE3639" w:rsidRDefault="00AE3639">
            <w:pPr>
              <w:pStyle w:val="ConsPlusNormal"/>
            </w:pPr>
            <w:r>
              <w:t>Руководитель организации, проводящей специальную оценку условий труда</w:t>
            </w:r>
          </w:p>
        </w:tc>
        <w:tc>
          <w:tcPr>
            <w:tcW w:w="1134" w:type="dxa"/>
            <w:tcBorders>
              <w:top w:val="nil"/>
              <w:left w:val="nil"/>
              <w:bottom w:val="single" w:sz="4" w:space="0" w:color="auto"/>
              <w:right w:val="nil"/>
            </w:tcBorders>
          </w:tcPr>
          <w:p w14:paraId="16FB1A9C" w14:textId="77777777" w:rsidR="00AE3639" w:rsidRDefault="00AE3639">
            <w:pPr>
              <w:pStyle w:val="ConsPlusNormal"/>
            </w:pPr>
          </w:p>
        </w:tc>
        <w:tc>
          <w:tcPr>
            <w:tcW w:w="340" w:type="dxa"/>
            <w:tcBorders>
              <w:top w:val="nil"/>
              <w:left w:val="nil"/>
              <w:bottom w:val="nil"/>
              <w:right w:val="nil"/>
            </w:tcBorders>
          </w:tcPr>
          <w:p w14:paraId="3A389835" w14:textId="77777777" w:rsidR="00AE3639" w:rsidRDefault="00AE3639">
            <w:pPr>
              <w:pStyle w:val="ConsPlusNormal"/>
            </w:pPr>
          </w:p>
        </w:tc>
        <w:tc>
          <w:tcPr>
            <w:tcW w:w="2381" w:type="dxa"/>
            <w:tcBorders>
              <w:top w:val="nil"/>
              <w:left w:val="nil"/>
              <w:bottom w:val="single" w:sz="4" w:space="0" w:color="auto"/>
              <w:right w:val="nil"/>
            </w:tcBorders>
          </w:tcPr>
          <w:p w14:paraId="2833F250" w14:textId="77777777" w:rsidR="00AE3639" w:rsidRDefault="00AE3639">
            <w:pPr>
              <w:pStyle w:val="ConsPlusNormal"/>
            </w:pPr>
          </w:p>
        </w:tc>
        <w:tc>
          <w:tcPr>
            <w:tcW w:w="340" w:type="dxa"/>
            <w:tcBorders>
              <w:top w:val="nil"/>
              <w:left w:val="nil"/>
              <w:bottom w:val="nil"/>
              <w:right w:val="nil"/>
            </w:tcBorders>
          </w:tcPr>
          <w:p w14:paraId="6BE39E5B" w14:textId="77777777" w:rsidR="00AE3639" w:rsidRDefault="00AE3639">
            <w:pPr>
              <w:pStyle w:val="ConsPlusNormal"/>
            </w:pPr>
          </w:p>
        </w:tc>
        <w:tc>
          <w:tcPr>
            <w:tcW w:w="1417" w:type="dxa"/>
            <w:tcBorders>
              <w:top w:val="nil"/>
              <w:left w:val="nil"/>
              <w:bottom w:val="single" w:sz="4" w:space="0" w:color="auto"/>
              <w:right w:val="nil"/>
            </w:tcBorders>
          </w:tcPr>
          <w:p w14:paraId="163F0B36" w14:textId="77777777" w:rsidR="00AE3639" w:rsidRDefault="00AE3639">
            <w:pPr>
              <w:pStyle w:val="ConsPlusNormal"/>
            </w:pPr>
          </w:p>
        </w:tc>
      </w:tr>
      <w:tr w:rsidR="00AE3639" w14:paraId="354A233B" w14:textId="77777777">
        <w:tc>
          <w:tcPr>
            <w:tcW w:w="3458" w:type="dxa"/>
            <w:tcBorders>
              <w:top w:val="nil"/>
              <w:left w:val="nil"/>
              <w:bottom w:val="nil"/>
              <w:right w:val="nil"/>
            </w:tcBorders>
          </w:tcPr>
          <w:p w14:paraId="424FEA82" w14:textId="77777777" w:rsidR="00AE3639" w:rsidRDefault="00AE3639">
            <w:pPr>
              <w:pStyle w:val="ConsPlusNormal"/>
            </w:pPr>
          </w:p>
        </w:tc>
        <w:tc>
          <w:tcPr>
            <w:tcW w:w="1134" w:type="dxa"/>
            <w:tcBorders>
              <w:top w:val="single" w:sz="4" w:space="0" w:color="auto"/>
              <w:left w:val="nil"/>
              <w:bottom w:val="nil"/>
              <w:right w:val="nil"/>
            </w:tcBorders>
          </w:tcPr>
          <w:p w14:paraId="0EE45113" w14:textId="77777777" w:rsidR="00AE3639" w:rsidRDefault="00AE3639">
            <w:pPr>
              <w:pStyle w:val="ConsPlusNormal"/>
              <w:jc w:val="center"/>
            </w:pPr>
            <w:r>
              <w:t>(дата)</w:t>
            </w:r>
          </w:p>
        </w:tc>
        <w:tc>
          <w:tcPr>
            <w:tcW w:w="340" w:type="dxa"/>
            <w:tcBorders>
              <w:top w:val="nil"/>
              <w:left w:val="nil"/>
              <w:bottom w:val="nil"/>
              <w:right w:val="nil"/>
            </w:tcBorders>
          </w:tcPr>
          <w:p w14:paraId="68070331" w14:textId="77777777" w:rsidR="00AE3639" w:rsidRDefault="00AE3639">
            <w:pPr>
              <w:pStyle w:val="ConsPlusNormal"/>
            </w:pPr>
          </w:p>
        </w:tc>
        <w:tc>
          <w:tcPr>
            <w:tcW w:w="2381" w:type="dxa"/>
            <w:tcBorders>
              <w:top w:val="single" w:sz="4" w:space="0" w:color="auto"/>
              <w:left w:val="nil"/>
              <w:bottom w:val="nil"/>
              <w:right w:val="nil"/>
            </w:tcBorders>
          </w:tcPr>
          <w:p w14:paraId="70125EF7"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0BD226B7" w14:textId="77777777" w:rsidR="00AE3639" w:rsidRDefault="00AE3639">
            <w:pPr>
              <w:pStyle w:val="ConsPlusNormal"/>
            </w:pPr>
          </w:p>
        </w:tc>
        <w:tc>
          <w:tcPr>
            <w:tcW w:w="1417" w:type="dxa"/>
            <w:tcBorders>
              <w:top w:val="single" w:sz="4" w:space="0" w:color="auto"/>
              <w:left w:val="nil"/>
              <w:bottom w:val="nil"/>
              <w:right w:val="nil"/>
            </w:tcBorders>
          </w:tcPr>
          <w:p w14:paraId="1823ED0F" w14:textId="77777777" w:rsidR="00AE3639" w:rsidRDefault="00AE3639">
            <w:pPr>
              <w:pStyle w:val="ConsPlusNormal"/>
              <w:jc w:val="center"/>
            </w:pPr>
            <w:r>
              <w:t>(подпись)</w:t>
            </w:r>
          </w:p>
        </w:tc>
      </w:tr>
    </w:tbl>
    <w:p w14:paraId="78364C8C"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3639" w14:paraId="2BFD0E4A" w14:textId="77777777">
        <w:tc>
          <w:tcPr>
            <w:tcW w:w="9071" w:type="dxa"/>
            <w:tcBorders>
              <w:top w:val="nil"/>
              <w:left w:val="nil"/>
              <w:bottom w:val="nil"/>
              <w:right w:val="nil"/>
            </w:tcBorders>
          </w:tcPr>
          <w:p w14:paraId="562386F3" w14:textId="77777777" w:rsidR="00AE3639" w:rsidRDefault="00AE3639">
            <w:pPr>
              <w:pStyle w:val="ConsPlusNormal"/>
              <w:jc w:val="center"/>
              <w:outlineLvl w:val="1"/>
            </w:pPr>
            <w:bookmarkStart w:id="105" w:name="P2265"/>
            <w:bookmarkEnd w:id="105"/>
            <w:r>
              <w:t>Раздел II. Перечень рабочих мест, на которых проводилась специальная оценка условий труда</w:t>
            </w:r>
          </w:p>
        </w:tc>
      </w:tr>
    </w:tbl>
    <w:p w14:paraId="261A09F2" w14:textId="77777777" w:rsidR="00AE3639" w:rsidRDefault="00AE3639">
      <w:pPr>
        <w:pStyle w:val="ConsPlusNormal"/>
        <w:jc w:val="both"/>
      </w:pPr>
    </w:p>
    <w:p w14:paraId="4FFC5351" w14:textId="77777777" w:rsidR="00AE3639" w:rsidRDefault="00AE3639">
      <w:pPr>
        <w:pStyle w:val="ConsPlusNormal"/>
        <w:sectPr w:rsidR="00AE363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1247"/>
        <w:gridCol w:w="907"/>
        <w:gridCol w:w="794"/>
        <w:gridCol w:w="680"/>
        <w:gridCol w:w="680"/>
        <w:gridCol w:w="869"/>
        <w:gridCol w:w="624"/>
        <w:gridCol w:w="680"/>
        <w:gridCol w:w="624"/>
        <w:gridCol w:w="680"/>
        <w:gridCol w:w="581"/>
        <w:gridCol w:w="1020"/>
        <w:gridCol w:w="1134"/>
        <w:gridCol w:w="1076"/>
        <w:gridCol w:w="720"/>
        <w:gridCol w:w="680"/>
        <w:gridCol w:w="567"/>
        <w:gridCol w:w="739"/>
        <w:gridCol w:w="737"/>
      </w:tblGrid>
      <w:tr w:rsidR="00AE3639" w14:paraId="1B47DD47" w14:textId="77777777">
        <w:tc>
          <w:tcPr>
            <w:tcW w:w="864" w:type="dxa"/>
            <w:vMerge w:val="restart"/>
          </w:tcPr>
          <w:p w14:paraId="1E15326E" w14:textId="77777777" w:rsidR="00AE3639" w:rsidRDefault="00AE3639">
            <w:pPr>
              <w:pStyle w:val="ConsPlusNormal"/>
              <w:jc w:val="center"/>
            </w:pPr>
            <w:bookmarkStart w:id="106" w:name="P2267"/>
            <w:bookmarkEnd w:id="106"/>
            <w:r>
              <w:lastRenderedPageBreak/>
              <w:t>Индивидуальный номер рабочего места</w:t>
            </w:r>
          </w:p>
        </w:tc>
        <w:tc>
          <w:tcPr>
            <w:tcW w:w="1247" w:type="dxa"/>
            <w:vMerge w:val="restart"/>
          </w:tcPr>
          <w:p w14:paraId="2E3C5DEF" w14:textId="77777777" w:rsidR="00AE3639" w:rsidRDefault="00AE3639">
            <w:pPr>
              <w:pStyle w:val="ConsPlusNormal"/>
              <w:jc w:val="center"/>
            </w:pPr>
            <w:r>
              <w:t>Наименование рабочего места и источников вредных и (или) опасных факторов производственной среды и трудового процесса</w:t>
            </w:r>
          </w:p>
        </w:tc>
        <w:tc>
          <w:tcPr>
            <w:tcW w:w="907" w:type="dxa"/>
            <w:vMerge w:val="restart"/>
          </w:tcPr>
          <w:p w14:paraId="5CEC6799" w14:textId="77777777" w:rsidR="00AE3639" w:rsidRDefault="00AE3639">
            <w:pPr>
              <w:pStyle w:val="ConsPlusNormal"/>
              <w:jc w:val="center"/>
            </w:pPr>
            <w:r>
              <w:t>Численность работников, занятых на данном рабочем месте (чел.)</w:t>
            </w:r>
          </w:p>
        </w:tc>
        <w:tc>
          <w:tcPr>
            <w:tcW w:w="794" w:type="dxa"/>
            <w:vMerge w:val="restart"/>
          </w:tcPr>
          <w:p w14:paraId="744F4740" w14:textId="77777777" w:rsidR="00AE3639" w:rsidRDefault="00AE3639">
            <w:pPr>
              <w:pStyle w:val="ConsPlusNormal"/>
              <w:jc w:val="center"/>
            </w:pPr>
            <w:r>
              <w:t>Наличие аналогичного рабочего места (рабочих мест)</w:t>
            </w:r>
          </w:p>
        </w:tc>
        <w:tc>
          <w:tcPr>
            <w:tcW w:w="12091" w:type="dxa"/>
            <w:gridSpan w:val="16"/>
          </w:tcPr>
          <w:p w14:paraId="206D46F5" w14:textId="77777777" w:rsidR="00AE3639" w:rsidRDefault="00AE3639">
            <w:pPr>
              <w:pStyle w:val="ConsPlusNormal"/>
              <w:jc w:val="center"/>
            </w:pPr>
            <w:r>
              <w:t>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rsidR="00AE3639" w14:paraId="73DE24D7" w14:textId="77777777">
        <w:tc>
          <w:tcPr>
            <w:tcW w:w="864" w:type="dxa"/>
            <w:vMerge/>
          </w:tcPr>
          <w:p w14:paraId="2F00B014" w14:textId="77777777" w:rsidR="00AE3639" w:rsidRDefault="00AE3639">
            <w:pPr>
              <w:pStyle w:val="ConsPlusNormal"/>
            </w:pPr>
          </w:p>
        </w:tc>
        <w:tc>
          <w:tcPr>
            <w:tcW w:w="1247" w:type="dxa"/>
            <w:vMerge/>
          </w:tcPr>
          <w:p w14:paraId="486FCD73" w14:textId="77777777" w:rsidR="00AE3639" w:rsidRDefault="00AE3639">
            <w:pPr>
              <w:pStyle w:val="ConsPlusNormal"/>
            </w:pPr>
          </w:p>
        </w:tc>
        <w:tc>
          <w:tcPr>
            <w:tcW w:w="907" w:type="dxa"/>
            <w:vMerge/>
          </w:tcPr>
          <w:p w14:paraId="04299AFC" w14:textId="77777777" w:rsidR="00AE3639" w:rsidRDefault="00AE3639">
            <w:pPr>
              <w:pStyle w:val="ConsPlusNormal"/>
            </w:pPr>
          </w:p>
        </w:tc>
        <w:tc>
          <w:tcPr>
            <w:tcW w:w="794" w:type="dxa"/>
            <w:vMerge/>
          </w:tcPr>
          <w:p w14:paraId="4B2B5FBB" w14:textId="77777777" w:rsidR="00AE3639" w:rsidRDefault="00AE3639">
            <w:pPr>
              <w:pStyle w:val="ConsPlusNormal"/>
            </w:pPr>
          </w:p>
        </w:tc>
        <w:tc>
          <w:tcPr>
            <w:tcW w:w="680" w:type="dxa"/>
            <w:vMerge w:val="restart"/>
          </w:tcPr>
          <w:p w14:paraId="5A046CE3" w14:textId="77777777" w:rsidR="00AE3639" w:rsidRDefault="00AE3639">
            <w:pPr>
              <w:pStyle w:val="ConsPlusNormal"/>
              <w:jc w:val="center"/>
            </w:pPr>
            <w:r>
              <w:t>Химический фактор</w:t>
            </w:r>
          </w:p>
        </w:tc>
        <w:tc>
          <w:tcPr>
            <w:tcW w:w="680" w:type="dxa"/>
            <w:vMerge w:val="restart"/>
          </w:tcPr>
          <w:p w14:paraId="76D22624" w14:textId="77777777" w:rsidR="00AE3639" w:rsidRDefault="00AE3639">
            <w:pPr>
              <w:pStyle w:val="ConsPlusNormal"/>
              <w:jc w:val="center"/>
            </w:pPr>
            <w:r>
              <w:t>Биологический фактор</w:t>
            </w:r>
          </w:p>
        </w:tc>
        <w:tc>
          <w:tcPr>
            <w:tcW w:w="10731" w:type="dxa"/>
            <w:gridSpan w:val="14"/>
          </w:tcPr>
          <w:p w14:paraId="770E1F92" w14:textId="77777777" w:rsidR="00AE3639" w:rsidRDefault="00AE3639">
            <w:pPr>
              <w:pStyle w:val="ConsPlusNormal"/>
              <w:jc w:val="center"/>
            </w:pPr>
            <w:r>
              <w:t>Физические факторы</w:t>
            </w:r>
          </w:p>
        </w:tc>
      </w:tr>
      <w:tr w:rsidR="00AE3639" w14:paraId="63E1A884" w14:textId="77777777">
        <w:tc>
          <w:tcPr>
            <w:tcW w:w="864" w:type="dxa"/>
            <w:vMerge/>
          </w:tcPr>
          <w:p w14:paraId="2C382F3D" w14:textId="77777777" w:rsidR="00AE3639" w:rsidRDefault="00AE3639">
            <w:pPr>
              <w:pStyle w:val="ConsPlusNormal"/>
            </w:pPr>
          </w:p>
        </w:tc>
        <w:tc>
          <w:tcPr>
            <w:tcW w:w="1247" w:type="dxa"/>
            <w:vMerge/>
          </w:tcPr>
          <w:p w14:paraId="0278F6A1" w14:textId="77777777" w:rsidR="00AE3639" w:rsidRDefault="00AE3639">
            <w:pPr>
              <w:pStyle w:val="ConsPlusNormal"/>
            </w:pPr>
          </w:p>
        </w:tc>
        <w:tc>
          <w:tcPr>
            <w:tcW w:w="907" w:type="dxa"/>
            <w:vMerge/>
          </w:tcPr>
          <w:p w14:paraId="759A2C31" w14:textId="77777777" w:rsidR="00AE3639" w:rsidRDefault="00AE3639">
            <w:pPr>
              <w:pStyle w:val="ConsPlusNormal"/>
            </w:pPr>
          </w:p>
        </w:tc>
        <w:tc>
          <w:tcPr>
            <w:tcW w:w="794" w:type="dxa"/>
            <w:vMerge/>
          </w:tcPr>
          <w:p w14:paraId="369E4C5D" w14:textId="77777777" w:rsidR="00AE3639" w:rsidRDefault="00AE3639">
            <w:pPr>
              <w:pStyle w:val="ConsPlusNormal"/>
            </w:pPr>
          </w:p>
        </w:tc>
        <w:tc>
          <w:tcPr>
            <w:tcW w:w="680" w:type="dxa"/>
            <w:vMerge/>
          </w:tcPr>
          <w:p w14:paraId="71E4603A" w14:textId="77777777" w:rsidR="00AE3639" w:rsidRDefault="00AE3639">
            <w:pPr>
              <w:pStyle w:val="ConsPlusNormal"/>
            </w:pPr>
          </w:p>
        </w:tc>
        <w:tc>
          <w:tcPr>
            <w:tcW w:w="680" w:type="dxa"/>
            <w:vMerge/>
          </w:tcPr>
          <w:p w14:paraId="614C861B" w14:textId="77777777" w:rsidR="00AE3639" w:rsidRDefault="00AE3639">
            <w:pPr>
              <w:pStyle w:val="ConsPlusNormal"/>
            </w:pPr>
          </w:p>
        </w:tc>
        <w:tc>
          <w:tcPr>
            <w:tcW w:w="869" w:type="dxa"/>
          </w:tcPr>
          <w:p w14:paraId="4FC1AF85" w14:textId="77777777" w:rsidR="00AE3639" w:rsidRDefault="00AE3639">
            <w:pPr>
              <w:pStyle w:val="ConsPlusNormal"/>
              <w:jc w:val="center"/>
            </w:pPr>
            <w:r>
              <w:t>Аэрозоли преимущественно фиброгенного действия</w:t>
            </w:r>
          </w:p>
        </w:tc>
        <w:tc>
          <w:tcPr>
            <w:tcW w:w="624" w:type="dxa"/>
          </w:tcPr>
          <w:p w14:paraId="547768DE" w14:textId="77777777" w:rsidR="00AE3639" w:rsidRDefault="00AE3639">
            <w:pPr>
              <w:pStyle w:val="ConsPlusNormal"/>
              <w:jc w:val="center"/>
            </w:pPr>
            <w:r>
              <w:t>Шум</w:t>
            </w:r>
          </w:p>
        </w:tc>
        <w:tc>
          <w:tcPr>
            <w:tcW w:w="680" w:type="dxa"/>
          </w:tcPr>
          <w:p w14:paraId="03FEE78A" w14:textId="77777777" w:rsidR="00AE3639" w:rsidRDefault="00AE3639">
            <w:pPr>
              <w:pStyle w:val="ConsPlusNormal"/>
              <w:jc w:val="center"/>
            </w:pPr>
            <w:r>
              <w:t>Инфразвук</w:t>
            </w:r>
          </w:p>
        </w:tc>
        <w:tc>
          <w:tcPr>
            <w:tcW w:w="624" w:type="dxa"/>
          </w:tcPr>
          <w:p w14:paraId="65055945" w14:textId="77777777" w:rsidR="00AE3639" w:rsidRDefault="00AE3639">
            <w:pPr>
              <w:pStyle w:val="ConsPlusNormal"/>
              <w:jc w:val="center"/>
            </w:pPr>
            <w:r>
              <w:t>Ультразвук воздушный</w:t>
            </w:r>
          </w:p>
        </w:tc>
        <w:tc>
          <w:tcPr>
            <w:tcW w:w="680" w:type="dxa"/>
          </w:tcPr>
          <w:p w14:paraId="193E987E" w14:textId="77777777" w:rsidR="00AE3639" w:rsidRDefault="00AE3639">
            <w:pPr>
              <w:pStyle w:val="ConsPlusNormal"/>
              <w:jc w:val="center"/>
            </w:pPr>
            <w:r>
              <w:t>Вибрация общая</w:t>
            </w:r>
          </w:p>
        </w:tc>
        <w:tc>
          <w:tcPr>
            <w:tcW w:w="581" w:type="dxa"/>
          </w:tcPr>
          <w:p w14:paraId="116CC6E2" w14:textId="77777777" w:rsidR="00AE3639" w:rsidRDefault="00AE3639">
            <w:pPr>
              <w:pStyle w:val="ConsPlusNormal"/>
              <w:jc w:val="center"/>
            </w:pPr>
            <w:r>
              <w:t>Вибрация локальная</w:t>
            </w:r>
          </w:p>
        </w:tc>
        <w:tc>
          <w:tcPr>
            <w:tcW w:w="1020" w:type="dxa"/>
          </w:tcPr>
          <w:p w14:paraId="15168CEB" w14:textId="77777777" w:rsidR="00AE3639" w:rsidRDefault="00AE3639">
            <w:pPr>
              <w:pStyle w:val="ConsPlusNormal"/>
              <w:jc w:val="center"/>
            </w:pPr>
            <w:r>
              <w:t>Электромагнитные поля фактора "Неионизирующие поля и излучения"</w:t>
            </w:r>
          </w:p>
        </w:tc>
        <w:tc>
          <w:tcPr>
            <w:tcW w:w="1134" w:type="dxa"/>
          </w:tcPr>
          <w:p w14:paraId="1D28CB6B" w14:textId="77777777" w:rsidR="00AE3639" w:rsidRDefault="00AE3639">
            <w:pPr>
              <w:pStyle w:val="ConsPlusNormal"/>
              <w:jc w:val="center"/>
            </w:pPr>
            <w:r>
              <w:t>Ультрафиолетовое излучение фактора "Неионизирующие поля и излучения"</w:t>
            </w:r>
          </w:p>
        </w:tc>
        <w:tc>
          <w:tcPr>
            <w:tcW w:w="1076" w:type="dxa"/>
          </w:tcPr>
          <w:p w14:paraId="41109C9E" w14:textId="77777777" w:rsidR="00AE3639" w:rsidRDefault="00AE3639">
            <w:pPr>
              <w:pStyle w:val="ConsPlusNormal"/>
              <w:jc w:val="center"/>
            </w:pPr>
            <w:r>
              <w:t>Лазерное излучение фактора "Неионизирующие поля и излучения"</w:t>
            </w:r>
          </w:p>
        </w:tc>
        <w:tc>
          <w:tcPr>
            <w:tcW w:w="720" w:type="dxa"/>
          </w:tcPr>
          <w:p w14:paraId="35551D96" w14:textId="77777777" w:rsidR="00AE3639" w:rsidRDefault="00AE3639">
            <w:pPr>
              <w:pStyle w:val="ConsPlusNormal"/>
              <w:jc w:val="center"/>
            </w:pPr>
            <w:r>
              <w:t>Ионизирующие излучения</w:t>
            </w:r>
          </w:p>
        </w:tc>
        <w:tc>
          <w:tcPr>
            <w:tcW w:w="680" w:type="dxa"/>
          </w:tcPr>
          <w:p w14:paraId="1D5CC236" w14:textId="77777777" w:rsidR="00AE3639" w:rsidRDefault="00AE3639">
            <w:pPr>
              <w:pStyle w:val="ConsPlusNormal"/>
              <w:jc w:val="center"/>
            </w:pPr>
            <w:r>
              <w:t>Микроклимат</w:t>
            </w:r>
          </w:p>
        </w:tc>
        <w:tc>
          <w:tcPr>
            <w:tcW w:w="567" w:type="dxa"/>
          </w:tcPr>
          <w:p w14:paraId="0A93465F" w14:textId="77777777" w:rsidR="00AE3639" w:rsidRDefault="00AE3639">
            <w:pPr>
              <w:pStyle w:val="ConsPlusNormal"/>
              <w:jc w:val="center"/>
            </w:pPr>
            <w:r>
              <w:t>Световая среда</w:t>
            </w:r>
          </w:p>
        </w:tc>
        <w:tc>
          <w:tcPr>
            <w:tcW w:w="739" w:type="dxa"/>
          </w:tcPr>
          <w:p w14:paraId="4EFF5931" w14:textId="77777777" w:rsidR="00AE3639" w:rsidRDefault="00AE3639">
            <w:pPr>
              <w:pStyle w:val="ConsPlusNormal"/>
              <w:jc w:val="center"/>
            </w:pPr>
            <w:r>
              <w:t>Тяжесть трудового процесса</w:t>
            </w:r>
          </w:p>
        </w:tc>
        <w:tc>
          <w:tcPr>
            <w:tcW w:w="737" w:type="dxa"/>
          </w:tcPr>
          <w:p w14:paraId="350D8CDC" w14:textId="77777777" w:rsidR="00AE3639" w:rsidRDefault="00AE3639">
            <w:pPr>
              <w:pStyle w:val="ConsPlusNormal"/>
              <w:jc w:val="center"/>
            </w:pPr>
            <w:r>
              <w:t>Напряженность трудового процесса</w:t>
            </w:r>
          </w:p>
        </w:tc>
      </w:tr>
      <w:tr w:rsidR="00AE3639" w14:paraId="66EFA781" w14:textId="77777777">
        <w:tc>
          <w:tcPr>
            <w:tcW w:w="864" w:type="dxa"/>
          </w:tcPr>
          <w:p w14:paraId="630AAC90" w14:textId="77777777" w:rsidR="00AE3639" w:rsidRDefault="00AE3639">
            <w:pPr>
              <w:pStyle w:val="ConsPlusNormal"/>
              <w:jc w:val="center"/>
            </w:pPr>
            <w:bookmarkStart w:id="107" w:name="P2289"/>
            <w:bookmarkEnd w:id="107"/>
            <w:r>
              <w:t>1</w:t>
            </w:r>
          </w:p>
        </w:tc>
        <w:tc>
          <w:tcPr>
            <w:tcW w:w="1247" w:type="dxa"/>
          </w:tcPr>
          <w:p w14:paraId="2B8AFDA2" w14:textId="77777777" w:rsidR="00AE3639" w:rsidRDefault="00AE3639">
            <w:pPr>
              <w:pStyle w:val="ConsPlusNormal"/>
              <w:jc w:val="center"/>
            </w:pPr>
            <w:bookmarkStart w:id="108" w:name="P2290"/>
            <w:bookmarkEnd w:id="108"/>
            <w:r>
              <w:t>2</w:t>
            </w:r>
          </w:p>
        </w:tc>
        <w:tc>
          <w:tcPr>
            <w:tcW w:w="907" w:type="dxa"/>
          </w:tcPr>
          <w:p w14:paraId="0E310A38" w14:textId="77777777" w:rsidR="00AE3639" w:rsidRDefault="00AE3639">
            <w:pPr>
              <w:pStyle w:val="ConsPlusNormal"/>
              <w:jc w:val="center"/>
            </w:pPr>
            <w:bookmarkStart w:id="109" w:name="P2291"/>
            <w:bookmarkEnd w:id="109"/>
            <w:r>
              <w:t>3</w:t>
            </w:r>
          </w:p>
        </w:tc>
        <w:tc>
          <w:tcPr>
            <w:tcW w:w="794" w:type="dxa"/>
          </w:tcPr>
          <w:p w14:paraId="0A61BC12" w14:textId="77777777" w:rsidR="00AE3639" w:rsidRDefault="00AE3639">
            <w:pPr>
              <w:pStyle w:val="ConsPlusNormal"/>
              <w:jc w:val="center"/>
            </w:pPr>
            <w:bookmarkStart w:id="110" w:name="P2292"/>
            <w:bookmarkEnd w:id="110"/>
            <w:r>
              <w:t>4</w:t>
            </w:r>
          </w:p>
        </w:tc>
        <w:tc>
          <w:tcPr>
            <w:tcW w:w="680" w:type="dxa"/>
          </w:tcPr>
          <w:p w14:paraId="6278BB14" w14:textId="77777777" w:rsidR="00AE3639" w:rsidRDefault="00AE3639">
            <w:pPr>
              <w:pStyle w:val="ConsPlusNormal"/>
              <w:jc w:val="center"/>
            </w:pPr>
            <w:bookmarkStart w:id="111" w:name="P2293"/>
            <w:bookmarkEnd w:id="111"/>
            <w:r>
              <w:t>5</w:t>
            </w:r>
          </w:p>
        </w:tc>
        <w:tc>
          <w:tcPr>
            <w:tcW w:w="680" w:type="dxa"/>
          </w:tcPr>
          <w:p w14:paraId="4CADE57A" w14:textId="77777777" w:rsidR="00AE3639" w:rsidRDefault="00AE3639">
            <w:pPr>
              <w:pStyle w:val="ConsPlusNormal"/>
              <w:jc w:val="center"/>
            </w:pPr>
            <w:r>
              <w:t>6</w:t>
            </w:r>
          </w:p>
        </w:tc>
        <w:tc>
          <w:tcPr>
            <w:tcW w:w="869" w:type="dxa"/>
          </w:tcPr>
          <w:p w14:paraId="464952C9" w14:textId="77777777" w:rsidR="00AE3639" w:rsidRDefault="00AE3639">
            <w:pPr>
              <w:pStyle w:val="ConsPlusNormal"/>
              <w:jc w:val="center"/>
            </w:pPr>
            <w:r>
              <w:t>7</w:t>
            </w:r>
          </w:p>
        </w:tc>
        <w:tc>
          <w:tcPr>
            <w:tcW w:w="624" w:type="dxa"/>
          </w:tcPr>
          <w:p w14:paraId="05F9BE38" w14:textId="77777777" w:rsidR="00AE3639" w:rsidRDefault="00AE3639">
            <w:pPr>
              <w:pStyle w:val="ConsPlusNormal"/>
              <w:jc w:val="center"/>
            </w:pPr>
            <w:r>
              <w:t>8</w:t>
            </w:r>
          </w:p>
        </w:tc>
        <w:tc>
          <w:tcPr>
            <w:tcW w:w="680" w:type="dxa"/>
          </w:tcPr>
          <w:p w14:paraId="59030B9C" w14:textId="77777777" w:rsidR="00AE3639" w:rsidRDefault="00AE3639">
            <w:pPr>
              <w:pStyle w:val="ConsPlusNormal"/>
              <w:jc w:val="center"/>
            </w:pPr>
            <w:r>
              <w:t>9</w:t>
            </w:r>
          </w:p>
        </w:tc>
        <w:tc>
          <w:tcPr>
            <w:tcW w:w="624" w:type="dxa"/>
          </w:tcPr>
          <w:p w14:paraId="64E15263" w14:textId="77777777" w:rsidR="00AE3639" w:rsidRDefault="00AE3639">
            <w:pPr>
              <w:pStyle w:val="ConsPlusNormal"/>
              <w:jc w:val="center"/>
            </w:pPr>
            <w:r>
              <w:t>10</w:t>
            </w:r>
          </w:p>
        </w:tc>
        <w:tc>
          <w:tcPr>
            <w:tcW w:w="680" w:type="dxa"/>
          </w:tcPr>
          <w:p w14:paraId="33227D54" w14:textId="77777777" w:rsidR="00AE3639" w:rsidRDefault="00AE3639">
            <w:pPr>
              <w:pStyle w:val="ConsPlusNormal"/>
              <w:jc w:val="center"/>
            </w:pPr>
            <w:r>
              <w:t>11</w:t>
            </w:r>
          </w:p>
        </w:tc>
        <w:tc>
          <w:tcPr>
            <w:tcW w:w="581" w:type="dxa"/>
          </w:tcPr>
          <w:p w14:paraId="4D2EBF6E" w14:textId="77777777" w:rsidR="00AE3639" w:rsidRDefault="00AE3639">
            <w:pPr>
              <w:pStyle w:val="ConsPlusNormal"/>
              <w:jc w:val="center"/>
            </w:pPr>
            <w:r>
              <w:t>12</w:t>
            </w:r>
          </w:p>
        </w:tc>
        <w:tc>
          <w:tcPr>
            <w:tcW w:w="1020" w:type="dxa"/>
          </w:tcPr>
          <w:p w14:paraId="1572B67B" w14:textId="77777777" w:rsidR="00AE3639" w:rsidRDefault="00AE3639">
            <w:pPr>
              <w:pStyle w:val="ConsPlusNormal"/>
              <w:jc w:val="center"/>
            </w:pPr>
            <w:r>
              <w:t>13</w:t>
            </w:r>
          </w:p>
        </w:tc>
        <w:tc>
          <w:tcPr>
            <w:tcW w:w="1134" w:type="dxa"/>
          </w:tcPr>
          <w:p w14:paraId="6CCF4627" w14:textId="77777777" w:rsidR="00AE3639" w:rsidRDefault="00AE3639">
            <w:pPr>
              <w:pStyle w:val="ConsPlusNormal"/>
              <w:jc w:val="center"/>
            </w:pPr>
            <w:r>
              <w:t>14</w:t>
            </w:r>
          </w:p>
        </w:tc>
        <w:tc>
          <w:tcPr>
            <w:tcW w:w="1076" w:type="dxa"/>
          </w:tcPr>
          <w:p w14:paraId="66C32C38" w14:textId="77777777" w:rsidR="00AE3639" w:rsidRDefault="00AE3639">
            <w:pPr>
              <w:pStyle w:val="ConsPlusNormal"/>
              <w:jc w:val="center"/>
            </w:pPr>
            <w:r>
              <w:t>15</w:t>
            </w:r>
          </w:p>
        </w:tc>
        <w:tc>
          <w:tcPr>
            <w:tcW w:w="720" w:type="dxa"/>
          </w:tcPr>
          <w:p w14:paraId="68844977" w14:textId="77777777" w:rsidR="00AE3639" w:rsidRDefault="00AE3639">
            <w:pPr>
              <w:pStyle w:val="ConsPlusNormal"/>
              <w:jc w:val="center"/>
            </w:pPr>
            <w:r>
              <w:t>16</w:t>
            </w:r>
          </w:p>
        </w:tc>
        <w:tc>
          <w:tcPr>
            <w:tcW w:w="680" w:type="dxa"/>
          </w:tcPr>
          <w:p w14:paraId="3603545D" w14:textId="77777777" w:rsidR="00AE3639" w:rsidRDefault="00AE3639">
            <w:pPr>
              <w:pStyle w:val="ConsPlusNormal"/>
              <w:jc w:val="center"/>
            </w:pPr>
            <w:r>
              <w:t>17</w:t>
            </w:r>
          </w:p>
        </w:tc>
        <w:tc>
          <w:tcPr>
            <w:tcW w:w="567" w:type="dxa"/>
          </w:tcPr>
          <w:p w14:paraId="38C85079" w14:textId="77777777" w:rsidR="00AE3639" w:rsidRDefault="00AE3639">
            <w:pPr>
              <w:pStyle w:val="ConsPlusNormal"/>
              <w:jc w:val="center"/>
            </w:pPr>
            <w:r>
              <w:t>18</w:t>
            </w:r>
          </w:p>
        </w:tc>
        <w:tc>
          <w:tcPr>
            <w:tcW w:w="739" w:type="dxa"/>
          </w:tcPr>
          <w:p w14:paraId="77C3FFE1" w14:textId="77777777" w:rsidR="00AE3639" w:rsidRDefault="00AE3639">
            <w:pPr>
              <w:pStyle w:val="ConsPlusNormal"/>
              <w:jc w:val="center"/>
            </w:pPr>
            <w:r>
              <w:t>19</w:t>
            </w:r>
          </w:p>
        </w:tc>
        <w:tc>
          <w:tcPr>
            <w:tcW w:w="737" w:type="dxa"/>
          </w:tcPr>
          <w:p w14:paraId="353C5758" w14:textId="77777777" w:rsidR="00AE3639" w:rsidRDefault="00AE3639">
            <w:pPr>
              <w:pStyle w:val="ConsPlusNormal"/>
              <w:jc w:val="center"/>
            </w:pPr>
            <w:bookmarkStart w:id="112" w:name="P2308"/>
            <w:bookmarkEnd w:id="112"/>
            <w:r>
              <w:t>20</w:t>
            </w:r>
          </w:p>
        </w:tc>
      </w:tr>
      <w:tr w:rsidR="00AE3639" w14:paraId="19EA8D67" w14:textId="77777777">
        <w:tc>
          <w:tcPr>
            <w:tcW w:w="864" w:type="dxa"/>
          </w:tcPr>
          <w:p w14:paraId="12F9E638" w14:textId="77777777" w:rsidR="00AE3639" w:rsidRDefault="00AE3639">
            <w:pPr>
              <w:pStyle w:val="ConsPlusNormal"/>
            </w:pPr>
          </w:p>
        </w:tc>
        <w:tc>
          <w:tcPr>
            <w:tcW w:w="1247" w:type="dxa"/>
          </w:tcPr>
          <w:p w14:paraId="1801AA78" w14:textId="77777777" w:rsidR="00AE3639" w:rsidRDefault="00AE3639">
            <w:pPr>
              <w:pStyle w:val="ConsPlusNormal"/>
            </w:pPr>
          </w:p>
        </w:tc>
        <w:tc>
          <w:tcPr>
            <w:tcW w:w="907" w:type="dxa"/>
          </w:tcPr>
          <w:p w14:paraId="12F572F2" w14:textId="77777777" w:rsidR="00AE3639" w:rsidRDefault="00AE3639">
            <w:pPr>
              <w:pStyle w:val="ConsPlusNormal"/>
            </w:pPr>
          </w:p>
        </w:tc>
        <w:tc>
          <w:tcPr>
            <w:tcW w:w="794" w:type="dxa"/>
          </w:tcPr>
          <w:p w14:paraId="6D476DFA" w14:textId="77777777" w:rsidR="00AE3639" w:rsidRDefault="00AE3639">
            <w:pPr>
              <w:pStyle w:val="ConsPlusNormal"/>
            </w:pPr>
          </w:p>
        </w:tc>
        <w:tc>
          <w:tcPr>
            <w:tcW w:w="680" w:type="dxa"/>
          </w:tcPr>
          <w:p w14:paraId="6852F545" w14:textId="77777777" w:rsidR="00AE3639" w:rsidRDefault="00AE3639">
            <w:pPr>
              <w:pStyle w:val="ConsPlusNormal"/>
            </w:pPr>
          </w:p>
        </w:tc>
        <w:tc>
          <w:tcPr>
            <w:tcW w:w="680" w:type="dxa"/>
          </w:tcPr>
          <w:p w14:paraId="5198562C" w14:textId="77777777" w:rsidR="00AE3639" w:rsidRDefault="00AE3639">
            <w:pPr>
              <w:pStyle w:val="ConsPlusNormal"/>
            </w:pPr>
          </w:p>
        </w:tc>
        <w:tc>
          <w:tcPr>
            <w:tcW w:w="869" w:type="dxa"/>
          </w:tcPr>
          <w:p w14:paraId="5C2EA45C" w14:textId="77777777" w:rsidR="00AE3639" w:rsidRDefault="00AE3639">
            <w:pPr>
              <w:pStyle w:val="ConsPlusNormal"/>
            </w:pPr>
          </w:p>
        </w:tc>
        <w:tc>
          <w:tcPr>
            <w:tcW w:w="624" w:type="dxa"/>
          </w:tcPr>
          <w:p w14:paraId="0464371D" w14:textId="77777777" w:rsidR="00AE3639" w:rsidRDefault="00AE3639">
            <w:pPr>
              <w:pStyle w:val="ConsPlusNormal"/>
            </w:pPr>
          </w:p>
        </w:tc>
        <w:tc>
          <w:tcPr>
            <w:tcW w:w="680" w:type="dxa"/>
          </w:tcPr>
          <w:p w14:paraId="13A31746" w14:textId="77777777" w:rsidR="00AE3639" w:rsidRDefault="00AE3639">
            <w:pPr>
              <w:pStyle w:val="ConsPlusNormal"/>
            </w:pPr>
          </w:p>
        </w:tc>
        <w:tc>
          <w:tcPr>
            <w:tcW w:w="624" w:type="dxa"/>
          </w:tcPr>
          <w:p w14:paraId="72C093B2" w14:textId="77777777" w:rsidR="00AE3639" w:rsidRDefault="00AE3639">
            <w:pPr>
              <w:pStyle w:val="ConsPlusNormal"/>
            </w:pPr>
          </w:p>
        </w:tc>
        <w:tc>
          <w:tcPr>
            <w:tcW w:w="680" w:type="dxa"/>
          </w:tcPr>
          <w:p w14:paraId="60EF0780" w14:textId="77777777" w:rsidR="00AE3639" w:rsidRDefault="00AE3639">
            <w:pPr>
              <w:pStyle w:val="ConsPlusNormal"/>
            </w:pPr>
          </w:p>
        </w:tc>
        <w:tc>
          <w:tcPr>
            <w:tcW w:w="581" w:type="dxa"/>
          </w:tcPr>
          <w:p w14:paraId="4CFFB2CF" w14:textId="77777777" w:rsidR="00AE3639" w:rsidRDefault="00AE3639">
            <w:pPr>
              <w:pStyle w:val="ConsPlusNormal"/>
            </w:pPr>
          </w:p>
        </w:tc>
        <w:tc>
          <w:tcPr>
            <w:tcW w:w="1020" w:type="dxa"/>
          </w:tcPr>
          <w:p w14:paraId="087B8BF7" w14:textId="77777777" w:rsidR="00AE3639" w:rsidRDefault="00AE3639">
            <w:pPr>
              <w:pStyle w:val="ConsPlusNormal"/>
            </w:pPr>
          </w:p>
        </w:tc>
        <w:tc>
          <w:tcPr>
            <w:tcW w:w="1134" w:type="dxa"/>
          </w:tcPr>
          <w:p w14:paraId="06B53144" w14:textId="77777777" w:rsidR="00AE3639" w:rsidRDefault="00AE3639">
            <w:pPr>
              <w:pStyle w:val="ConsPlusNormal"/>
            </w:pPr>
          </w:p>
        </w:tc>
        <w:tc>
          <w:tcPr>
            <w:tcW w:w="1076" w:type="dxa"/>
          </w:tcPr>
          <w:p w14:paraId="702FA975" w14:textId="77777777" w:rsidR="00AE3639" w:rsidRDefault="00AE3639">
            <w:pPr>
              <w:pStyle w:val="ConsPlusNormal"/>
            </w:pPr>
          </w:p>
        </w:tc>
        <w:tc>
          <w:tcPr>
            <w:tcW w:w="720" w:type="dxa"/>
          </w:tcPr>
          <w:p w14:paraId="6F84F0B3" w14:textId="77777777" w:rsidR="00AE3639" w:rsidRDefault="00AE3639">
            <w:pPr>
              <w:pStyle w:val="ConsPlusNormal"/>
            </w:pPr>
          </w:p>
        </w:tc>
        <w:tc>
          <w:tcPr>
            <w:tcW w:w="680" w:type="dxa"/>
          </w:tcPr>
          <w:p w14:paraId="5A130554" w14:textId="77777777" w:rsidR="00AE3639" w:rsidRDefault="00AE3639">
            <w:pPr>
              <w:pStyle w:val="ConsPlusNormal"/>
            </w:pPr>
          </w:p>
        </w:tc>
        <w:tc>
          <w:tcPr>
            <w:tcW w:w="567" w:type="dxa"/>
          </w:tcPr>
          <w:p w14:paraId="26C03C90" w14:textId="77777777" w:rsidR="00AE3639" w:rsidRDefault="00AE3639">
            <w:pPr>
              <w:pStyle w:val="ConsPlusNormal"/>
            </w:pPr>
          </w:p>
        </w:tc>
        <w:tc>
          <w:tcPr>
            <w:tcW w:w="739" w:type="dxa"/>
          </w:tcPr>
          <w:p w14:paraId="37E01A02" w14:textId="77777777" w:rsidR="00AE3639" w:rsidRDefault="00AE3639">
            <w:pPr>
              <w:pStyle w:val="ConsPlusNormal"/>
            </w:pPr>
          </w:p>
        </w:tc>
        <w:tc>
          <w:tcPr>
            <w:tcW w:w="737" w:type="dxa"/>
          </w:tcPr>
          <w:p w14:paraId="2B529352" w14:textId="77777777" w:rsidR="00AE3639" w:rsidRDefault="00AE3639">
            <w:pPr>
              <w:pStyle w:val="ConsPlusNormal"/>
            </w:pPr>
          </w:p>
        </w:tc>
      </w:tr>
    </w:tbl>
    <w:p w14:paraId="563F6F60" w14:textId="77777777" w:rsidR="00AE3639" w:rsidRDefault="00AE3639">
      <w:pPr>
        <w:pStyle w:val="ConsPlusNormal"/>
        <w:sectPr w:rsidR="00AE3639">
          <w:pgSz w:w="16838" w:h="11905" w:orient="landscape"/>
          <w:pgMar w:top="1701" w:right="397" w:bottom="850" w:left="397" w:header="0" w:footer="0" w:gutter="0"/>
          <w:cols w:space="720"/>
          <w:titlePg/>
        </w:sectPr>
      </w:pPr>
    </w:p>
    <w:p w14:paraId="5AA0903D"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324"/>
        <w:gridCol w:w="340"/>
        <w:gridCol w:w="1417"/>
        <w:gridCol w:w="340"/>
        <w:gridCol w:w="2835"/>
        <w:gridCol w:w="340"/>
        <w:gridCol w:w="1134"/>
      </w:tblGrid>
      <w:tr w:rsidR="00AE3639" w14:paraId="587563CA" w14:textId="77777777">
        <w:tc>
          <w:tcPr>
            <w:tcW w:w="9070" w:type="dxa"/>
            <w:gridSpan w:val="8"/>
            <w:tcBorders>
              <w:top w:val="nil"/>
              <w:left w:val="nil"/>
              <w:bottom w:val="nil"/>
              <w:right w:val="nil"/>
            </w:tcBorders>
          </w:tcPr>
          <w:p w14:paraId="5CCA503F" w14:textId="77777777" w:rsidR="00AE3639" w:rsidRDefault="00AE3639">
            <w:pPr>
              <w:pStyle w:val="ConsPlusNormal"/>
              <w:jc w:val="center"/>
            </w:pPr>
            <w:r>
              <w:t>Председатель комиссии по проведению специальной оценки условий труда</w:t>
            </w:r>
          </w:p>
        </w:tc>
      </w:tr>
      <w:tr w:rsidR="00AE3639" w14:paraId="5BABB705" w14:textId="77777777">
        <w:tc>
          <w:tcPr>
            <w:tcW w:w="340" w:type="dxa"/>
            <w:tcBorders>
              <w:top w:val="nil"/>
              <w:left w:val="nil"/>
              <w:bottom w:val="nil"/>
              <w:right w:val="nil"/>
            </w:tcBorders>
          </w:tcPr>
          <w:p w14:paraId="2A823398" w14:textId="77777777" w:rsidR="00AE3639" w:rsidRDefault="00AE3639">
            <w:pPr>
              <w:pStyle w:val="ConsPlusNormal"/>
            </w:pPr>
          </w:p>
        </w:tc>
        <w:tc>
          <w:tcPr>
            <w:tcW w:w="2324" w:type="dxa"/>
            <w:tcBorders>
              <w:top w:val="nil"/>
              <w:left w:val="nil"/>
              <w:bottom w:val="single" w:sz="4" w:space="0" w:color="auto"/>
              <w:right w:val="nil"/>
            </w:tcBorders>
          </w:tcPr>
          <w:p w14:paraId="600227AE" w14:textId="77777777" w:rsidR="00AE3639" w:rsidRDefault="00AE3639">
            <w:pPr>
              <w:pStyle w:val="ConsPlusNormal"/>
            </w:pPr>
          </w:p>
        </w:tc>
        <w:tc>
          <w:tcPr>
            <w:tcW w:w="340" w:type="dxa"/>
            <w:tcBorders>
              <w:top w:val="nil"/>
              <w:left w:val="nil"/>
              <w:bottom w:val="nil"/>
              <w:right w:val="nil"/>
            </w:tcBorders>
          </w:tcPr>
          <w:p w14:paraId="4DB939C4" w14:textId="77777777" w:rsidR="00AE3639" w:rsidRDefault="00AE3639">
            <w:pPr>
              <w:pStyle w:val="ConsPlusNormal"/>
            </w:pPr>
          </w:p>
        </w:tc>
        <w:tc>
          <w:tcPr>
            <w:tcW w:w="1417" w:type="dxa"/>
            <w:tcBorders>
              <w:top w:val="nil"/>
              <w:left w:val="nil"/>
              <w:bottom w:val="single" w:sz="4" w:space="0" w:color="auto"/>
              <w:right w:val="nil"/>
            </w:tcBorders>
          </w:tcPr>
          <w:p w14:paraId="55EA0232" w14:textId="77777777" w:rsidR="00AE3639" w:rsidRDefault="00AE3639">
            <w:pPr>
              <w:pStyle w:val="ConsPlusNormal"/>
            </w:pPr>
          </w:p>
        </w:tc>
        <w:tc>
          <w:tcPr>
            <w:tcW w:w="340" w:type="dxa"/>
            <w:tcBorders>
              <w:top w:val="nil"/>
              <w:left w:val="nil"/>
              <w:bottom w:val="nil"/>
              <w:right w:val="nil"/>
            </w:tcBorders>
          </w:tcPr>
          <w:p w14:paraId="0D632AE2" w14:textId="77777777" w:rsidR="00AE3639" w:rsidRDefault="00AE3639">
            <w:pPr>
              <w:pStyle w:val="ConsPlusNormal"/>
            </w:pPr>
          </w:p>
        </w:tc>
        <w:tc>
          <w:tcPr>
            <w:tcW w:w="2835" w:type="dxa"/>
            <w:tcBorders>
              <w:top w:val="nil"/>
              <w:left w:val="nil"/>
              <w:bottom w:val="single" w:sz="4" w:space="0" w:color="auto"/>
              <w:right w:val="nil"/>
            </w:tcBorders>
          </w:tcPr>
          <w:p w14:paraId="3070D71A" w14:textId="77777777" w:rsidR="00AE3639" w:rsidRDefault="00AE3639">
            <w:pPr>
              <w:pStyle w:val="ConsPlusNormal"/>
            </w:pPr>
          </w:p>
        </w:tc>
        <w:tc>
          <w:tcPr>
            <w:tcW w:w="340" w:type="dxa"/>
            <w:tcBorders>
              <w:top w:val="nil"/>
              <w:left w:val="nil"/>
              <w:bottom w:val="nil"/>
              <w:right w:val="nil"/>
            </w:tcBorders>
          </w:tcPr>
          <w:p w14:paraId="73F8C05B" w14:textId="77777777" w:rsidR="00AE3639" w:rsidRDefault="00AE3639">
            <w:pPr>
              <w:pStyle w:val="ConsPlusNormal"/>
            </w:pPr>
          </w:p>
        </w:tc>
        <w:tc>
          <w:tcPr>
            <w:tcW w:w="1134" w:type="dxa"/>
            <w:tcBorders>
              <w:top w:val="nil"/>
              <w:left w:val="nil"/>
              <w:bottom w:val="single" w:sz="4" w:space="0" w:color="auto"/>
              <w:right w:val="nil"/>
            </w:tcBorders>
          </w:tcPr>
          <w:p w14:paraId="28F860F1" w14:textId="77777777" w:rsidR="00AE3639" w:rsidRDefault="00AE3639">
            <w:pPr>
              <w:pStyle w:val="ConsPlusNormal"/>
            </w:pPr>
          </w:p>
        </w:tc>
      </w:tr>
      <w:tr w:rsidR="00AE3639" w14:paraId="064CD335" w14:textId="77777777">
        <w:tc>
          <w:tcPr>
            <w:tcW w:w="340" w:type="dxa"/>
            <w:tcBorders>
              <w:top w:val="nil"/>
              <w:left w:val="nil"/>
              <w:bottom w:val="nil"/>
              <w:right w:val="nil"/>
            </w:tcBorders>
          </w:tcPr>
          <w:p w14:paraId="659920DE" w14:textId="77777777" w:rsidR="00AE3639" w:rsidRDefault="00AE3639">
            <w:pPr>
              <w:pStyle w:val="ConsPlusNormal"/>
            </w:pPr>
          </w:p>
        </w:tc>
        <w:tc>
          <w:tcPr>
            <w:tcW w:w="2324" w:type="dxa"/>
            <w:tcBorders>
              <w:top w:val="single" w:sz="4" w:space="0" w:color="auto"/>
              <w:left w:val="nil"/>
              <w:bottom w:val="nil"/>
              <w:right w:val="nil"/>
            </w:tcBorders>
          </w:tcPr>
          <w:p w14:paraId="3E8ECDA0" w14:textId="77777777" w:rsidR="00AE3639" w:rsidRDefault="00AE3639">
            <w:pPr>
              <w:pStyle w:val="ConsPlusNormal"/>
              <w:jc w:val="center"/>
            </w:pPr>
            <w:r>
              <w:t>(должность)</w:t>
            </w:r>
          </w:p>
        </w:tc>
        <w:tc>
          <w:tcPr>
            <w:tcW w:w="340" w:type="dxa"/>
            <w:tcBorders>
              <w:top w:val="nil"/>
              <w:left w:val="nil"/>
              <w:bottom w:val="nil"/>
              <w:right w:val="nil"/>
            </w:tcBorders>
          </w:tcPr>
          <w:p w14:paraId="077338F6" w14:textId="77777777" w:rsidR="00AE3639" w:rsidRDefault="00AE3639">
            <w:pPr>
              <w:pStyle w:val="ConsPlusNormal"/>
            </w:pPr>
          </w:p>
        </w:tc>
        <w:tc>
          <w:tcPr>
            <w:tcW w:w="1417" w:type="dxa"/>
            <w:tcBorders>
              <w:top w:val="single" w:sz="4" w:space="0" w:color="auto"/>
              <w:left w:val="nil"/>
              <w:bottom w:val="nil"/>
              <w:right w:val="nil"/>
            </w:tcBorders>
          </w:tcPr>
          <w:p w14:paraId="6A5CF3EE" w14:textId="77777777" w:rsidR="00AE3639" w:rsidRDefault="00AE3639">
            <w:pPr>
              <w:pStyle w:val="ConsPlusNormal"/>
              <w:jc w:val="center"/>
            </w:pPr>
            <w:r>
              <w:t>(подпись)</w:t>
            </w:r>
          </w:p>
        </w:tc>
        <w:tc>
          <w:tcPr>
            <w:tcW w:w="340" w:type="dxa"/>
            <w:tcBorders>
              <w:top w:val="nil"/>
              <w:left w:val="nil"/>
              <w:bottom w:val="nil"/>
              <w:right w:val="nil"/>
            </w:tcBorders>
          </w:tcPr>
          <w:p w14:paraId="0B06E501" w14:textId="77777777" w:rsidR="00AE3639" w:rsidRDefault="00AE3639">
            <w:pPr>
              <w:pStyle w:val="ConsPlusNormal"/>
            </w:pPr>
          </w:p>
        </w:tc>
        <w:tc>
          <w:tcPr>
            <w:tcW w:w="2835" w:type="dxa"/>
            <w:tcBorders>
              <w:top w:val="single" w:sz="4" w:space="0" w:color="auto"/>
              <w:left w:val="nil"/>
              <w:bottom w:val="nil"/>
              <w:right w:val="nil"/>
            </w:tcBorders>
          </w:tcPr>
          <w:p w14:paraId="228C0E4A"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720CE5D3" w14:textId="77777777" w:rsidR="00AE3639" w:rsidRDefault="00AE3639">
            <w:pPr>
              <w:pStyle w:val="ConsPlusNormal"/>
            </w:pPr>
          </w:p>
        </w:tc>
        <w:tc>
          <w:tcPr>
            <w:tcW w:w="1134" w:type="dxa"/>
            <w:tcBorders>
              <w:top w:val="single" w:sz="4" w:space="0" w:color="auto"/>
              <w:left w:val="nil"/>
              <w:bottom w:val="nil"/>
              <w:right w:val="nil"/>
            </w:tcBorders>
          </w:tcPr>
          <w:p w14:paraId="73D9D1A6" w14:textId="77777777" w:rsidR="00AE3639" w:rsidRDefault="00AE3639">
            <w:pPr>
              <w:pStyle w:val="ConsPlusNormal"/>
              <w:jc w:val="center"/>
            </w:pPr>
            <w:r>
              <w:t>(дата)</w:t>
            </w:r>
          </w:p>
        </w:tc>
      </w:tr>
      <w:tr w:rsidR="00AE3639" w14:paraId="16C33182" w14:textId="77777777">
        <w:tc>
          <w:tcPr>
            <w:tcW w:w="9070" w:type="dxa"/>
            <w:gridSpan w:val="8"/>
            <w:tcBorders>
              <w:top w:val="nil"/>
              <w:left w:val="nil"/>
              <w:bottom w:val="nil"/>
              <w:right w:val="nil"/>
            </w:tcBorders>
          </w:tcPr>
          <w:p w14:paraId="4C4F3C25" w14:textId="77777777" w:rsidR="00AE3639" w:rsidRDefault="00AE3639">
            <w:pPr>
              <w:pStyle w:val="ConsPlusNormal"/>
            </w:pPr>
            <w:r>
              <w:t>Члены комиссии по проведению специальной оценки условий труда:</w:t>
            </w:r>
          </w:p>
        </w:tc>
      </w:tr>
      <w:tr w:rsidR="00AE3639" w14:paraId="385B8A43" w14:textId="77777777">
        <w:tc>
          <w:tcPr>
            <w:tcW w:w="340" w:type="dxa"/>
            <w:tcBorders>
              <w:top w:val="nil"/>
              <w:left w:val="nil"/>
              <w:bottom w:val="nil"/>
              <w:right w:val="nil"/>
            </w:tcBorders>
          </w:tcPr>
          <w:p w14:paraId="594F0870" w14:textId="77777777" w:rsidR="00AE3639" w:rsidRDefault="00AE3639">
            <w:pPr>
              <w:pStyle w:val="ConsPlusNormal"/>
            </w:pPr>
          </w:p>
        </w:tc>
        <w:tc>
          <w:tcPr>
            <w:tcW w:w="2324" w:type="dxa"/>
            <w:tcBorders>
              <w:top w:val="nil"/>
              <w:left w:val="nil"/>
              <w:bottom w:val="single" w:sz="4" w:space="0" w:color="auto"/>
              <w:right w:val="nil"/>
            </w:tcBorders>
          </w:tcPr>
          <w:p w14:paraId="4803A414" w14:textId="77777777" w:rsidR="00AE3639" w:rsidRDefault="00AE3639">
            <w:pPr>
              <w:pStyle w:val="ConsPlusNormal"/>
            </w:pPr>
          </w:p>
        </w:tc>
        <w:tc>
          <w:tcPr>
            <w:tcW w:w="340" w:type="dxa"/>
            <w:tcBorders>
              <w:top w:val="nil"/>
              <w:left w:val="nil"/>
              <w:bottom w:val="nil"/>
              <w:right w:val="nil"/>
            </w:tcBorders>
          </w:tcPr>
          <w:p w14:paraId="4EBA629D" w14:textId="77777777" w:rsidR="00AE3639" w:rsidRDefault="00AE3639">
            <w:pPr>
              <w:pStyle w:val="ConsPlusNormal"/>
            </w:pPr>
          </w:p>
        </w:tc>
        <w:tc>
          <w:tcPr>
            <w:tcW w:w="1417" w:type="dxa"/>
            <w:tcBorders>
              <w:top w:val="nil"/>
              <w:left w:val="nil"/>
              <w:bottom w:val="single" w:sz="4" w:space="0" w:color="auto"/>
              <w:right w:val="nil"/>
            </w:tcBorders>
          </w:tcPr>
          <w:p w14:paraId="5F660896" w14:textId="77777777" w:rsidR="00AE3639" w:rsidRDefault="00AE3639">
            <w:pPr>
              <w:pStyle w:val="ConsPlusNormal"/>
            </w:pPr>
          </w:p>
        </w:tc>
        <w:tc>
          <w:tcPr>
            <w:tcW w:w="340" w:type="dxa"/>
            <w:tcBorders>
              <w:top w:val="nil"/>
              <w:left w:val="nil"/>
              <w:bottom w:val="nil"/>
              <w:right w:val="nil"/>
            </w:tcBorders>
          </w:tcPr>
          <w:p w14:paraId="68643D61" w14:textId="77777777" w:rsidR="00AE3639" w:rsidRDefault="00AE3639">
            <w:pPr>
              <w:pStyle w:val="ConsPlusNormal"/>
            </w:pPr>
          </w:p>
        </w:tc>
        <w:tc>
          <w:tcPr>
            <w:tcW w:w="2835" w:type="dxa"/>
            <w:tcBorders>
              <w:top w:val="nil"/>
              <w:left w:val="nil"/>
              <w:bottom w:val="single" w:sz="4" w:space="0" w:color="auto"/>
              <w:right w:val="nil"/>
            </w:tcBorders>
          </w:tcPr>
          <w:p w14:paraId="689398BD" w14:textId="77777777" w:rsidR="00AE3639" w:rsidRDefault="00AE3639">
            <w:pPr>
              <w:pStyle w:val="ConsPlusNormal"/>
            </w:pPr>
          </w:p>
        </w:tc>
        <w:tc>
          <w:tcPr>
            <w:tcW w:w="340" w:type="dxa"/>
            <w:tcBorders>
              <w:top w:val="nil"/>
              <w:left w:val="nil"/>
              <w:bottom w:val="nil"/>
              <w:right w:val="nil"/>
            </w:tcBorders>
          </w:tcPr>
          <w:p w14:paraId="01577716" w14:textId="77777777" w:rsidR="00AE3639" w:rsidRDefault="00AE3639">
            <w:pPr>
              <w:pStyle w:val="ConsPlusNormal"/>
            </w:pPr>
          </w:p>
        </w:tc>
        <w:tc>
          <w:tcPr>
            <w:tcW w:w="1134" w:type="dxa"/>
            <w:tcBorders>
              <w:top w:val="nil"/>
              <w:left w:val="nil"/>
              <w:bottom w:val="single" w:sz="4" w:space="0" w:color="auto"/>
              <w:right w:val="nil"/>
            </w:tcBorders>
          </w:tcPr>
          <w:p w14:paraId="1380341A" w14:textId="77777777" w:rsidR="00AE3639" w:rsidRDefault="00AE3639">
            <w:pPr>
              <w:pStyle w:val="ConsPlusNormal"/>
            </w:pPr>
          </w:p>
        </w:tc>
      </w:tr>
      <w:tr w:rsidR="00AE3639" w14:paraId="451D73E9" w14:textId="77777777">
        <w:tc>
          <w:tcPr>
            <w:tcW w:w="340" w:type="dxa"/>
            <w:tcBorders>
              <w:top w:val="nil"/>
              <w:left w:val="nil"/>
              <w:bottom w:val="nil"/>
              <w:right w:val="nil"/>
            </w:tcBorders>
          </w:tcPr>
          <w:p w14:paraId="2AD3EFE4" w14:textId="77777777" w:rsidR="00AE3639" w:rsidRDefault="00AE3639">
            <w:pPr>
              <w:pStyle w:val="ConsPlusNormal"/>
            </w:pPr>
          </w:p>
        </w:tc>
        <w:tc>
          <w:tcPr>
            <w:tcW w:w="2324" w:type="dxa"/>
            <w:tcBorders>
              <w:top w:val="single" w:sz="4" w:space="0" w:color="auto"/>
              <w:left w:val="nil"/>
              <w:bottom w:val="nil"/>
              <w:right w:val="nil"/>
            </w:tcBorders>
          </w:tcPr>
          <w:p w14:paraId="1FA6BAD2" w14:textId="77777777" w:rsidR="00AE3639" w:rsidRDefault="00AE3639">
            <w:pPr>
              <w:pStyle w:val="ConsPlusNormal"/>
              <w:jc w:val="center"/>
            </w:pPr>
            <w:r>
              <w:t>(должность)</w:t>
            </w:r>
          </w:p>
        </w:tc>
        <w:tc>
          <w:tcPr>
            <w:tcW w:w="340" w:type="dxa"/>
            <w:tcBorders>
              <w:top w:val="nil"/>
              <w:left w:val="nil"/>
              <w:bottom w:val="nil"/>
              <w:right w:val="nil"/>
            </w:tcBorders>
          </w:tcPr>
          <w:p w14:paraId="5A59DE95" w14:textId="77777777" w:rsidR="00AE3639" w:rsidRDefault="00AE3639">
            <w:pPr>
              <w:pStyle w:val="ConsPlusNormal"/>
            </w:pPr>
          </w:p>
        </w:tc>
        <w:tc>
          <w:tcPr>
            <w:tcW w:w="1417" w:type="dxa"/>
            <w:tcBorders>
              <w:top w:val="single" w:sz="4" w:space="0" w:color="auto"/>
              <w:left w:val="nil"/>
              <w:bottom w:val="nil"/>
              <w:right w:val="nil"/>
            </w:tcBorders>
          </w:tcPr>
          <w:p w14:paraId="44BCE13B" w14:textId="77777777" w:rsidR="00AE3639" w:rsidRDefault="00AE3639">
            <w:pPr>
              <w:pStyle w:val="ConsPlusNormal"/>
              <w:jc w:val="center"/>
            </w:pPr>
            <w:r>
              <w:t>(подпись)</w:t>
            </w:r>
          </w:p>
        </w:tc>
        <w:tc>
          <w:tcPr>
            <w:tcW w:w="340" w:type="dxa"/>
            <w:tcBorders>
              <w:top w:val="nil"/>
              <w:left w:val="nil"/>
              <w:bottom w:val="nil"/>
              <w:right w:val="nil"/>
            </w:tcBorders>
          </w:tcPr>
          <w:p w14:paraId="1D196BE1" w14:textId="77777777" w:rsidR="00AE3639" w:rsidRDefault="00AE3639">
            <w:pPr>
              <w:pStyle w:val="ConsPlusNormal"/>
            </w:pPr>
          </w:p>
        </w:tc>
        <w:tc>
          <w:tcPr>
            <w:tcW w:w="2835" w:type="dxa"/>
            <w:tcBorders>
              <w:top w:val="single" w:sz="4" w:space="0" w:color="auto"/>
              <w:left w:val="nil"/>
              <w:bottom w:val="nil"/>
              <w:right w:val="nil"/>
            </w:tcBorders>
          </w:tcPr>
          <w:p w14:paraId="734C493D"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50A29355" w14:textId="77777777" w:rsidR="00AE3639" w:rsidRDefault="00AE3639">
            <w:pPr>
              <w:pStyle w:val="ConsPlusNormal"/>
            </w:pPr>
          </w:p>
        </w:tc>
        <w:tc>
          <w:tcPr>
            <w:tcW w:w="1134" w:type="dxa"/>
            <w:tcBorders>
              <w:top w:val="single" w:sz="4" w:space="0" w:color="auto"/>
              <w:left w:val="nil"/>
              <w:bottom w:val="nil"/>
              <w:right w:val="nil"/>
            </w:tcBorders>
          </w:tcPr>
          <w:p w14:paraId="07FB0C8F" w14:textId="77777777" w:rsidR="00AE3639" w:rsidRDefault="00AE3639">
            <w:pPr>
              <w:pStyle w:val="ConsPlusNormal"/>
              <w:jc w:val="center"/>
            </w:pPr>
            <w:r>
              <w:t>(дата)</w:t>
            </w:r>
          </w:p>
        </w:tc>
      </w:tr>
      <w:tr w:rsidR="00AE3639" w14:paraId="6061DA85" w14:textId="77777777">
        <w:tc>
          <w:tcPr>
            <w:tcW w:w="340" w:type="dxa"/>
            <w:tcBorders>
              <w:top w:val="nil"/>
              <w:left w:val="nil"/>
              <w:bottom w:val="nil"/>
              <w:right w:val="nil"/>
            </w:tcBorders>
          </w:tcPr>
          <w:p w14:paraId="15F480B2" w14:textId="77777777" w:rsidR="00AE3639" w:rsidRDefault="00AE3639">
            <w:pPr>
              <w:pStyle w:val="ConsPlusNormal"/>
            </w:pPr>
          </w:p>
        </w:tc>
        <w:tc>
          <w:tcPr>
            <w:tcW w:w="2324" w:type="dxa"/>
            <w:tcBorders>
              <w:top w:val="nil"/>
              <w:left w:val="nil"/>
              <w:bottom w:val="single" w:sz="4" w:space="0" w:color="auto"/>
              <w:right w:val="nil"/>
            </w:tcBorders>
          </w:tcPr>
          <w:p w14:paraId="5FF9F857" w14:textId="77777777" w:rsidR="00AE3639" w:rsidRDefault="00AE3639">
            <w:pPr>
              <w:pStyle w:val="ConsPlusNormal"/>
            </w:pPr>
          </w:p>
        </w:tc>
        <w:tc>
          <w:tcPr>
            <w:tcW w:w="340" w:type="dxa"/>
            <w:tcBorders>
              <w:top w:val="nil"/>
              <w:left w:val="nil"/>
              <w:bottom w:val="nil"/>
              <w:right w:val="nil"/>
            </w:tcBorders>
          </w:tcPr>
          <w:p w14:paraId="13B90CFB" w14:textId="77777777" w:rsidR="00AE3639" w:rsidRDefault="00AE3639">
            <w:pPr>
              <w:pStyle w:val="ConsPlusNormal"/>
            </w:pPr>
          </w:p>
        </w:tc>
        <w:tc>
          <w:tcPr>
            <w:tcW w:w="1417" w:type="dxa"/>
            <w:tcBorders>
              <w:top w:val="nil"/>
              <w:left w:val="nil"/>
              <w:bottom w:val="single" w:sz="4" w:space="0" w:color="auto"/>
              <w:right w:val="nil"/>
            </w:tcBorders>
          </w:tcPr>
          <w:p w14:paraId="3D33B7D3" w14:textId="77777777" w:rsidR="00AE3639" w:rsidRDefault="00AE3639">
            <w:pPr>
              <w:pStyle w:val="ConsPlusNormal"/>
            </w:pPr>
          </w:p>
        </w:tc>
        <w:tc>
          <w:tcPr>
            <w:tcW w:w="340" w:type="dxa"/>
            <w:tcBorders>
              <w:top w:val="nil"/>
              <w:left w:val="nil"/>
              <w:bottom w:val="nil"/>
              <w:right w:val="nil"/>
            </w:tcBorders>
          </w:tcPr>
          <w:p w14:paraId="041FEDCD" w14:textId="77777777" w:rsidR="00AE3639" w:rsidRDefault="00AE3639">
            <w:pPr>
              <w:pStyle w:val="ConsPlusNormal"/>
            </w:pPr>
          </w:p>
        </w:tc>
        <w:tc>
          <w:tcPr>
            <w:tcW w:w="2835" w:type="dxa"/>
            <w:tcBorders>
              <w:top w:val="nil"/>
              <w:left w:val="nil"/>
              <w:bottom w:val="single" w:sz="4" w:space="0" w:color="auto"/>
              <w:right w:val="nil"/>
            </w:tcBorders>
          </w:tcPr>
          <w:p w14:paraId="57F28446" w14:textId="77777777" w:rsidR="00AE3639" w:rsidRDefault="00AE3639">
            <w:pPr>
              <w:pStyle w:val="ConsPlusNormal"/>
            </w:pPr>
          </w:p>
        </w:tc>
        <w:tc>
          <w:tcPr>
            <w:tcW w:w="340" w:type="dxa"/>
            <w:tcBorders>
              <w:top w:val="nil"/>
              <w:left w:val="nil"/>
              <w:bottom w:val="nil"/>
              <w:right w:val="nil"/>
            </w:tcBorders>
          </w:tcPr>
          <w:p w14:paraId="0DC9511E" w14:textId="77777777" w:rsidR="00AE3639" w:rsidRDefault="00AE3639">
            <w:pPr>
              <w:pStyle w:val="ConsPlusNormal"/>
            </w:pPr>
          </w:p>
        </w:tc>
        <w:tc>
          <w:tcPr>
            <w:tcW w:w="1134" w:type="dxa"/>
            <w:tcBorders>
              <w:top w:val="nil"/>
              <w:left w:val="nil"/>
              <w:bottom w:val="single" w:sz="4" w:space="0" w:color="auto"/>
              <w:right w:val="nil"/>
            </w:tcBorders>
          </w:tcPr>
          <w:p w14:paraId="7F399DA6" w14:textId="77777777" w:rsidR="00AE3639" w:rsidRDefault="00AE3639">
            <w:pPr>
              <w:pStyle w:val="ConsPlusNormal"/>
            </w:pPr>
          </w:p>
        </w:tc>
      </w:tr>
      <w:tr w:rsidR="00AE3639" w14:paraId="114DAFDF" w14:textId="77777777">
        <w:tc>
          <w:tcPr>
            <w:tcW w:w="340" w:type="dxa"/>
            <w:tcBorders>
              <w:top w:val="nil"/>
              <w:left w:val="nil"/>
              <w:bottom w:val="nil"/>
              <w:right w:val="nil"/>
            </w:tcBorders>
          </w:tcPr>
          <w:p w14:paraId="25090BD7" w14:textId="77777777" w:rsidR="00AE3639" w:rsidRDefault="00AE3639">
            <w:pPr>
              <w:pStyle w:val="ConsPlusNormal"/>
            </w:pPr>
          </w:p>
        </w:tc>
        <w:tc>
          <w:tcPr>
            <w:tcW w:w="2324" w:type="dxa"/>
            <w:tcBorders>
              <w:top w:val="single" w:sz="4" w:space="0" w:color="auto"/>
              <w:left w:val="nil"/>
              <w:bottom w:val="nil"/>
              <w:right w:val="nil"/>
            </w:tcBorders>
          </w:tcPr>
          <w:p w14:paraId="671803AE" w14:textId="77777777" w:rsidR="00AE3639" w:rsidRDefault="00AE3639">
            <w:pPr>
              <w:pStyle w:val="ConsPlusNormal"/>
              <w:jc w:val="center"/>
            </w:pPr>
            <w:r>
              <w:t>(должность)</w:t>
            </w:r>
          </w:p>
        </w:tc>
        <w:tc>
          <w:tcPr>
            <w:tcW w:w="340" w:type="dxa"/>
            <w:tcBorders>
              <w:top w:val="nil"/>
              <w:left w:val="nil"/>
              <w:bottom w:val="nil"/>
              <w:right w:val="nil"/>
            </w:tcBorders>
          </w:tcPr>
          <w:p w14:paraId="1F521C7B" w14:textId="77777777" w:rsidR="00AE3639" w:rsidRDefault="00AE3639">
            <w:pPr>
              <w:pStyle w:val="ConsPlusNormal"/>
            </w:pPr>
          </w:p>
        </w:tc>
        <w:tc>
          <w:tcPr>
            <w:tcW w:w="1417" w:type="dxa"/>
            <w:tcBorders>
              <w:top w:val="single" w:sz="4" w:space="0" w:color="auto"/>
              <w:left w:val="nil"/>
              <w:bottom w:val="nil"/>
              <w:right w:val="nil"/>
            </w:tcBorders>
          </w:tcPr>
          <w:p w14:paraId="2C1B4E3C" w14:textId="77777777" w:rsidR="00AE3639" w:rsidRDefault="00AE3639">
            <w:pPr>
              <w:pStyle w:val="ConsPlusNormal"/>
              <w:jc w:val="center"/>
            </w:pPr>
            <w:r>
              <w:t>(подпись)</w:t>
            </w:r>
          </w:p>
        </w:tc>
        <w:tc>
          <w:tcPr>
            <w:tcW w:w="340" w:type="dxa"/>
            <w:tcBorders>
              <w:top w:val="nil"/>
              <w:left w:val="nil"/>
              <w:bottom w:val="nil"/>
              <w:right w:val="nil"/>
            </w:tcBorders>
          </w:tcPr>
          <w:p w14:paraId="2E952C70" w14:textId="77777777" w:rsidR="00AE3639" w:rsidRDefault="00AE3639">
            <w:pPr>
              <w:pStyle w:val="ConsPlusNormal"/>
            </w:pPr>
          </w:p>
        </w:tc>
        <w:tc>
          <w:tcPr>
            <w:tcW w:w="2835" w:type="dxa"/>
            <w:tcBorders>
              <w:top w:val="single" w:sz="4" w:space="0" w:color="auto"/>
              <w:left w:val="nil"/>
              <w:bottom w:val="nil"/>
              <w:right w:val="nil"/>
            </w:tcBorders>
          </w:tcPr>
          <w:p w14:paraId="2BD699F5"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62DD1A9A" w14:textId="77777777" w:rsidR="00AE3639" w:rsidRDefault="00AE3639">
            <w:pPr>
              <w:pStyle w:val="ConsPlusNormal"/>
            </w:pPr>
          </w:p>
        </w:tc>
        <w:tc>
          <w:tcPr>
            <w:tcW w:w="1134" w:type="dxa"/>
            <w:tcBorders>
              <w:top w:val="single" w:sz="4" w:space="0" w:color="auto"/>
              <w:left w:val="nil"/>
              <w:bottom w:val="nil"/>
              <w:right w:val="nil"/>
            </w:tcBorders>
          </w:tcPr>
          <w:p w14:paraId="5752748A" w14:textId="77777777" w:rsidR="00AE3639" w:rsidRDefault="00AE3639">
            <w:pPr>
              <w:pStyle w:val="ConsPlusNormal"/>
              <w:jc w:val="center"/>
            </w:pPr>
            <w:r>
              <w:t>(дата)</w:t>
            </w:r>
          </w:p>
        </w:tc>
      </w:tr>
      <w:tr w:rsidR="00AE3639" w14:paraId="55DBEAB1" w14:textId="77777777">
        <w:tc>
          <w:tcPr>
            <w:tcW w:w="9070" w:type="dxa"/>
            <w:gridSpan w:val="8"/>
            <w:tcBorders>
              <w:top w:val="nil"/>
              <w:left w:val="nil"/>
              <w:bottom w:val="nil"/>
              <w:right w:val="nil"/>
            </w:tcBorders>
          </w:tcPr>
          <w:p w14:paraId="6C60BA67" w14:textId="77777777" w:rsidR="00AE3639" w:rsidRDefault="00AE3639">
            <w:pPr>
              <w:pStyle w:val="ConsPlusNormal"/>
            </w:pPr>
            <w:r>
              <w:t>Эксперт (эксперты) организации, проводившей специальную оценку условий труда:</w:t>
            </w:r>
          </w:p>
        </w:tc>
      </w:tr>
      <w:tr w:rsidR="00AE3639" w14:paraId="273903A3" w14:textId="77777777">
        <w:tc>
          <w:tcPr>
            <w:tcW w:w="340" w:type="dxa"/>
            <w:tcBorders>
              <w:top w:val="nil"/>
              <w:left w:val="nil"/>
              <w:bottom w:val="nil"/>
              <w:right w:val="nil"/>
            </w:tcBorders>
          </w:tcPr>
          <w:p w14:paraId="70C76A14" w14:textId="77777777" w:rsidR="00AE3639" w:rsidRDefault="00AE3639">
            <w:pPr>
              <w:pStyle w:val="ConsPlusNormal"/>
            </w:pPr>
          </w:p>
        </w:tc>
        <w:tc>
          <w:tcPr>
            <w:tcW w:w="2324" w:type="dxa"/>
            <w:tcBorders>
              <w:top w:val="nil"/>
              <w:left w:val="nil"/>
              <w:bottom w:val="single" w:sz="4" w:space="0" w:color="auto"/>
              <w:right w:val="nil"/>
            </w:tcBorders>
          </w:tcPr>
          <w:p w14:paraId="2D3D830B" w14:textId="77777777" w:rsidR="00AE3639" w:rsidRDefault="00AE3639">
            <w:pPr>
              <w:pStyle w:val="ConsPlusNormal"/>
            </w:pPr>
          </w:p>
        </w:tc>
        <w:tc>
          <w:tcPr>
            <w:tcW w:w="340" w:type="dxa"/>
            <w:tcBorders>
              <w:top w:val="nil"/>
              <w:left w:val="nil"/>
              <w:bottom w:val="nil"/>
              <w:right w:val="nil"/>
            </w:tcBorders>
          </w:tcPr>
          <w:p w14:paraId="2BD9078D" w14:textId="77777777" w:rsidR="00AE3639" w:rsidRDefault="00AE3639">
            <w:pPr>
              <w:pStyle w:val="ConsPlusNormal"/>
            </w:pPr>
          </w:p>
        </w:tc>
        <w:tc>
          <w:tcPr>
            <w:tcW w:w="1417" w:type="dxa"/>
            <w:tcBorders>
              <w:top w:val="nil"/>
              <w:left w:val="nil"/>
              <w:bottom w:val="single" w:sz="4" w:space="0" w:color="auto"/>
              <w:right w:val="nil"/>
            </w:tcBorders>
          </w:tcPr>
          <w:p w14:paraId="40037BCC" w14:textId="77777777" w:rsidR="00AE3639" w:rsidRDefault="00AE3639">
            <w:pPr>
              <w:pStyle w:val="ConsPlusNormal"/>
            </w:pPr>
          </w:p>
        </w:tc>
        <w:tc>
          <w:tcPr>
            <w:tcW w:w="340" w:type="dxa"/>
            <w:tcBorders>
              <w:top w:val="nil"/>
              <w:left w:val="nil"/>
              <w:bottom w:val="nil"/>
              <w:right w:val="nil"/>
            </w:tcBorders>
          </w:tcPr>
          <w:p w14:paraId="60B11733" w14:textId="77777777" w:rsidR="00AE3639" w:rsidRDefault="00AE3639">
            <w:pPr>
              <w:pStyle w:val="ConsPlusNormal"/>
            </w:pPr>
          </w:p>
        </w:tc>
        <w:tc>
          <w:tcPr>
            <w:tcW w:w="2835" w:type="dxa"/>
            <w:tcBorders>
              <w:top w:val="nil"/>
              <w:left w:val="nil"/>
              <w:bottom w:val="single" w:sz="4" w:space="0" w:color="auto"/>
              <w:right w:val="nil"/>
            </w:tcBorders>
          </w:tcPr>
          <w:p w14:paraId="04D3F46B" w14:textId="77777777" w:rsidR="00AE3639" w:rsidRDefault="00AE3639">
            <w:pPr>
              <w:pStyle w:val="ConsPlusNormal"/>
            </w:pPr>
          </w:p>
        </w:tc>
        <w:tc>
          <w:tcPr>
            <w:tcW w:w="340" w:type="dxa"/>
            <w:tcBorders>
              <w:top w:val="nil"/>
              <w:left w:val="nil"/>
              <w:bottom w:val="nil"/>
              <w:right w:val="nil"/>
            </w:tcBorders>
          </w:tcPr>
          <w:p w14:paraId="52546E22" w14:textId="77777777" w:rsidR="00AE3639" w:rsidRDefault="00AE3639">
            <w:pPr>
              <w:pStyle w:val="ConsPlusNormal"/>
            </w:pPr>
          </w:p>
        </w:tc>
        <w:tc>
          <w:tcPr>
            <w:tcW w:w="1134" w:type="dxa"/>
            <w:tcBorders>
              <w:top w:val="nil"/>
              <w:left w:val="nil"/>
              <w:bottom w:val="single" w:sz="4" w:space="0" w:color="auto"/>
              <w:right w:val="nil"/>
            </w:tcBorders>
          </w:tcPr>
          <w:p w14:paraId="0C11F036" w14:textId="77777777" w:rsidR="00AE3639" w:rsidRDefault="00AE3639">
            <w:pPr>
              <w:pStyle w:val="ConsPlusNormal"/>
            </w:pPr>
          </w:p>
        </w:tc>
      </w:tr>
      <w:tr w:rsidR="00AE3639" w14:paraId="15F03DAB" w14:textId="77777777">
        <w:tc>
          <w:tcPr>
            <w:tcW w:w="340" w:type="dxa"/>
            <w:tcBorders>
              <w:top w:val="nil"/>
              <w:left w:val="nil"/>
              <w:bottom w:val="nil"/>
              <w:right w:val="nil"/>
            </w:tcBorders>
          </w:tcPr>
          <w:p w14:paraId="514D4AA6" w14:textId="77777777" w:rsidR="00AE3639" w:rsidRDefault="00AE3639">
            <w:pPr>
              <w:pStyle w:val="ConsPlusNormal"/>
            </w:pPr>
          </w:p>
        </w:tc>
        <w:tc>
          <w:tcPr>
            <w:tcW w:w="2324" w:type="dxa"/>
            <w:tcBorders>
              <w:top w:val="single" w:sz="4" w:space="0" w:color="auto"/>
              <w:left w:val="nil"/>
              <w:bottom w:val="nil"/>
              <w:right w:val="nil"/>
            </w:tcBorders>
          </w:tcPr>
          <w:p w14:paraId="1D359241" w14:textId="77777777" w:rsidR="00AE3639" w:rsidRDefault="00AE3639">
            <w:pPr>
              <w:pStyle w:val="ConsPlusNormal"/>
              <w:jc w:val="center"/>
            </w:pPr>
            <w:r>
              <w:t>(должность)</w:t>
            </w:r>
          </w:p>
        </w:tc>
        <w:tc>
          <w:tcPr>
            <w:tcW w:w="340" w:type="dxa"/>
            <w:tcBorders>
              <w:top w:val="nil"/>
              <w:left w:val="nil"/>
              <w:bottom w:val="nil"/>
              <w:right w:val="nil"/>
            </w:tcBorders>
          </w:tcPr>
          <w:p w14:paraId="2B389A30" w14:textId="77777777" w:rsidR="00AE3639" w:rsidRDefault="00AE3639">
            <w:pPr>
              <w:pStyle w:val="ConsPlusNormal"/>
            </w:pPr>
          </w:p>
        </w:tc>
        <w:tc>
          <w:tcPr>
            <w:tcW w:w="1417" w:type="dxa"/>
            <w:tcBorders>
              <w:top w:val="single" w:sz="4" w:space="0" w:color="auto"/>
              <w:left w:val="nil"/>
              <w:bottom w:val="nil"/>
              <w:right w:val="nil"/>
            </w:tcBorders>
          </w:tcPr>
          <w:p w14:paraId="357FDD5C" w14:textId="77777777" w:rsidR="00AE3639" w:rsidRDefault="00AE3639">
            <w:pPr>
              <w:pStyle w:val="ConsPlusNormal"/>
              <w:jc w:val="center"/>
            </w:pPr>
            <w:r>
              <w:t>(подпись)</w:t>
            </w:r>
          </w:p>
        </w:tc>
        <w:tc>
          <w:tcPr>
            <w:tcW w:w="340" w:type="dxa"/>
            <w:tcBorders>
              <w:top w:val="nil"/>
              <w:left w:val="nil"/>
              <w:bottom w:val="nil"/>
              <w:right w:val="nil"/>
            </w:tcBorders>
          </w:tcPr>
          <w:p w14:paraId="055BD590" w14:textId="77777777" w:rsidR="00AE3639" w:rsidRDefault="00AE3639">
            <w:pPr>
              <w:pStyle w:val="ConsPlusNormal"/>
            </w:pPr>
          </w:p>
        </w:tc>
        <w:tc>
          <w:tcPr>
            <w:tcW w:w="2835" w:type="dxa"/>
            <w:tcBorders>
              <w:top w:val="single" w:sz="4" w:space="0" w:color="auto"/>
              <w:left w:val="nil"/>
              <w:bottom w:val="nil"/>
              <w:right w:val="nil"/>
            </w:tcBorders>
          </w:tcPr>
          <w:p w14:paraId="2F1C9F33"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78142F9B" w14:textId="77777777" w:rsidR="00AE3639" w:rsidRDefault="00AE3639">
            <w:pPr>
              <w:pStyle w:val="ConsPlusNormal"/>
            </w:pPr>
          </w:p>
        </w:tc>
        <w:tc>
          <w:tcPr>
            <w:tcW w:w="1134" w:type="dxa"/>
            <w:tcBorders>
              <w:top w:val="single" w:sz="4" w:space="0" w:color="auto"/>
              <w:left w:val="nil"/>
              <w:bottom w:val="nil"/>
              <w:right w:val="nil"/>
            </w:tcBorders>
          </w:tcPr>
          <w:p w14:paraId="39734379" w14:textId="77777777" w:rsidR="00AE3639" w:rsidRDefault="00AE3639">
            <w:pPr>
              <w:pStyle w:val="ConsPlusNormal"/>
              <w:jc w:val="center"/>
            </w:pPr>
            <w:r>
              <w:t>(дата)</w:t>
            </w:r>
          </w:p>
        </w:tc>
      </w:tr>
    </w:tbl>
    <w:p w14:paraId="3C7A9240"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3639" w14:paraId="30A1E068" w14:textId="77777777">
        <w:tc>
          <w:tcPr>
            <w:tcW w:w="9071" w:type="dxa"/>
            <w:tcBorders>
              <w:top w:val="nil"/>
              <w:left w:val="nil"/>
              <w:bottom w:val="nil"/>
              <w:right w:val="nil"/>
            </w:tcBorders>
          </w:tcPr>
          <w:p w14:paraId="454985E1" w14:textId="77777777" w:rsidR="00AE3639" w:rsidRDefault="00AE3639">
            <w:pPr>
              <w:pStyle w:val="ConsPlusNormal"/>
              <w:jc w:val="center"/>
              <w:outlineLvl w:val="1"/>
            </w:pPr>
            <w:bookmarkStart w:id="113" w:name="P2398"/>
            <w:bookmarkEnd w:id="113"/>
            <w:r>
              <w:t>Раздел III. Форма карты специальной оценки условий труда работников</w:t>
            </w:r>
          </w:p>
        </w:tc>
      </w:tr>
    </w:tbl>
    <w:p w14:paraId="4D2ABD30"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812"/>
        <w:gridCol w:w="2067"/>
        <w:gridCol w:w="2067"/>
        <w:gridCol w:w="1531"/>
      </w:tblGrid>
      <w:tr w:rsidR="00AE3639" w14:paraId="4CA928FB" w14:textId="77777777">
        <w:tc>
          <w:tcPr>
            <w:tcW w:w="9064" w:type="dxa"/>
            <w:gridSpan w:val="5"/>
          </w:tcPr>
          <w:p w14:paraId="7BA8B83F" w14:textId="77777777" w:rsidR="00AE3639" w:rsidRDefault="00AE3639">
            <w:pPr>
              <w:pStyle w:val="ConsPlusNormal"/>
              <w:jc w:val="center"/>
            </w:pPr>
            <w:bookmarkStart w:id="114" w:name="P2400"/>
            <w:bookmarkEnd w:id="114"/>
            <w:r>
              <w:t>______________________________________________________________</w:t>
            </w:r>
          </w:p>
          <w:p w14:paraId="12B1329D" w14:textId="77777777" w:rsidR="00AE3639" w:rsidRDefault="00AE3639">
            <w:pPr>
              <w:pStyle w:val="ConsPlusNormal"/>
              <w:jc w:val="center"/>
            </w:pPr>
            <w:r>
              <w:t>(полное наименование работодателя)</w:t>
            </w:r>
          </w:p>
          <w:p w14:paraId="32EF6FE7" w14:textId="77777777" w:rsidR="00AE3639" w:rsidRDefault="00AE3639">
            <w:pPr>
              <w:pStyle w:val="ConsPlusNormal"/>
              <w:jc w:val="center"/>
            </w:pPr>
            <w:r>
              <w:t>______________________________________________________________</w:t>
            </w:r>
          </w:p>
          <w:p w14:paraId="26A4B39B" w14:textId="77777777" w:rsidR="00AE3639" w:rsidRDefault="00AE3639">
            <w:pPr>
              <w:pStyle w:val="ConsPlusNormal"/>
              <w:jc w:val="center"/>
            </w:pPr>
            <w:r>
              <w:t>(адрес в пределах места нахождения работодателя, фамилия, имя,</w:t>
            </w:r>
          </w:p>
          <w:p w14:paraId="178B0E1D" w14:textId="77777777" w:rsidR="00AE3639" w:rsidRDefault="00AE3639">
            <w:pPr>
              <w:pStyle w:val="ConsPlusNormal"/>
              <w:jc w:val="center"/>
            </w:pPr>
            <w:r>
              <w:t>отчество (при наличии) руководителя, адрес электронной почты)</w:t>
            </w:r>
          </w:p>
        </w:tc>
      </w:tr>
      <w:tr w:rsidR="00AE3639" w14:paraId="5A1298E7" w14:textId="77777777">
        <w:tc>
          <w:tcPr>
            <w:tcW w:w="1587" w:type="dxa"/>
          </w:tcPr>
          <w:p w14:paraId="1095F2BD" w14:textId="77777777" w:rsidR="00AE3639" w:rsidRDefault="00AE3639">
            <w:pPr>
              <w:pStyle w:val="ConsPlusNormal"/>
              <w:jc w:val="center"/>
            </w:pPr>
            <w:bookmarkStart w:id="115" w:name="P2405"/>
            <w:bookmarkEnd w:id="115"/>
            <w:r>
              <w:t>ИНН работодателя</w:t>
            </w:r>
          </w:p>
        </w:tc>
        <w:tc>
          <w:tcPr>
            <w:tcW w:w="1812" w:type="dxa"/>
          </w:tcPr>
          <w:p w14:paraId="638DF00F" w14:textId="77777777" w:rsidR="00AE3639" w:rsidRDefault="00AE3639">
            <w:pPr>
              <w:pStyle w:val="ConsPlusNormal"/>
              <w:jc w:val="center"/>
            </w:pPr>
            <w:bookmarkStart w:id="116" w:name="P2406"/>
            <w:bookmarkEnd w:id="116"/>
            <w:r>
              <w:t>Код работодателя по ОКПО</w:t>
            </w:r>
          </w:p>
        </w:tc>
        <w:tc>
          <w:tcPr>
            <w:tcW w:w="2067" w:type="dxa"/>
          </w:tcPr>
          <w:p w14:paraId="573F6084" w14:textId="77777777" w:rsidR="00AE3639" w:rsidRDefault="00AE3639">
            <w:pPr>
              <w:pStyle w:val="ConsPlusNormal"/>
              <w:jc w:val="center"/>
            </w:pPr>
            <w:bookmarkStart w:id="117" w:name="P2407"/>
            <w:bookmarkEnd w:id="117"/>
            <w:r>
              <w:t xml:space="preserve">Код органа государственной власти по </w:t>
            </w:r>
            <w:hyperlink r:id="rId110">
              <w:r>
                <w:rPr>
                  <w:color w:val="0000FF"/>
                </w:rPr>
                <w:t>ОКОГУ</w:t>
              </w:r>
            </w:hyperlink>
          </w:p>
        </w:tc>
        <w:tc>
          <w:tcPr>
            <w:tcW w:w="2067" w:type="dxa"/>
          </w:tcPr>
          <w:p w14:paraId="35668577" w14:textId="77777777" w:rsidR="00AE3639" w:rsidRDefault="00AE3639">
            <w:pPr>
              <w:pStyle w:val="ConsPlusNormal"/>
              <w:jc w:val="center"/>
            </w:pPr>
            <w:bookmarkStart w:id="118" w:name="P2408"/>
            <w:bookmarkEnd w:id="118"/>
            <w:r>
              <w:t xml:space="preserve">Код вида экономической деятельности по </w:t>
            </w:r>
            <w:hyperlink r:id="rId111">
              <w:r>
                <w:rPr>
                  <w:color w:val="0000FF"/>
                </w:rPr>
                <w:t>ОКВЭД</w:t>
              </w:r>
            </w:hyperlink>
          </w:p>
        </w:tc>
        <w:tc>
          <w:tcPr>
            <w:tcW w:w="1531" w:type="dxa"/>
          </w:tcPr>
          <w:p w14:paraId="391AF415" w14:textId="77777777" w:rsidR="00AE3639" w:rsidRDefault="00AE3639">
            <w:pPr>
              <w:pStyle w:val="ConsPlusNormal"/>
              <w:jc w:val="center"/>
            </w:pPr>
            <w:bookmarkStart w:id="119" w:name="P2409"/>
            <w:bookmarkEnd w:id="119"/>
            <w:r>
              <w:t xml:space="preserve">Код территории по </w:t>
            </w:r>
            <w:hyperlink r:id="rId112">
              <w:r>
                <w:rPr>
                  <w:color w:val="0000FF"/>
                </w:rPr>
                <w:t>ОКТМО</w:t>
              </w:r>
            </w:hyperlink>
          </w:p>
        </w:tc>
      </w:tr>
      <w:tr w:rsidR="00AE3639" w14:paraId="5F60A942" w14:textId="77777777">
        <w:tc>
          <w:tcPr>
            <w:tcW w:w="1587" w:type="dxa"/>
          </w:tcPr>
          <w:p w14:paraId="1680B681" w14:textId="77777777" w:rsidR="00AE3639" w:rsidRDefault="00AE3639">
            <w:pPr>
              <w:pStyle w:val="ConsPlusNormal"/>
            </w:pPr>
          </w:p>
        </w:tc>
        <w:tc>
          <w:tcPr>
            <w:tcW w:w="1812" w:type="dxa"/>
          </w:tcPr>
          <w:p w14:paraId="62E62B82" w14:textId="77777777" w:rsidR="00AE3639" w:rsidRDefault="00AE3639">
            <w:pPr>
              <w:pStyle w:val="ConsPlusNormal"/>
            </w:pPr>
          </w:p>
        </w:tc>
        <w:tc>
          <w:tcPr>
            <w:tcW w:w="2067" w:type="dxa"/>
          </w:tcPr>
          <w:p w14:paraId="3320005B" w14:textId="77777777" w:rsidR="00AE3639" w:rsidRDefault="00AE3639">
            <w:pPr>
              <w:pStyle w:val="ConsPlusNormal"/>
            </w:pPr>
          </w:p>
        </w:tc>
        <w:tc>
          <w:tcPr>
            <w:tcW w:w="2067" w:type="dxa"/>
          </w:tcPr>
          <w:p w14:paraId="6DBA6CA3" w14:textId="77777777" w:rsidR="00AE3639" w:rsidRDefault="00AE3639">
            <w:pPr>
              <w:pStyle w:val="ConsPlusNormal"/>
            </w:pPr>
          </w:p>
        </w:tc>
        <w:tc>
          <w:tcPr>
            <w:tcW w:w="1531" w:type="dxa"/>
          </w:tcPr>
          <w:p w14:paraId="23E6914B" w14:textId="77777777" w:rsidR="00AE3639" w:rsidRDefault="00AE3639">
            <w:pPr>
              <w:pStyle w:val="ConsPlusNormal"/>
            </w:pPr>
          </w:p>
        </w:tc>
      </w:tr>
    </w:tbl>
    <w:p w14:paraId="1A4A3FF7"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E3639" w14:paraId="64015719" w14:textId="77777777">
        <w:tc>
          <w:tcPr>
            <w:tcW w:w="9014" w:type="dxa"/>
            <w:tcBorders>
              <w:top w:val="nil"/>
              <w:left w:val="nil"/>
              <w:bottom w:val="nil"/>
              <w:right w:val="nil"/>
            </w:tcBorders>
          </w:tcPr>
          <w:p w14:paraId="2D84AB4B" w14:textId="77777777" w:rsidR="00AE3639" w:rsidRDefault="00AE3639">
            <w:pPr>
              <w:pStyle w:val="ConsPlusNormal"/>
              <w:jc w:val="center"/>
            </w:pPr>
            <w:bookmarkStart w:id="120" w:name="P2416"/>
            <w:bookmarkEnd w:id="120"/>
            <w:r>
              <w:t>КАРТА N ________________</w:t>
            </w:r>
          </w:p>
          <w:p w14:paraId="55AC1770" w14:textId="77777777" w:rsidR="00AE3639" w:rsidRDefault="00AE3639">
            <w:pPr>
              <w:pStyle w:val="ConsPlusNormal"/>
              <w:jc w:val="center"/>
            </w:pPr>
            <w:r>
              <w:t>специальной оценки условий труда</w:t>
            </w:r>
          </w:p>
          <w:p w14:paraId="460C108F" w14:textId="77777777" w:rsidR="00AE3639" w:rsidRDefault="00AE3639">
            <w:pPr>
              <w:pStyle w:val="ConsPlusNormal"/>
              <w:jc w:val="center"/>
            </w:pPr>
            <w:r>
              <w:t>_______________________________________________________________</w:t>
            </w:r>
          </w:p>
          <w:p w14:paraId="57E414DD" w14:textId="77777777" w:rsidR="00AE3639" w:rsidRDefault="00AE3639">
            <w:pPr>
              <w:pStyle w:val="ConsPlusNormal"/>
              <w:jc w:val="center"/>
            </w:pPr>
            <w:r>
              <w:t>(наименование профессии (должности) работника)</w:t>
            </w:r>
          </w:p>
        </w:tc>
      </w:tr>
    </w:tbl>
    <w:p w14:paraId="22773ABE"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54"/>
        <w:gridCol w:w="594"/>
        <w:gridCol w:w="3366"/>
      </w:tblGrid>
      <w:tr w:rsidR="00AE3639" w14:paraId="2AB621AA" w14:textId="77777777">
        <w:tc>
          <w:tcPr>
            <w:tcW w:w="5054" w:type="dxa"/>
            <w:tcBorders>
              <w:top w:val="nil"/>
              <w:left w:val="nil"/>
              <w:bottom w:val="nil"/>
              <w:right w:val="nil"/>
            </w:tcBorders>
            <w:vAlign w:val="bottom"/>
          </w:tcPr>
          <w:p w14:paraId="53154AA3" w14:textId="77777777" w:rsidR="00AE3639" w:rsidRDefault="00AE3639">
            <w:pPr>
              <w:pStyle w:val="ConsPlusNormal"/>
              <w:jc w:val="both"/>
            </w:pPr>
            <w:bookmarkStart w:id="121" w:name="P2421"/>
            <w:bookmarkEnd w:id="121"/>
            <w:r>
              <w:t>Наименование структурного подразделения</w:t>
            </w:r>
          </w:p>
        </w:tc>
        <w:tc>
          <w:tcPr>
            <w:tcW w:w="3960" w:type="dxa"/>
            <w:gridSpan w:val="2"/>
            <w:tcBorders>
              <w:top w:val="nil"/>
              <w:left w:val="nil"/>
              <w:bottom w:val="single" w:sz="4" w:space="0" w:color="auto"/>
              <w:right w:val="nil"/>
            </w:tcBorders>
          </w:tcPr>
          <w:p w14:paraId="72DD3138" w14:textId="77777777" w:rsidR="00AE3639" w:rsidRDefault="00AE3639">
            <w:pPr>
              <w:pStyle w:val="ConsPlusNormal"/>
            </w:pPr>
          </w:p>
        </w:tc>
      </w:tr>
      <w:tr w:rsidR="00AE3639" w14:paraId="1BE9923E" w14:textId="77777777">
        <w:tc>
          <w:tcPr>
            <w:tcW w:w="5648" w:type="dxa"/>
            <w:gridSpan w:val="2"/>
            <w:tcBorders>
              <w:top w:val="nil"/>
              <w:left w:val="nil"/>
              <w:bottom w:val="nil"/>
              <w:right w:val="nil"/>
            </w:tcBorders>
            <w:vAlign w:val="bottom"/>
          </w:tcPr>
          <w:p w14:paraId="28363506" w14:textId="77777777" w:rsidR="00AE3639" w:rsidRDefault="00AE3639">
            <w:pPr>
              <w:pStyle w:val="ConsPlusNormal"/>
              <w:jc w:val="both"/>
            </w:pPr>
            <w:bookmarkStart w:id="122" w:name="P2423"/>
            <w:bookmarkEnd w:id="122"/>
            <w:r>
              <w:t>Количество и номера аналогичных рабочих мест</w:t>
            </w:r>
          </w:p>
        </w:tc>
        <w:tc>
          <w:tcPr>
            <w:tcW w:w="3366" w:type="dxa"/>
            <w:tcBorders>
              <w:top w:val="single" w:sz="4" w:space="0" w:color="auto"/>
              <w:left w:val="nil"/>
              <w:bottom w:val="single" w:sz="4" w:space="0" w:color="auto"/>
              <w:right w:val="nil"/>
            </w:tcBorders>
          </w:tcPr>
          <w:p w14:paraId="429CFED9" w14:textId="77777777" w:rsidR="00AE3639" w:rsidRDefault="00AE3639">
            <w:pPr>
              <w:pStyle w:val="ConsPlusNormal"/>
            </w:pPr>
          </w:p>
        </w:tc>
      </w:tr>
      <w:tr w:rsidR="00AE3639" w14:paraId="7F8412D0" w14:textId="77777777">
        <w:tc>
          <w:tcPr>
            <w:tcW w:w="9014" w:type="dxa"/>
            <w:gridSpan w:val="3"/>
            <w:tcBorders>
              <w:top w:val="nil"/>
              <w:left w:val="nil"/>
              <w:bottom w:val="nil"/>
              <w:right w:val="nil"/>
            </w:tcBorders>
          </w:tcPr>
          <w:p w14:paraId="6A9C0BF8" w14:textId="77777777" w:rsidR="00AE3639" w:rsidRDefault="00AE3639">
            <w:pPr>
              <w:pStyle w:val="ConsPlusNormal"/>
              <w:jc w:val="both"/>
            </w:pPr>
            <w:bookmarkStart w:id="123" w:name="P2425"/>
            <w:bookmarkEnd w:id="123"/>
            <w:r>
              <w:t xml:space="preserve">Строка 010. Выпуск Единого тарифно-квалификационного справочника работ и профессий рабочих народного хозяйства СССР (ЕТКС), Единого квалификационного справочника </w:t>
            </w:r>
            <w:r>
              <w:lastRenderedPageBreak/>
              <w:t>должностей руководителей, специалистов и других служащих (ЕКС), наименование профессионального стандарта:</w:t>
            </w:r>
          </w:p>
        </w:tc>
      </w:tr>
      <w:tr w:rsidR="00AE3639" w14:paraId="1845FE80" w14:textId="77777777">
        <w:tc>
          <w:tcPr>
            <w:tcW w:w="9014" w:type="dxa"/>
            <w:gridSpan w:val="3"/>
            <w:tcBorders>
              <w:top w:val="nil"/>
              <w:left w:val="nil"/>
              <w:bottom w:val="single" w:sz="4" w:space="0" w:color="auto"/>
              <w:right w:val="nil"/>
            </w:tcBorders>
          </w:tcPr>
          <w:p w14:paraId="08D2C115" w14:textId="77777777" w:rsidR="00AE3639" w:rsidRDefault="00AE3639">
            <w:pPr>
              <w:pStyle w:val="ConsPlusNormal"/>
            </w:pPr>
          </w:p>
        </w:tc>
      </w:tr>
      <w:tr w:rsidR="00AE3639" w14:paraId="6F680AD3" w14:textId="77777777">
        <w:tblPrEx>
          <w:tblBorders>
            <w:insideH w:val="single" w:sz="4" w:space="0" w:color="auto"/>
          </w:tblBorders>
        </w:tblPrEx>
        <w:tc>
          <w:tcPr>
            <w:tcW w:w="9014" w:type="dxa"/>
            <w:gridSpan w:val="3"/>
            <w:tcBorders>
              <w:top w:val="single" w:sz="4" w:space="0" w:color="auto"/>
              <w:left w:val="nil"/>
              <w:bottom w:val="nil"/>
              <w:right w:val="nil"/>
            </w:tcBorders>
          </w:tcPr>
          <w:p w14:paraId="50412CFF" w14:textId="77777777" w:rsidR="00AE3639" w:rsidRDefault="00AE3639">
            <w:pPr>
              <w:pStyle w:val="ConsPlusNormal"/>
              <w:jc w:val="center"/>
            </w:pPr>
            <w:r>
              <w:t>(выпуск ЕТКС, раздел ЕКС, наименование профессионального стандарта, вид, реквизиты нормативного правового акта, которым утвержден)</w:t>
            </w:r>
          </w:p>
        </w:tc>
      </w:tr>
    </w:tbl>
    <w:p w14:paraId="057438D7"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4252"/>
      </w:tblGrid>
      <w:tr w:rsidR="00AE3639" w14:paraId="1BB9122F" w14:textId="77777777">
        <w:tc>
          <w:tcPr>
            <w:tcW w:w="4762" w:type="dxa"/>
            <w:tcBorders>
              <w:top w:val="nil"/>
              <w:left w:val="nil"/>
              <w:bottom w:val="nil"/>
              <w:right w:val="nil"/>
            </w:tcBorders>
            <w:vAlign w:val="bottom"/>
          </w:tcPr>
          <w:p w14:paraId="56B55111" w14:textId="77777777" w:rsidR="00AE3639" w:rsidRDefault="00AE3639">
            <w:pPr>
              <w:pStyle w:val="ConsPlusNormal"/>
              <w:jc w:val="both"/>
            </w:pPr>
            <w:bookmarkStart w:id="124" w:name="P2429"/>
            <w:bookmarkEnd w:id="124"/>
            <w:r>
              <w:t>Строка 011. Код профессии (должности):</w:t>
            </w:r>
          </w:p>
        </w:tc>
        <w:tc>
          <w:tcPr>
            <w:tcW w:w="4252" w:type="dxa"/>
            <w:tcBorders>
              <w:top w:val="nil"/>
              <w:left w:val="nil"/>
              <w:bottom w:val="single" w:sz="4" w:space="0" w:color="auto"/>
              <w:right w:val="nil"/>
            </w:tcBorders>
          </w:tcPr>
          <w:p w14:paraId="04F3E587" w14:textId="77777777" w:rsidR="00AE3639" w:rsidRDefault="00AE3639">
            <w:pPr>
              <w:pStyle w:val="ConsPlusNormal"/>
            </w:pPr>
          </w:p>
        </w:tc>
      </w:tr>
      <w:tr w:rsidR="00AE3639" w14:paraId="36B8DCC3" w14:textId="77777777">
        <w:tc>
          <w:tcPr>
            <w:tcW w:w="9014" w:type="dxa"/>
            <w:gridSpan w:val="2"/>
            <w:tcBorders>
              <w:top w:val="nil"/>
              <w:left w:val="nil"/>
              <w:bottom w:val="nil"/>
              <w:right w:val="nil"/>
            </w:tcBorders>
          </w:tcPr>
          <w:p w14:paraId="25FB5A03" w14:textId="77777777" w:rsidR="00AE3639" w:rsidRDefault="00AE3639">
            <w:pPr>
              <w:pStyle w:val="ConsPlusNormal"/>
              <w:jc w:val="both"/>
            </w:pPr>
            <w:bookmarkStart w:id="125" w:name="P2431"/>
            <w:bookmarkEnd w:id="125"/>
            <w:r>
              <w:t>Строка 020. Численность работающих:</w:t>
            </w:r>
          </w:p>
        </w:tc>
      </w:tr>
    </w:tbl>
    <w:p w14:paraId="6CF9FD1A"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2041"/>
      </w:tblGrid>
      <w:tr w:rsidR="00AE3639" w14:paraId="1231709D" w14:textId="77777777">
        <w:tc>
          <w:tcPr>
            <w:tcW w:w="5896" w:type="dxa"/>
          </w:tcPr>
          <w:p w14:paraId="4D6FCD99" w14:textId="77777777" w:rsidR="00AE3639" w:rsidRDefault="00AE3639">
            <w:pPr>
              <w:pStyle w:val="ConsPlusNormal"/>
            </w:pPr>
            <w:r>
              <w:t>на рабочем месте</w:t>
            </w:r>
          </w:p>
        </w:tc>
        <w:tc>
          <w:tcPr>
            <w:tcW w:w="2041" w:type="dxa"/>
          </w:tcPr>
          <w:p w14:paraId="552F49DC" w14:textId="77777777" w:rsidR="00AE3639" w:rsidRDefault="00AE3639">
            <w:pPr>
              <w:pStyle w:val="ConsPlusNormal"/>
            </w:pPr>
          </w:p>
        </w:tc>
      </w:tr>
      <w:tr w:rsidR="00AE3639" w14:paraId="557D5B5D" w14:textId="77777777">
        <w:tc>
          <w:tcPr>
            <w:tcW w:w="5896" w:type="dxa"/>
          </w:tcPr>
          <w:p w14:paraId="0DB9FBE6" w14:textId="77777777" w:rsidR="00AE3639" w:rsidRDefault="00AE3639">
            <w:pPr>
              <w:pStyle w:val="ConsPlusNormal"/>
            </w:pPr>
            <w:r>
              <w:t>на всех аналогичных рабочих местах</w:t>
            </w:r>
          </w:p>
        </w:tc>
        <w:tc>
          <w:tcPr>
            <w:tcW w:w="2041" w:type="dxa"/>
          </w:tcPr>
          <w:p w14:paraId="33015742" w14:textId="77777777" w:rsidR="00AE3639" w:rsidRDefault="00AE3639">
            <w:pPr>
              <w:pStyle w:val="ConsPlusNormal"/>
            </w:pPr>
          </w:p>
        </w:tc>
      </w:tr>
      <w:tr w:rsidR="00AE3639" w14:paraId="7E1AA640" w14:textId="77777777">
        <w:tc>
          <w:tcPr>
            <w:tcW w:w="7937" w:type="dxa"/>
            <w:gridSpan w:val="2"/>
          </w:tcPr>
          <w:p w14:paraId="4526D733" w14:textId="77777777" w:rsidR="00AE3639" w:rsidRDefault="00AE3639">
            <w:pPr>
              <w:pStyle w:val="ConsPlusNormal"/>
            </w:pPr>
            <w:r>
              <w:t>из них:</w:t>
            </w:r>
          </w:p>
        </w:tc>
      </w:tr>
      <w:tr w:rsidR="00AE3639" w14:paraId="1C494D0E" w14:textId="77777777">
        <w:tc>
          <w:tcPr>
            <w:tcW w:w="5896" w:type="dxa"/>
          </w:tcPr>
          <w:p w14:paraId="5F68E693" w14:textId="77777777" w:rsidR="00AE3639" w:rsidRDefault="00AE3639">
            <w:pPr>
              <w:pStyle w:val="ConsPlusNormal"/>
            </w:pPr>
            <w:r>
              <w:t>женщин</w:t>
            </w:r>
          </w:p>
        </w:tc>
        <w:tc>
          <w:tcPr>
            <w:tcW w:w="2041" w:type="dxa"/>
          </w:tcPr>
          <w:p w14:paraId="56628305" w14:textId="77777777" w:rsidR="00AE3639" w:rsidRDefault="00AE3639">
            <w:pPr>
              <w:pStyle w:val="ConsPlusNormal"/>
            </w:pPr>
          </w:p>
        </w:tc>
      </w:tr>
      <w:tr w:rsidR="00AE3639" w14:paraId="6E112BBA" w14:textId="77777777">
        <w:tc>
          <w:tcPr>
            <w:tcW w:w="5896" w:type="dxa"/>
          </w:tcPr>
          <w:p w14:paraId="431DDDB0" w14:textId="77777777" w:rsidR="00AE3639" w:rsidRDefault="00AE3639">
            <w:pPr>
              <w:pStyle w:val="ConsPlusNormal"/>
            </w:pPr>
            <w:r>
              <w:t>лиц в возрасте до 18 лет</w:t>
            </w:r>
          </w:p>
        </w:tc>
        <w:tc>
          <w:tcPr>
            <w:tcW w:w="2041" w:type="dxa"/>
          </w:tcPr>
          <w:p w14:paraId="6BCE8D57" w14:textId="77777777" w:rsidR="00AE3639" w:rsidRDefault="00AE3639">
            <w:pPr>
              <w:pStyle w:val="ConsPlusNormal"/>
            </w:pPr>
          </w:p>
        </w:tc>
      </w:tr>
      <w:tr w:rsidR="00AE3639" w14:paraId="33CB0CF4" w14:textId="77777777">
        <w:tc>
          <w:tcPr>
            <w:tcW w:w="5896" w:type="dxa"/>
          </w:tcPr>
          <w:p w14:paraId="23C778C8" w14:textId="77777777" w:rsidR="00AE3639" w:rsidRDefault="00AE3639">
            <w:pPr>
              <w:pStyle w:val="ConsPlusNormal"/>
            </w:pPr>
            <w:r>
              <w:t>инвалидов, допущенных к выполнению работ на данном рабочем месте</w:t>
            </w:r>
          </w:p>
        </w:tc>
        <w:tc>
          <w:tcPr>
            <w:tcW w:w="2041" w:type="dxa"/>
          </w:tcPr>
          <w:p w14:paraId="36714E06" w14:textId="77777777" w:rsidR="00AE3639" w:rsidRDefault="00AE3639">
            <w:pPr>
              <w:pStyle w:val="ConsPlusNormal"/>
            </w:pPr>
          </w:p>
        </w:tc>
      </w:tr>
    </w:tbl>
    <w:p w14:paraId="0FBCBF24"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AE3639" w14:paraId="5565A929" w14:textId="77777777">
        <w:tc>
          <w:tcPr>
            <w:tcW w:w="9068" w:type="dxa"/>
            <w:tcBorders>
              <w:top w:val="nil"/>
              <w:left w:val="nil"/>
              <w:bottom w:val="nil"/>
              <w:right w:val="nil"/>
            </w:tcBorders>
          </w:tcPr>
          <w:p w14:paraId="56FD7B07" w14:textId="77777777" w:rsidR="00AE3639" w:rsidRDefault="00AE3639">
            <w:pPr>
              <w:pStyle w:val="ConsPlusNormal"/>
            </w:pPr>
            <w:bookmarkStart w:id="126" w:name="P2445"/>
            <w:bookmarkEnd w:id="126"/>
            <w:r>
              <w:t>Строка 021. СНИЛС работников:</w:t>
            </w:r>
          </w:p>
        </w:tc>
      </w:tr>
    </w:tbl>
    <w:p w14:paraId="38178022" w14:textId="77777777" w:rsidR="00AE3639" w:rsidRDefault="00AE363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tblGrid>
      <w:tr w:rsidR="00AE3639" w14:paraId="7C566C0B" w14:textId="77777777">
        <w:tc>
          <w:tcPr>
            <w:tcW w:w="7937" w:type="dxa"/>
            <w:tcBorders>
              <w:left w:val="single" w:sz="4" w:space="0" w:color="auto"/>
              <w:right w:val="single" w:sz="4" w:space="0" w:color="auto"/>
            </w:tcBorders>
          </w:tcPr>
          <w:p w14:paraId="789B63F3" w14:textId="77777777" w:rsidR="00AE3639" w:rsidRDefault="00AE3639">
            <w:pPr>
              <w:pStyle w:val="ConsPlusNormal"/>
              <w:jc w:val="both"/>
            </w:pPr>
          </w:p>
        </w:tc>
      </w:tr>
      <w:tr w:rsidR="00AE3639" w14:paraId="1A2C381C" w14:textId="77777777">
        <w:tc>
          <w:tcPr>
            <w:tcW w:w="7937" w:type="dxa"/>
            <w:tcBorders>
              <w:left w:val="single" w:sz="4" w:space="0" w:color="auto"/>
              <w:right w:val="single" w:sz="4" w:space="0" w:color="auto"/>
            </w:tcBorders>
          </w:tcPr>
          <w:p w14:paraId="1A7BCB20" w14:textId="77777777" w:rsidR="00AE3639" w:rsidRDefault="00AE3639">
            <w:pPr>
              <w:pStyle w:val="ConsPlusNormal"/>
              <w:jc w:val="both"/>
            </w:pPr>
          </w:p>
        </w:tc>
      </w:tr>
      <w:tr w:rsidR="00AE3639" w14:paraId="6DCF6A08" w14:textId="77777777">
        <w:tc>
          <w:tcPr>
            <w:tcW w:w="7937" w:type="dxa"/>
            <w:tcBorders>
              <w:left w:val="single" w:sz="4" w:space="0" w:color="auto"/>
              <w:right w:val="single" w:sz="4" w:space="0" w:color="auto"/>
            </w:tcBorders>
          </w:tcPr>
          <w:p w14:paraId="2D714777" w14:textId="77777777" w:rsidR="00AE3639" w:rsidRDefault="00AE3639">
            <w:pPr>
              <w:pStyle w:val="ConsPlusNormal"/>
              <w:jc w:val="both"/>
            </w:pPr>
          </w:p>
        </w:tc>
      </w:tr>
      <w:tr w:rsidR="00AE3639" w14:paraId="796C2A67" w14:textId="77777777">
        <w:tc>
          <w:tcPr>
            <w:tcW w:w="7937" w:type="dxa"/>
            <w:tcBorders>
              <w:left w:val="single" w:sz="4" w:space="0" w:color="auto"/>
              <w:right w:val="single" w:sz="4" w:space="0" w:color="auto"/>
            </w:tcBorders>
          </w:tcPr>
          <w:p w14:paraId="4923B1E3" w14:textId="77777777" w:rsidR="00AE3639" w:rsidRDefault="00AE3639">
            <w:pPr>
              <w:pStyle w:val="ConsPlusNormal"/>
              <w:jc w:val="both"/>
            </w:pPr>
          </w:p>
        </w:tc>
      </w:tr>
    </w:tbl>
    <w:p w14:paraId="45A3A28F" w14:textId="77777777" w:rsidR="00AE3639" w:rsidRDefault="00AE3639">
      <w:pPr>
        <w:pStyle w:val="ConsPlusNormal"/>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022"/>
        <w:gridCol w:w="5046"/>
      </w:tblGrid>
      <w:tr w:rsidR="00AE3639" w14:paraId="68DB016E" w14:textId="77777777">
        <w:tc>
          <w:tcPr>
            <w:tcW w:w="9068" w:type="dxa"/>
            <w:gridSpan w:val="2"/>
            <w:tcBorders>
              <w:top w:val="nil"/>
              <w:left w:val="nil"/>
              <w:bottom w:val="nil"/>
              <w:right w:val="nil"/>
            </w:tcBorders>
          </w:tcPr>
          <w:p w14:paraId="31A02C94" w14:textId="77777777" w:rsidR="00AE3639" w:rsidRDefault="00AE3639">
            <w:pPr>
              <w:pStyle w:val="ConsPlusNormal"/>
              <w:jc w:val="both"/>
            </w:pPr>
            <w:bookmarkStart w:id="127" w:name="P2452"/>
            <w:bookmarkEnd w:id="127"/>
            <w:r>
              <w:t>Строка 022. Используемое производственное оборудование:</w:t>
            </w:r>
          </w:p>
        </w:tc>
      </w:tr>
      <w:tr w:rsidR="00AE3639" w14:paraId="151ED1BF" w14:textId="77777777">
        <w:tc>
          <w:tcPr>
            <w:tcW w:w="9068" w:type="dxa"/>
            <w:gridSpan w:val="2"/>
            <w:tcBorders>
              <w:top w:val="nil"/>
              <w:left w:val="nil"/>
              <w:right w:val="nil"/>
            </w:tcBorders>
          </w:tcPr>
          <w:p w14:paraId="34D2C6BB" w14:textId="77777777" w:rsidR="00AE3639" w:rsidRDefault="00AE3639">
            <w:pPr>
              <w:pStyle w:val="ConsPlusNormal"/>
            </w:pPr>
          </w:p>
        </w:tc>
      </w:tr>
      <w:tr w:rsidR="00AE3639" w14:paraId="623D378A" w14:textId="77777777">
        <w:tblPrEx>
          <w:tblBorders>
            <w:insideH w:val="single" w:sz="4" w:space="0" w:color="auto"/>
          </w:tblBorders>
        </w:tblPrEx>
        <w:tc>
          <w:tcPr>
            <w:tcW w:w="9068" w:type="dxa"/>
            <w:gridSpan w:val="2"/>
            <w:tcBorders>
              <w:left w:val="nil"/>
              <w:right w:val="nil"/>
            </w:tcBorders>
          </w:tcPr>
          <w:p w14:paraId="5A614FBF" w14:textId="77777777" w:rsidR="00AE3639" w:rsidRDefault="00AE3639">
            <w:pPr>
              <w:pStyle w:val="ConsPlusNormal"/>
            </w:pPr>
          </w:p>
        </w:tc>
      </w:tr>
      <w:tr w:rsidR="00AE3639" w14:paraId="29BDB75A" w14:textId="77777777">
        <w:tblPrEx>
          <w:tblBorders>
            <w:insideH w:val="single" w:sz="4" w:space="0" w:color="auto"/>
          </w:tblBorders>
        </w:tblPrEx>
        <w:tc>
          <w:tcPr>
            <w:tcW w:w="4022" w:type="dxa"/>
            <w:tcBorders>
              <w:left w:val="nil"/>
              <w:bottom w:val="nil"/>
              <w:right w:val="nil"/>
            </w:tcBorders>
            <w:vAlign w:val="bottom"/>
          </w:tcPr>
          <w:p w14:paraId="61888B36" w14:textId="77777777" w:rsidR="00AE3639" w:rsidRDefault="00AE3639">
            <w:pPr>
              <w:pStyle w:val="ConsPlusNormal"/>
              <w:jc w:val="both"/>
            </w:pPr>
            <w:r>
              <w:t>Используемые материалы и сырье:</w:t>
            </w:r>
          </w:p>
        </w:tc>
        <w:tc>
          <w:tcPr>
            <w:tcW w:w="5046" w:type="dxa"/>
            <w:tcBorders>
              <w:left w:val="nil"/>
              <w:right w:val="nil"/>
            </w:tcBorders>
          </w:tcPr>
          <w:p w14:paraId="4E518DE7" w14:textId="77777777" w:rsidR="00AE3639" w:rsidRDefault="00AE3639">
            <w:pPr>
              <w:pStyle w:val="ConsPlusNormal"/>
            </w:pPr>
          </w:p>
        </w:tc>
      </w:tr>
      <w:tr w:rsidR="00AE3639" w14:paraId="3A35F593" w14:textId="77777777">
        <w:tc>
          <w:tcPr>
            <w:tcW w:w="9068" w:type="dxa"/>
            <w:gridSpan w:val="2"/>
            <w:tcBorders>
              <w:top w:val="nil"/>
              <w:left w:val="nil"/>
              <w:right w:val="nil"/>
            </w:tcBorders>
          </w:tcPr>
          <w:p w14:paraId="6E2FC8C4" w14:textId="77777777" w:rsidR="00AE3639" w:rsidRDefault="00AE3639">
            <w:pPr>
              <w:pStyle w:val="ConsPlusNormal"/>
            </w:pPr>
          </w:p>
        </w:tc>
      </w:tr>
      <w:tr w:rsidR="00AE3639" w14:paraId="76DC936B" w14:textId="77777777">
        <w:tblPrEx>
          <w:tblBorders>
            <w:insideH w:val="single" w:sz="4" w:space="0" w:color="auto"/>
          </w:tblBorders>
        </w:tblPrEx>
        <w:tc>
          <w:tcPr>
            <w:tcW w:w="9068" w:type="dxa"/>
            <w:gridSpan w:val="2"/>
            <w:tcBorders>
              <w:left w:val="nil"/>
              <w:bottom w:val="nil"/>
              <w:right w:val="nil"/>
            </w:tcBorders>
          </w:tcPr>
          <w:p w14:paraId="431AD14F" w14:textId="77777777" w:rsidR="00AE3639" w:rsidRDefault="00AE3639">
            <w:pPr>
              <w:pStyle w:val="ConsPlusNormal"/>
              <w:jc w:val="both"/>
            </w:pPr>
            <w:bookmarkStart w:id="128" w:name="P2458"/>
            <w:bookmarkEnd w:id="128"/>
            <w:r>
              <w:t>Строка 030. Оценка условий труда по вредным (опасным) факторам:</w:t>
            </w:r>
          </w:p>
        </w:tc>
      </w:tr>
    </w:tbl>
    <w:p w14:paraId="07107A44"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272"/>
        <w:gridCol w:w="1474"/>
        <w:gridCol w:w="1984"/>
      </w:tblGrid>
      <w:tr w:rsidR="00AE3639" w14:paraId="76C00D3D" w14:textId="77777777">
        <w:tc>
          <w:tcPr>
            <w:tcW w:w="4309" w:type="dxa"/>
          </w:tcPr>
          <w:p w14:paraId="1E2F4910" w14:textId="77777777" w:rsidR="00AE3639" w:rsidRDefault="00AE3639">
            <w:pPr>
              <w:pStyle w:val="ConsPlusNormal"/>
              <w:jc w:val="center"/>
            </w:pPr>
            <w:r>
              <w:t>Наименование факторов производственной среды и трудового процесса</w:t>
            </w:r>
          </w:p>
        </w:tc>
        <w:tc>
          <w:tcPr>
            <w:tcW w:w="1272" w:type="dxa"/>
          </w:tcPr>
          <w:p w14:paraId="1712B3CC" w14:textId="77777777" w:rsidR="00AE3639" w:rsidRDefault="00AE3639">
            <w:pPr>
              <w:pStyle w:val="ConsPlusNormal"/>
              <w:jc w:val="center"/>
            </w:pPr>
            <w:bookmarkStart w:id="129" w:name="P2461"/>
            <w:bookmarkEnd w:id="129"/>
            <w:r>
              <w:t>Класс (подкласс) условий труда</w:t>
            </w:r>
          </w:p>
        </w:tc>
        <w:tc>
          <w:tcPr>
            <w:tcW w:w="1474" w:type="dxa"/>
          </w:tcPr>
          <w:p w14:paraId="43884970" w14:textId="77777777" w:rsidR="00AE3639" w:rsidRDefault="00AE3639">
            <w:pPr>
              <w:pStyle w:val="ConsPlusNormal"/>
              <w:jc w:val="center"/>
            </w:pPr>
            <w:bookmarkStart w:id="130" w:name="P2462"/>
            <w:bookmarkEnd w:id="130"/>
            <w:r>
              <w:t xml:space="preserve">Эффективность СИЗ </w:t>
            </w:r>
            <w:hyperlink w:anchor="P2526">
              <w:r>
                <w:rPr>
                  <w:color w:val="0000FF"/>
                </w:rPr>
                <w:t>&lt;*&gt;</w:t>
              </w:r>
            </w:hyperlink>
            <w:r>
              <w:t>, +/-/не оценивалась</w:t>
            </w:r>
          </w:p>
        </w:tc>
        <w:tc>
          <w:tcPr>
            <w:tcW w:w="1984" w:type="dxa"/>
          </w:tcPr>
          <w:p w14:paraId="5E762D98" w14:textId="77777777" w:rsidR="00AE3639" w:rsidRDefault="00AE3639">
            <w:pPr>
              <w:pStyle w:val="ConsPlusNormal"/>
              <w:jc w:val="center"/>
            </w:pPr>
            <w:bookmarkStart w:id="131" w:name="P2463"/>
            <w:bookmarkEnd w:id="131"/>
            <w:r>
              <w:t>Класс (подкласс) условий труда при эффективном использовании СИЗ</w:t>
            </w:r>
          </w:p>
        </w:tc>
      </w:tr>
      <w:tr w:rsidR="00AE3639" w14:paraId="7ACCC115" w14:textId="77777777">
        <w:tc>
          <w:tcPr>
            <w:tcW w:w="4309" w:type="dxa"/>
          </w:tcPr>
          <w:p w14:paraId="40C8C204" w14:textId="77777777" w:rsidR="00AE3639" w:rsidRDefault="00AE3639">
            <w:pPr>
              <w:pStyle w:val="ConsPlusNormal"/>
            </w:pPr>
            <w:r>
              <w:lastRenderedPageBreak/>
              <w:t>Химический</w:t>
            </w:r>
          </w:p>
        </w:tc>
        <w:tc>
          <w:tcPr>
            <w:tcW w:w="1272" w:type="dxa"/>
          </w:tcPr>
          <w:p w14:paraId="70C7D9CF" w14:textId="77777777" w:rsidR="00AE3639" w:rsidRDefault="00AE3639">
            <w:pPr>
              <w:pStyle w:val="ConsPlusNormal"/>
            </w:pPr>
          </w:p>
        </w:tc>
        <w:tc>
          <w:tcPr>
            <w:tcW w:w="1474" w:type="dxa"/>
          </w:tcPr>
          <w:p w14:paraId="3DFBC98B" w14:textId="77777777" w:rsidR="00AE3639" w:rsidRDefault="00AE3639">
            <w:pPr>
              <w:pStyle w:val="ConsPlusNormal"/>
            </w:pPr>
          </w:p>
        </w:tc>
        <w:tc>
          <w:tcPr>
            <w:tcW w:w="1984" w:type="dxa"/>
          </w:tcPr>
          <w:p w14:paraId="7F6FB056" w14:textId="77777777" w:rsidR="00AE3639" w:rsidRDefault="00AE3639">
            <w:pPr>
              <w:pStyle w:val="ConsPlusNormal"/>
            </w:pPr>
          </w:p>
        </w:tc>
      </w:tr>
      <w:tr w:rsidR="00AE3639" w14:paraId="68752425" w14:textId="77777777">
        <w:tc>
          <w:tcPr>
            <w:tcW w:w="4309" w:type="dxa"/>
          </w:tcPr>
          <w:p w14:paraId="1C184DEC" w14:textId="77777777" w:rsidR="00AE3639" w:rsidRDefault="00AE3639">
            <w:pPr>
              <w:pStyle w:val="ConsPlusNormal"/>
            </w:pPr>
            <w:r>
              <w:t>Биологический</w:t>
            </w:r>
          </w:p>
        </w:tc>
        <w:tc>
          <w:tcPr>
            <w:tcW w:w="1272" w:type="dxa"/>
          </w:tcPr>
          <w:p w14:paraId="6B7223FC" w14:textId="77777777" w:rsidR="00AE3639" w:rsidRDefault="00AE3639">
            <w:pPr>
              <w:pStyle w:val="ConsPlusNormal"/>
            </w:pPr>
          </w:p>
        </w:tc>
        <w:tc>
          <w:tcPr>
            <w:tcW w:w="1474" w:type="dxa"/>
          </w:tcPr>
          <w:p w14:paraId="14DB5ECE" w14:textId="77777777" w:rsidR="00AE3639" w:rsidRDefault="00AE3639">
            <w:pPr>
              <w:pStyle w:val="ConsPlusNormal"/>
            </w:pPr>
          </w:p>
        </w:tc>
        <w:tc>
          <w:tcPr>
            <w:tcW w:w="1984" w:type="dxa"/>
          </w:tcPr>
          <w:p w14:paraId="3ED0B9D0" w14:textId="77777777" w:rsidR="00AE3639" w:rsidRDefault="00AE3639">
            <w:pPr>
              <w:pStyle w:val="ConsPlusNormal"/>
            </w:pPr>
          </w:p>
        </w:tc>
      </w:tr>
      <w:tr w:rsidR="00AE3639" w14:paraId="03250B27" w14:textId="77777777">
        <w:tc>
          <w:tcPr>
            <w:tcW w:w="4309" w:type="dxa"/>
          </w:tcPr>
          <w:p w14:paraId="70F8997F" w14:textId="77777777" w:rsidR="00AE3639" w:rsidRDefault="00AE3639">
            <w:pPr>
              <w:pStyle w:val="ConsPlusNormal"/>
            </w:pPr>
            <w:r>
              <w:t>Аэрозоли преимущественно фиброгенного действия</w:t>
            </w:r>
          </w:p>
        </w:tc>
        <w:tc>
          <w:tcPr>
            <w:tcW w:w="1272" w:type="dxa"/>
          </w:tcPr>
          <w:p w14:paraId="0C259939" w14:textId="77777777" w:rsidR="00AE3639" w:rsidRDefault="00AE3639">
            <w:pPr>
              <w:pStyle w:val="ConsPlusNormal"/>
            </w:pPr>
          </w:p>
        </w:tc>
        <w:tc>
          <w:tcPr>
            <w:tcW w:w="1474" w:type="dxa"/>
          </w:tcPr>
          <w:p w14:paraId="1973CB65" w14:textId="77777777" w:rsidR="00AE3639" w:rsidRDefault="00AE3639">
            <w:pPr>
              <w:pStyle w:val="ConsPlusNormal"/>
            </w:pPr>
          </w:p>
        </w:tc>
        <w:tc>
          <w:tcPr>
            <w:tcW w:w="1984" w:type="dxa"/>
          </w:tcPr>
          <w:p w14:paraId="0A4E9133" w14:textId="77777777" w:rsidR="00AE3639" w:rsidRDefault="00AE3639">
            <w:pPr>
              <w:pStyle w:val="ConsPlusNormal"/>
            </w:pPr>
          </w:p>
        </w:tc>
      </w:tr>
      <w:tr w:rsidR="00AE3639" w14:paraId="0D2EBDB2" w14:textId="77777777">
        <w:tc>
          <w:tcPr>
            <w:tcW w:w="4309" w:type="dxa"/>
          </w:tcPr>
          <w:p w14:paraId="3F297E6E" w14:textId="77777777" w:rsidR="00AE3639" w:rsidRDefault="00AE3639">
            <w:pPr>
              <w:pStyle w:val="ConsPlusNormal"/>
            </w:pPr>
            <w:r>
              <w:t>Шум</w:t>
            </w:r>
          </w:p>
        </w:tc>
        <w:tc>
          <w:tcPr>
            <w:tcW w:w="1272" w:type="dxa"/>
          </w:tcPr>
          <w:p w14:paraId="35E422B2" w14:textId="77777777" w:rsidR="00AE3639" w:rsidRDefault="00AE3639">
            <w:pPr>
              <w:pStyle w:val="ConsPlusNormal"/>
            </w:pPr>
          </w:p>
        </w:tc>
        <w:tc>
          <w:tcPr>
            <w:tcW w:w="1474" w:type="dxa"/>
          </w:tcPr>
          <w:p w14:paraId="0C13E441" w14:textId="77777777" w:rsidR="00AE3639" w:rsidRDefault="00AE3639">
            <w:pPr>
              <w:pStyle w:val="ConsPlusNormal"/>
            </w:pPr>
          </w:p>
        </w:tc>
        <w:tc>
          <w:tcPr>
            <w:tcW w:w="1984" w:type="dxa"/>
          </w:tcPr>
          <w:p w14:paraId="72284011" w14:textId="77777777" w:rsidR="00AE3639" w:rsidRDefault="00AE3639">
            <w:pPr>
              <w:pStyle w:val="ConsPlusNormal"/>
            </w:pPr>
          </w:p>
        </w:tc>
      </w:tr>
      <w:tr w:rsidR="00AE3639" w14:paraId="130A0484" w14:textId="77777777">
        <w:tc>
          <w:tcPr>
            <w:tcW w:w="4309" w:type="dxa"/>
          </w:tcPr>
          <w:p w14:paraId="55301055" w14:textId="77777777" w:rsidR="00AE3639" w:rsidRDefault="00AE3639">
            <w:pPr>
              <w:pStyle w:val="ConsPlusNormal"/>
            </w:pPr>
            <w:r>
              <w:t>Инфразвук</w:t>
            </w:r>
          </w:p>
        </w:tc>
        <w:tc>
          <w:tcPr>
            <w:tcW w:w="1272" w:type="dxa"/>
          </w:tcPr>
          <w:p w14:paraId="2FEF6F56" w14:textId="77777777" w:rsidR="00AE3639" w:rsidRDefault="00AE3639">
            <w:pPr>
              <w:pStyle w:val="ConsPlusNormal"/>
            </w:pPr>
          </w:p>
        </w:tc>
        <w:tc>
          <w:tcPr>
            <w:tcW w:w="1474" w:type="dxa"/>
          </w:tcPr>
          <w:p w14:paraId="0F8F03A5" w14:textId="77777777" w:rsidR="00AE3639" w:rsidRDefault="00AE3639">
            <w:pPr>
              <w:pStyle w:val="ConsPlusNormal"/>
            </w:pPr>
          </w:p>
        </w:tc>
        <w:tc>
          <w:tcPr>
            <w:tcW w:w="1984" w:type="dxa"/>
          </w:tcPr>
          <w:p w14:paraId="7C8B9CC4" w14:textId="77777777" w:rsidR="00AE3639" w:rsidRDefault="00AE3639">
            <w:pPr>
              <w:pStyle w:val="ConsPlusNormal"/>
            </w:pPr>
          </w:p>
        </w:tc>
      </w:tr>
      <w:tr w:rsidR="00AE3639" w14:paraId="0C0C2890" w14:textId="77777777">
        <w:tc>
          <w:tcPr>
            <w:tcW w:w="4309" w:type="dxa"/>
          </w:tcPr>
          <w:p w14:paraId="025BF26E" w14:textId="77777777" w:rsidR="00AE3639" w:rsidRDefault="00AE3639">
            <w:pPr>
              <w:pStyle w:val="ConsPlusNormal"/>
            </w:pPr>
            <w:r>
              <w:t>Ультразвук воздушный</w:t>
            </w:r>
          </w:p>
        </w:tc>
        <w:tc>
          <w:tcPr>
            <w:tcW w:w="1272" w:type="dxa"/>
          </w:tcPr>
          <w:p w14:paraId="1C701B76" w14:textId="77777777" w:rsidR="00AE3639" w:rsidRDefault="00AE3639">
            <w:pPr>
              <w:pStyle w:val="ConsPlusNormal"/>
            </w:pPr>
          </w:p>
        </w:tc>
        <w:tc>
          <w:tcPr>
            <w:tcW w:w="1474" w:type="dxa"/>
          </w:tcPr>
          <w:p w14:paraId="13DA4BDF" w14:textId="77777777" w:rsidR="00AE3639" w:rsidRDefault="00AE3639">
            <w:pPr>
              <w:pStyle w:val="ConsPlusNormal"/>
            </w:pPr>
          </w:p>
        </w:tc>
        <w:tc>
          <w:tcPr>
            <w:tcW w:w="1984" w:type="dxa"/>
          </w:tcPr>
          <w:p w14:paraId="389D77DD" w14:textId="77777777" w:rsidR="00AE3639" w:rsidRDefault="00AE3639">
            <w:pPr>
              <w:pStyle w:val="ConsPlusNormal"/>
            </w:pPr>
          </w:p>
        </w:tc>
      </w:tr>
      <w:tr w:rsidR="00AE3639" w14:paraId="799FEFF8" w14:textId="77777777">
        <w:tc>
          <w:tcPr>
            <w:tcW w:w="4309" w:type="dxa"/>
          </w:tcPr>
          <w:p w14:paraId="497CD688" w14:textId="77777777" w:rsidR="00AE3639" w:rsidRDefault="00AE3639">
            <w:pPr>
              <w:pStyle w:val="ConsPlusNormal"/>
            </w:pPr>
            <w:r>
              <w:t>Вибрация общая</w:t>
            </w:r>
          </w:p>
        </w:tc>
        <w:tc>
          <w:tcPr>
            <w:tcW w:w="1272" w:type="dxa"/>
          </w:tcPr>
          <w:p w14:paraId="553EFE6A" w14:textId="77777777" w:rsidR="00AE3639" w:rsidRDefault="00AE3639">
            <w:pPr>
              <w:pStyle w:val="ConsPlusNormal"/>
            </w:pPr>
          </w:p>
        </w:tc>
        <w:tc>
          <w:tcPr>
            <w:tcW w:w="1474" w:type="dxa"/>
          </w:tcPr>
          <w:p w14:paraId="6CB30EA2" w14:textId="77777777" w:rsidR="00AE3639" w:rsidRDefault="00AE3639">
            <w:pPr>
              <w:pStyle w:val="ConsPlusNormal"/>
            </w:pPr>
          </w:p>
        </w:tc>
        <w:tc>
          <w:tcPr>
            <w:tcW w:w="1984" w:type="dxa"/>
          </w:tcPr>
          <w:p w14:paraId="2C454CCC" w14:textId="77777777" w:rsidR="00AE3639" w:rsidRDefault="00AE3639">
            <w:pPr>
              <w:pStyle w:val="ConsPlusNormal"/>
            </w:pPr>
          </w:p>
        </w:tc>
      </w:tr>
      <w:tr w:rsidR="00AE3639" w14:paraId="1D48C351" w14:textId="77777777">
        <w:tc>
          <w:tcPr>
            <w:tcW w:w="4309" w:type="dxa"/>
          </w:tcPr>
          <w:p w14:paraId="07C5F056" w14:textId="77777777" w:rsidR="00AE3639" w:rsidRDefault="00AE3639">
            <w:pPr>
              <w:pStyle w:val="ConsPlusNormal"/>
            </w:pPr>
            <w:r>
              <w:t>Вибрация локальная</w:t>
            </w:r>
          </w:p>
        </w:tc>
        <w:tc>
          <w:tcPr>
            <w:tcW w:w="1272" w:type="dxa"/>
          </w:tcPr>
          <w:p w14:paraId="4FA1D4CE" w14:textId="77777777" w:rsidR="00AE3639" w:rsidRDefault="00AE3639">
            <w:pPr>
              <w:pStyle w:val="ConsPlusNormal"/>
            </w:pPr>
          </w:p>
        </w:tc>
        <w:tc>
          <w:tcPr>
            <w:tcW w:w="1474" w:type="dxa"/>
          </w:tcPr>
          <w:p w14:paraId="0E6DBA35" w14:textId="77777777" w:rsidR="00AE3639" w:rsidRDefault="00AE3639">
            <w:pPr>
              <w:pStyle w:val="ConsPlusNormal"/>
            </w:pPr>
          </w:p>
        </w:tc>
        <w:tc>
          <w:tcPr>
            <w:tcW w:w="1984" w:type="dxa"/>
          </w:tcPr>
          <w:p w14:paraId="228D2ECA" w14:textId="77777777" w:rsidR="00AE3639" w:rsidRDefault="00AE3639">
            <w:pPr>
              <w:pStyle w:val="ConsPlusNormal"/>
            </w:pPr>
          </w:p>
        </w:tc>
      </w:tr>
      <w:tr w:rsidR="00AE3639" w14:paraId="44A4C023" w14:textId="77777777">
        <w:tc>
          <w:tcPr>
            <w:tcW w:w="4309" w:type="dxa"/>
          </w:tcPr>
          <w:p w14:paraId="0B79BC4B" w14:textId="77777777" w:rsidR="00AE3639" w:rsidRDefault="00AE3639">
            <w:pPr>
              <w:pStyle w:val="ConsPlusNormal"/>
            </w:pPr>
            <w:r>
              <w:t>Неионизирующие излучения</w:t>
            </w:r>
          </w:p>
        </w:tc>
        <w:tc>
          <w:tcPr>
            <w:tcW w:w="1272" w:type="dxa"/>
          </w:tcPr>
          <w:p w14:paraId="58392FC2" w14:textId="77777777" w:rsidR="00AE3639" w:rsidRDefault="00AE3639">
            <w:pPr>
              <w:pStyle w:val="ConsPlusNormal"/>
            </w:pPr>
          </w:p>
        </w:tc>
        <w:tc>
          <w:tcPr>
            <w:tcW w:w="1474" w:type="dxa"/>
          </w:tcPr>
          <w:p w14:paraId="24EA0D41" w14:textId="77777777" w:rsidR="00AE3639" w:rsidRDefault="00AE3639">
            <w:pPr>
              <w:pStyle w:val="ConsPlusNormal"/>
            </w:pPr>
          </w:p>
        </w:tc>
        <w:tc>
          <w:tcPr>
            <w:tcW w:w="1984" w:type="dxa"/>
          </w:tcPr>
          <w:p w14:paraId="420B400B" w14:textId="77777777" w:rsidR="00AE3639" w:rsidRDefault="00AE3639">
            <w:pPr>
              <w:pStyle w:val="ConsPlusNormal"/>
            </w:pPr>
          </w:p>
        </w:tc>
      </w:tr>
      <w:tr w:rsidR="00AE3639" w14:paraId="30162BA4" w14:textId="77777777">
        <w:tc>
          <w:tcPr>
            <w:tcW w:w="4309" w:type="dxa"/>
          </w:tcPr>
          <w:p w14:paraId="7F6BC5E5" w14:textId="77777777" w:rsidR="00AE3639" w:rsidRDefault="00AE3639">
            <w:pPr>
              <w:pStyle w:val="ConsPlusNormal"/>
            </w:pPr>
            <w:r>
              <w:t>Ионизирующие излучения</w:t>
            </w:r>
          </w:p>
        </w:tc>
        <w:tc>
          <w:tcPr>
            <w:tcW w:w="1272" w:type="dxa"/>
          </w:tcPr>
          <w:p w14:paraId="6493D175" w14:textId="77777777" w:rsidR="00AE3639" w:rsidRDefault="00AE3639">
            <w:pPr>
              <w:pStyle w:val="ConsPlusNormal"/>
            </w:pPr>
          </w:p>
        </w:tc>
        <w:tc>
          <w:tcPr>
            <w:tcW w:w="1474" w:type="dxa"/>
          </w:tcPr>
          <w:p w14:paraId="15D76BAB" w14:textId="77777777" w:rsidR="00AE3639" w:rsidRDefault="00AE3639">
            <w:pPr>
              <w:pStyle w:val="ConsPlusNormal"/>
            </w:pPr>
          </w:p>
        </w:tc>
        <w:tc>
          <w:tcPr>
            <w:tcW w:w="1984" w:type="dxa"/>
          </w:tcPr>
          <w:p w14:paraId="044A43C2" w14:textId="77777777" w:rsidR="00AE3639" w:rsidRDefault="00AE3639">
            <w:pPr>
              <w:pStyle w:val="ConsPlusNormal"/>
            </w:pPr>
          </w:p>
        </w:tc>
      </w:tr>
      <w:tr w:rsidR="00AE3639" w14:paraId="2F3B2C8F" w14:textId="77777777">
        <w:tc>
          <w:tcPr>
            <w:tcW w:w="4309" w:type="dxa"/>
          </w:tcPr>
          <w:p w14:paraId="5D94F4F7" w14:textId="77777777" w:rsidR="00AE3639" w:rsidRDefault="00AE3639">
            <w:pPr>
              <w:pStyle w:val="ConsPlusNormal"/>
            </w:pPr>
            <w:r>
              <w:t>Параметры микроклимата</w:t>
            </w:r>
          </w:p>
        </w:tc>
        <w:tc>
          <w:tcPr>
            <w:tcW w:w="1272" w:type="dxa"/>
          </w:tcPr>
          <w:p w14:paraId="36867F06" w14:textId="77777777" w:rsidR="00AE3639" w:rsidRDefault="00AE3639">
            <w:pPr>
              <w:pStyle w:val="ConsPlusNormal"/>
            </w:pPr>
          </w:p>
        </w:tc>
        <w:tc>
          <w:tcPr>
            <w:tcW w:w="1474" w:type="dxa"/>
          </w:tcPr>
          <w:p w14:paraId="60C3D41B" w14:textId="77777777" w:rsidR="00AE3639" w:rsidRDefault="00AE3639">
            <w:pPr>
              <w:pStyle w:val="ConsPlusNormal"/>
            </w:pPr>
          </w:p>
        </w:tc>
        <w:tc>
          <w:tcPr>
            <w:tcW w:w="1984" w:type="dxa"/>
          </w:tcPr>
          <w:p w14:paraId="53AD0239" w14:textId="77777777" w:rsidR="00AE3639" w:rsidRDefault="00AE3639">
            <w:pPr>
              <w:pStyle w:val="ConsPlusNormal"/>
            </w:pPr>
          </w:p>
        </w:tc>
      </w:tr>
      <w:tr w:rsidR="00AE3639" w14:paraId="3360EC1F" w14:textId="77777777">
        <w:tc>
          <w:tcPr>
            <w:tcW w:w="4309" w:type="dxa"/>
          </w:tcPr>
          <w:p w14:paraId="0C293A5A" w14:textId="77777777" w:rsidR="00AE3639" w:rsidRDefault="00AE3639">
            <w:pPr>
              <w:pStyle w:val="ConsPlusNormal"/>
            </w:pPr>
            <w:r>
              <w:t>Параметры световой среды</w:t>
            </w:r>
          </w:p>
        </w:tc>
        <w:tc>
          <w:tcPr>
            <w:tcW w:w="1272" w:type="dxa"/>
          </w:tcPr>
          <w:p w14:paraId="24B03E5A" w14:textId="77777777" w:rsidR="00AE3639" w:rsidRDefault="00AE3639">
            <w:pPr>
              <w:pStyle w:val="ConsPlusNormal"/>
            </w:pPr>
          </w:p>
        </w:tc>
        <w:tc>
          <w:tcPr>
            <w:tcW w:w="1474" w:type="dxa"/>
          </w:tcPr>
          <w:p w14:paraId="1854CA41" w14:textId="77777777" w:rsidR="00AE3639" w:rsidRDefault="00AE3639">
            <w:pPr>
              <w:pStyle w:val="ConsPlusNormal"/>
            </w:pPr>
          </w:p>
        </w:tc>
        <w:tc>
          <w:tcPr>
            <w:tcW w:w="1984" w:type="dxa"/>
          </w:tcPr>
          <w:p w14:paraId="07DFE500" w14:textId="77777777" w:rsidR="00AE3639" w:rsidRDefault="00AE3639">
            <w:pPr>
              <w:pStyle w:val="ConsPlusNormal"/>
            </w:pPr>
          </w:p>
        </w:tc>
      </w:tr>
      <w:tr w:rsidR="00AE3639" w14:paraId="33897A26" w14:textId="77777777">
        <w:tc>
          <w:tcPr>
            <w:tcW w:w="4309" w:type="dxa"/>
          </w:tcPr>
          <w:p w14:paraId="284F20CD" w14:textId="77777777" w:rsidR="00AE3639" w:rsidRDefault="00AE3639">
            <w:pPr>
              <w:pStyle w:val="ConsPlusNormal"/>
            </w:pPr>
            <w:r>
              <w:t>Тяжесть трудового процесса</w:t>
            </w:r>
          </w:p>
        </w:tc>
        <w:tc>
          <w:tcPr>
            <w:tcW w:w="1272" w:type="dxa"/>
          </w:tcPr>
          <w:p w14:paraId="7EAA3382" w14:textId="77777777" w:rsidR="00AE3639" w:rsidRDefault="00AE3639">
            <w:pPr>
              <w:pStyle w:val="ConsPlusNormal"/>
            </w:pPr>
          </w:p>
        </w:tc>
        <w:tc>
          <w:tcPr>
            <w:tcW w:w="1474" w:type="dxa"/>
          </w:tcPr>
          <w:p w14:paraId="6286F6AA" w14:textId="77777777" w:rsidR="00AE3639" w:rsidRDefault="00AE3639">
            <w:pPr>
              <w:pStyle w:val="ConsPlusNormal"/>
            </w:pPr>
          </w:p>
        </w:tc>
        <w:tc>
          <w:tcPr>
            <w:tcW w:w="1984" w:type="dxa"/>
          </w:tcPr>
          <w:p w14:paraId="6EB1BC16" w14:textId="77777777" w:rsidR="00AE3639" w:rsidRDefault="00AE3639">
            <w:pPr>
              <w:pStyle w:val="ConsPlusNormal"/>
            </w:pPr>
          </w:p>
        </w:tc>
      </w:tr>
      <w:tr w:rsidR="00AE3639" w14:paraId="6891748C" w14:textId="77777777">
        <w:tc>
          <w:tcPr>
            <w:tcW w:w="4309" w:type="dxa"/>
          </w:tcPr>
          <w:p w14:paraId="3C1FDBD9" w14:textId="77777777" w:rsidR="00AE3639" w:rsidRDefault="00AE3639">
            <w:pPr>
              <w:pStyle w:val="ConsPlusNormal"/>
            </w:pPr>
            <w:r>
              <w:t>Напряженность трудового процесса</w:t>
            </w:r>
          </w:p>
        </w:tc>
        <w:tc>
          <w:tcPr>
            <w:tcW w:w="1272" w:type="dxa"/>
          </w:tcPr>
          <w:p w14:paraId="2D41D7B8" w14:textId="77777777" w:rsidR="00AE3639" w:rsidRDefault="00AE3639">
            <w:pPr>
              <w:pStyle w:val="ConsPlusNormal"/>
            </w:pPr>
          </w:p>
        </w:tc>
        <w:tc>
          <w:tcPr>
            <w:tcW w:w="1474" w:type="dxa"/>
          </w:tcPr>
          <w:p w14:paraId="51FD770C" w14:textId="77777777" w:rsidR="00AE3639" w:rsidRDefault="00AE3639">
            <w:pPr>
              <w:pStyle w:val="ConsPlusNormal"/>
            </w:pPr>
          </w:p>
        </w:tc>
        <w:tc>
          <w:tcPr>
            <w:tcW w:w="1984" w:type="dxa"/>
          </w:tcPr>
          <w:p w14:paraId="03CCF2F6" w14:textId="77777777" w:rsidR="00AE3639" w:rsidRDefault="00AE3639">
            <w:pPr>
              <w:pStyle w:val="ConsPlusNormal"/>
            </w:pPr>
          </w:p>
        </w:tc>
      </w:tr>
      <w:tr w:rsidR="00AE3639" w14:paraId="17835AD6" w14:textId="77777777">
        <w:tc>
          <w:tcPr>
            <w:tcW w:w="4309" w:type="dxa"/>
          </w:tcPr>
          <w:p w14:paraId="2F310D01" w14:textId="77777777" w:rsidR="00AE3639" w:rsidRDefault="00AE3639">
            <w:pPr>
              <w:pStyle w:val="ConsPlusNormal"/>
            </w:pPr>
            <w:bookmarkStart w:id="132" w:name="P2520"/>
            <w:bookmarkEnd w:id="132"/>
            <w:r>
              <w:t>Итоговый класс (подкласс) условий труда</w:t>
            </w:r>
          </w:p>
        </w:tc>
        <w:tc>
          <w:tcPr>
            <w:tcW w:w="1272" w:type="dxa"/>
          </w:tcPr>
          <w:p w14:paraId="07CCB9A8" w14:textId="77777777" w:rsidR="00AE3639" w:rsidRDefault="00AE3639">
            <w:pPr>
              <w:pStyle w:val="ConsPlusNormal"/>
            </w:pPr>
          </w:p>
        </w:tc>
        <w:tc>
          <w:tcPr>
            <w:tcW w:w="1474" w:type="dxa"/>
          </w:tcPr>
          <w:p w14:paraId="53FB10C9" w14:textId="77777777" w:rsidR="00AE3639" w:rsidRDefault="00AE3639">
            <w:pPr>
              <w:pStyle w:val="ConsPlusNormal"/>
              <w:jc w:val="center"/>
            </w:pPr>
            <w:r>
              <w:t>не заполняется</w:t>
            </w:r>
          </w:p>
        </w:tc>
        <w:tc>
          <w:tcPr>
            <w:tcW w:w="1984" w:type="dxa"/>
          </w:tcPr>
          <w:p w14:paraId="61BFD60B" w14:textId="77777777" w:rsidR="00AE3639" w:rsidRDefault="00AE3639">
            <w:pPr>
              <w:pStyle w:val="ConsPlusNormal"/>
            </w:pPr>
          </w:p>
        </w:tc>
      </w:tr>
    </w:tbl>
    <w:p w14:paraId="25407A5E"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43"/>
      </w:tblGrid>
      <w:tr w:rsidR="00AE3639" w14:paraId="5B407835" w14:textId="77777777">
        <w:tc>
          <w:tcPr>
            <w:tcW w:w="7143" w:type="dxa"/>
            <w:tcBorders>
              <w:top w:val="nil"/>
              <w:left w:val="nil"/>
              <w:bottom w:val="nil"/>
              <w:right w:val="nil"/>
            </w:tcBorders>
          </w:tcPr>
          <w:p w14:paraId="35A32B96" w14:textId="77777777" w:rsidR="00AE3639" w:rsidRDefault="00AE3639">
            <w:pPr>
              <w:pStyle w:val="ConsPlusNormal"/>
              <w:ind w:firstLine="283"/>
              <w:jc w:val="both"/>
            </w:pPr>
            <w:r>
              <w:t>--------------------------------</w:t>
            </w:r>
          </w:p>
          <w:p w14:paraId="4FCBDF40" w14:textId="77777777" w:rsidR="00AE3639" w:rsidRDefault="00AE3639">
            <w:pPr>
              <w:pStyle w:val="ConsPlusNormal"/>
              <w:ind w:firstLine="283"/>
              <w:jc w:val="both"/>
            </w:pPr>
            <w:bookmarkStart w:id="133" w:name="P2526"/>
            <w:bookmarkEnd w:id="133"/>
            <w:r>
              <w:t>&lt;*&gt; Средства индивидуальной защиты</w:t>
            </w:r>
          </w:p>
        </w:tc>
      </w:tr>
    </w:tbl>
    <w:p w14:paraId="535080EA"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3639" w14:paraId="717BB333" w14:textId="77777777">
        <w:tc>
          <w:tcPr>
            <w:tcW w:w="9071" w:type="dxa"/>
            <w:tcBorders>
              <w:top w:val="nil"/>
              <w:left w:val="nil"/>
              <w:bottom w:val="nil"/>
              <w:right w:val="nil"/>
            </w:tcBorders>
          </w:tcPr>
          <w:p w14:paraId="526E6DEB" w14:textId="77777777" w:rsidR="00AE3639" w:rsidRDefault="00AE3639">
            <w:pPr>
              <w:pStyle w:val="ConsPlusNormal"/>
            </w:pPr>
            <w:bookmarkStart w:id="134" w:name="P2528"/>
            <w:bookmarkEnd w:id="134"/>
            <w:r>
              <w:t>Строка 040. Гарантии и компенсации, предоставляемые работнику (работникам), занятым на данном рабочем месте:</w:t>
            </w:r>
          </w:p>
        </w:tc>
      </w:tr>
    </w:tbl>
    <w:p w14:paraId="31969BC5"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12"/>
        <w:gridCol w:w="1531"/>
        <w:gridCol w:w="1570"/>
        <w:gridCol w:w="1474"/>
      </w:tblGrid>
      <w:tr w:rsidR="00AE3639" w14:paraId="4CC91CB9" w14:textId="77777777">
        <w:tc>
          <w:tcPr>
            <w:tcW w:w="567" w:type="dxa"/>
            <w:vMerge w:val="restart"/>
          </w:tcPr>
          <w:p w14:paraId="79E2B24C" w14:textId="77777777" w:rsidR="00AE3639" w:rsidRDefault="00AE3639">
            <w:pPr>
              <w:pStyle w:val="ConsPlusNormal"/>
              <w:jc w:val="center"/>
            </w:pPr>
            <w:r>
              <w:t>N п/п</w:t>
            </w:r>
          </w:p>
        </w:tc>
        <w:tc>
          <w:tcPr>
            <w:tcW w:w="3912" w:type="dxa"/>
            <w:vMerge w:val="restart"/>
          </w:tcPr>
          <w:p w14:paraId="08DF16BB" w14:textId="77777777" w:rsidR="00AE3639" w:rsidRDefault="00AE3639">
            <w:pPr>
              <w:pStyle w:val="ConsPlusNormal"/>
              <w:jc w:val="center"/>
            </w:pPr>
            <w:r>
              <w:t>Виды гарантий и компенсаций</w:t>
            </w:r>
          </w:p>
        </w:tc>
        <w:tc>
          <w:tcPr>
            <w:tcW w:w="1531" w:type="dxa"/>
            <w:vMerge w:val="restart"/>
          </w:tcPr>
          <w:p w14:paraId="7177C6FE" w14:textId="77777777" w:rsidR="00AE3639" w:rsidRDefault="00AE3639">
            <w:pPr>
              <w:pStyle w:val="ConsPlusNormal"/>
              <w:jc w:val="center"/>
            </w:pPr>
            <w:bookmarkStart w:id="135" w:name="P2532"/>
            <w:bookmarkEnd w:id="135"/>
            <w:r>
              <w:t>Фактическое наличие</w:t>
            </w:r>
          </w:p>
        </w:tc>
        <w:tc>
          <w:tcPr>
            <w:tcW w:w="3044" w:type="dxa"/>
            <w:gridSpan w:val="2"/>
          </w:tcPr>
          <w:p w14:paraId="1B19EDEB" w14:textId="77777777" w:rsidR="00AE3639" w:rsidRDefault="00AE3639">
            <w:pPr>
              <w:pStyle w:val="ConsPlusNormal"/>
              <w:jc w:val="center"/>
            </w:pPr>
            <w:r>
              <w:t>По результатам оценки условий труда</w:t>
            </w:r>
          </w:p>
        </w:tc>
      </w:tr>
      <w:tr w:rsidR="00AE3639" w14:paraId="093DCB97" w14:textId="77777777">
        <w:tc>
          <w:tcPr>
            <w:tcW w:w="567" w:type="dxa"/>
            <w:vMerge/>
          </w:tcPr>
          <w:p w14:paraId="5A5FC291" w14:textId="77777777" w:rsidR="00AE3639" w:rsidRDefault="00AE3639">
            <w:pPr>
              <w:pStyle w:val="ConsPlusNormal"/>
            </w:pPr>
          </w:p>
        </w:tc>
        <w:tc>
          <w:tcPr>
            <w:tcW w:w="3912" w:type="dxa"/>
            <w:vMerge/>
          </w:tcPr>
          <w:p w14:paraId="26B81AF4" w14:textId="77777777" w:rsidR="00AE3639" w:rsidRDefault="00AE3639">
            <w:pPr>
              <w:pStyle w:val="ConsPlusNormal"/>
            </w:pPr>
          </w:p>
        </w:tc>
        <w:tc>
          <w:tcPr>
            <w:tcW w:w="1531" w:type="dxa"/>
            <w:vMerge/>
          </w:tcPr>
          <w:p w14:paraId="7FEEDA27" w14:textId="77777777" w:rsidR="00AE3639" w:rsidRDefault="00AE3639">
            <w:pPr>
              <w:pStyle w:val="ConsPlusNormal"/>
            </w:pPr>
          </w:p>
        </w:tc>
        <w:tc>
          <w:tcPr>
            <w:tcW w:w="1570" w:type="dxa"/>
          </w:tcPr>
          <w:p w14:paraId="0934105E" w14:textId="77777777" w:rsidR="00AE3639" w:rsidRDefault="00AE3639">
            <w:pPr>
              <w:pStyle w:val="ConsPlusNormal"/>
              <w:jc w:val="center"/>
            </w:pPr>
            <w:bookmarkStart w:id="136" w:name="P2534"/>
            <w:bookmarkEnd w:id="136"/>
            <w:r>
              <w:t>Необходимость в установлении (да, нет)</w:t>
            </w:r>
          </w:p>
        </w:tc>
        <w:tc>
          <w:tcPr>
            <w:tcW w:w="1474" w:type="dxa"/>
          </w:tcPr>
          <w:p w14:paraId="2D64A5EA" w14:textId="77777777" w:rsidR="00AE3639" w:rsidRDefault="00AE3639">
            <w:pPr>
              <w:pStyle w:val="ConsPlusNormal"/>
              <w:jc w:val="center"/>
            </w:pPr>
            <w:bookmarkStart w:id="137" w:name="P2535"/>
            <w:bookmarkEnd w:id="137"/>
            <w:r>
              <w:t>основание</w:t>
            </w:r>
          </w:p>
        </w:tc>
      </w:tr>
      <w:tr w:rsidR="00AE3639" w14:paraId="24A9AEAA" w14:textId="77777777">
        <w:tc>
          <w:tcPr>
            <w:tcW w:w="567" w:type="dxa"/>
          </w:tcPr>
          <w:p w14:paraId="22B82192" w14:textId="77777777" w:rsidR="00AE3639" w:rsidRDefault="00AE3639">
            <w:pPr>
              <w:pStyle w:val="ConsPlusNormal"/>
              <w:jc w:val="center"/>
            </w:pPr>
            <w:r>
              <w:t>1.</w:t>
            </w:r>
          </w:p>
        </w:tc>
        <w:tc>
          <w:tcPr>
            <w:tcW w:w="3912" w:type="dxa"/>
          </w:tcPr>
          <w:p w14:paraId="0CEC9CFB" w14:textId="77777777" w:rsidR="00AE3639" w:rsidRDefault="00AE3639">
            <w:pPr>
              <w:pStyle w:val="ConsPlusNormal"/>
            </w:pPr>
            <w:r>
              <w:t>Повышенная оплата труда работника (работников)</w:t>
            </w:r>
          </w:p>
        </w:tc>
        <w:tc>
          <w:tcPr>
            <w:tcW w:w="1531" w:type="dxa"/>
          </w:tcPr>
          <w:p w14:paraId="6C4F12D6" w14:textId="77777777" w:rsidR="00AE3639" w:rsidRDefault="00AE3639">
            <w:pPr>
              <w:pStyle w:val="ConsPlusNormal"/>
            </w:pPr>
          </w:p>
        </w:tc>
        <w:tc>
          <w:tcPr>
            <w:tcW w:w="1570" w:type="dxa"/>
          </w:tcPr>
          <w:p w14:paraId="30928ACA" w14:textId="77777777" w:rsidR="00AE3639" w:rsidRDefault="00AE3639">
            <w:pPr>
              <w:pStyle w:val="ConsPlusNormal"/>
            </w:pPr>
          </w:p>
        </w:tc>
        <w:tc>
          <w:tcPr>
            <w:tcW w:w="1474" w:type="dxa"/>
          </w:tcPr>
          <w:p w14:paraId="00E3225B" w14:textId="77777777" w:rsidR="00AE3639" w:rsidRDefault="00AE3639">
            <w:pPr>
              <w:pStyle w:val="ConsPlusNormal"/>
            </w:pPr>
          </w:p>
        </w:tc>
      </w:tr>
      <w:tr w:rsidR="00AE3639" w14:paraId="776A84F7" w14:textId="77777777">
        <w:tc>
          <w:tcPr>
            <w:tcW w:w="567" w:type="dxa"/>
          </w:tcPr>
          <w:p w14:paraId="1C9E6CAE" w14:textId="77777777" w:rsidR="00AE3639" w:rsidRDefault="00AE3639">
            <w:pPr>
              <w:pStyle w:val="ConsPlusNormal"/>
              <w:jc w:val="center"/>
            </w:pPr>
            <w:r>
              <w:t>2.</w:t>
            </w:r>
          </w:p>
        </w:tc>
        <w:tc>
          <w:tcPr>
            <w:tcW w:w="3912" w:type="dxa"/>
          </w:tcPr>
          <w:p w14:paraId="04BC01AE" w14:textId="77777777" w:rsidR="00AE3639" w:rsidRDefault="00AE3639">
            <w:pPr>
              <w:pStyle w:val="ConsPlusNormal"/>
            </w:pPr>
            <w:r>
              <w:t>Ежегодный дополнительный оплачиваемый отпуск</w:t>
            </w:r>
          </w:p>
        </w:tc>
        <w:tc>
          <w:tcPr>
            <w:tcW w:w="1531" w:type="dxa"/>
          </w:tcPr>
          <w:p w14:paraId="3B991D5B" w14:textId="77777777" w:rsidR="00AE3639" w:rsidRDefault="00AE3639">
            <w:pPr>
              <w:pStyle w:val="ConsPlusNormal"/>
            </w:pPr>
          </w:p>
        </w:tc>
        <w:tc>
          <w:tcPr>
            <w:tcW w:w="1570" w:type="dxa"/>
          </w:tcPr>
          <w:p w14:paraId="7C080389" w14:textId="77777777" w:rsidR="00AE3639" w:rsidRDefault="00AE3639">
            <w:pPr>
              <w:pStyle w:val="ConsPlusNormal"/>
            </w:pPr>
          </w:p>
        </w:tc>
        <w:tc>
          <w:tcPr>
            <w:tcW w:w="1474" w:type="dxa"/>
          </w:tcPr>
          <w:p w14:paraId="5A7C8E43" w14:textId="77777777" w:rsidR="00AE3639" w:rsidRDefault="00AE3639">
            <w:pPr>
              <w:pStyle w:val="ConsPlusNormal"/>
            </w:pPr>
          </w:p>
        </w:tc>
      </w:tr>
      <w:tr w:rsidR="00AE3639" w14:paraId="43521BB8" w14:textId="77777777">
        <w:tc>
          <w:tcPr>
            <w:tcW w:w="567" w:type="dxa"/>
          </w:tcPr>
          <w:p w14:paraId="4C7BF5C2" w14:textId="77777777" w:rsidR="00AE3639" w:rsidRDefault="00AE3639">
            <w:pPr>
              <w:pStyle w:val="ConsPlusNormal"/>
              <w:jc w:val="center"/>
            </w:pPr>
            <w:r>
              <w:t>3.</w:t>
            </w:r>
          </w:p>
        </w:tc>
        <w:tc>
          <w:tcPr>
            <w:tcW w:w="3912" w:type="dxa"/>
          </w:tcPr>
          <w:p w14:paraId="4A900165" w14:textId="77777777" w:rsidR="00AE3639" w:rsidRDefault="00AE3639">
            <w:pPr>
              <w:pStyle w:val="ConsPlusNormal"/>
            </w:pPr>
            <w:r>
              <w:t>Сокращенная продолжительность рабочего времени</w:t>
            </w:r>
          </w:p>
        </w:tc>
        <w:tc>
          <w:tcPr>
            <w:tcW w:w="1531" w:type="dxa"/>
          </w:tcPr>
          <w:p w14:paraId="11926B71" w14:textId="77777777" w:rsidR="00AE3639" w:rsidRDefault="00AE3639">
            <w:pPr>
              <w:pStyle w:val="ConsPlusNormal"/>
            </w:pPr>
          </w:p>
        </w:tc>
        <w:tc>
          <w:tcPr>
            <w:tcW w:w="1570" w:type="dxa"/>
          </w:tcPr>
          <w:p w14:paraId="3930892C" w14:textId="77777777" w:rsidR="00AE3639" w:rsidRDefault="00AE3639">
            <w:pPr>
              <w:pStyle w:val="ConsPlusNormal"/>
            </w:pPr>
          </w:p>
        </w:tc>
        <w:tc>
          <w:tcPr>
            <w:tcW w:w="1474" w:type="dxa"/>
          </w:tcPr>
          <w:p w14:paraId="160B1C87" w14:textId="77777777" w:rsidR="00AE3639" w:rsidRDefault="00AE3639">
            <w:pPr>
              <w:pStyle w:val="ConsPlusNormal"/>
            </w:pPr>
          </w:p>
        </w:tc>
      </w:tr>
      <w:tr w:rsidR="00AE3639" w14:paraId="68C8B1B4" w14:textId="77777777">
        <w:tc>
          <w:tcPr>
            <w:tcW w:w="567" w:type="dxa"/>
          </w:tcPr>
          <w:p w14:paraId="3FFE2FEB" w14:textId="77777777" w:rsidR="00AE3639" w:rsidRDefault="00AE3639">
            <w:pPr>
              <w:pStyle w:val="ConsPlusNormal"/>
              <w:jc w:val="center"/>
            </w:pPr>
            <w:r>
              <w:lastRenderedPageBreak/>
              <w:t>4.</w:t>
            </w:r>
          </w:p>
        </w:tc>
        <w:tc>
          <w:tcPr>
            <w:tcW w:w="3912" w:type="dxa"/>
          </w:tcPr>
          <w:p w14:paraId="15812E8E" w14:textId="77777777" w:rsidR="00AE3639" w:rsidRDefault="00AE3639">
            <w:pPr>
              <w:pStyle w:val="ConsPlusNormal"/>
            </w:pPr>
            <w:r>
              <w:t>Молоко или другие равноценные пищевые продукты</w:t>
            </w:r>
          </w:p>
        </w:tc>
        <w:tc>
          <w:tcPr>
            <w:tcW w:w="1531" w:type="dxa"/>
          </w:tcPr>
          <w:p w14:paraId="17E3AB72" w14:textId="77777777" w:rsidR="00AE3639" w:rsidRDefault="00AE3639">
            <w:pPr>
              <w:pStyle w:val="ConsPlusNormal"/>
            </w:pPr>
          </w:p>
        </w:tc>
        <w:tc>
          <w:tcPr>
            <w:tcW w:w="1570" w:type="dxa"/>
          </w:tcPr>
          <w:p w14:paraId="1434EE30" w14:textId="77777777" w:rsidR="00AE3639" w:rsidRDefault="00AE3639">
            <w:pPr>
              <w:pStyle w:val="ConsPlusNormal"/>
            </w:pPr>
          </w:p>
        </w:tc>
        <w:tc>
          <w:tcPr>
            <w:tcW w:w="1474" w:type="dxa"/>
          </w:tcPr>
          <w:p w14:paraId="4DA25CA3" w14:textId="77777777" w:rsidR="00AE3639" w:rsidRDefault="00AE3639">
            <w:pPr>
              <w:pStyle w:val="ConsPlusNormal"/>
            </w:pPr>
          </w:p>
        </w:tc>
      </w:tr>
      <w:tr w:rsidR="00AE3639" w14:paraId="0304B20A" w14:textId="77777777">
        <w:tc>
          <w:tcPr>
            <w:tcW w:w="567" w:type="dxa"/>
          </w:tcPr>
          <w:p w14:paraId="76563415" w14:textId="77777777" w:rsidR="00AE3639" w:rsidRDefault="00AE3639">
            <w:pPr>
              <w:pStyle w:val="ConsPlusNormal"/>
              <w:jc w:val="center"/>
            </w:pPr>
            <w:r>
              <w:t>5.</w:t>
            </w:r>
          </w:p>
        </w:tc>
        <w:tc>
          <w:tcPr>
            <w:tcW w:w="3912" w:type="dxa"/>
          </w:tcPr>
          <w:p w14:paraId="641906D5" w14:textId="77777777" w:rsidR="00AE3639" w:rsidRDefault="00AE3639">
            <w:pPr>
              <w:pStyle w:val="ConsPlusNormal"/>
            </w:pPr>
            <w:r>
              <w:t>Лечебно-профилактическое питание</w:t>
            </w:r>
          </w:p>
        </w:tc>
        <w:tc>
          <w:tcPr>
            <w:tcW w:w="1531" w:type="dxa"/>
          </w:tcPr>
          <w:p w14:paraId="2F28074D" w14:textId="77777777" w:rsidR="00AE3639" w:rsidRDefault="00AE3639">
            <w:pPr>
              <w:pStyle w:val="ConsPlusNormal"/>
            </w:pPr>
          </w:p>
        </w:tc>
        <w:tc>
          <w:tcPr>
            <w:tcW w:w="1570" w:type="dxa"/>
          </w:tcPr>
          <w:p w14:paraId="2DACDA5C" w14:textId="77777777" w:rsidR="00AE3639" w:rsidRDefault="00AE3639">
            <w:pPr>
              <w:pStyle w:val="ConsPlusNormal"/>
            </w:pPr>
          </w:p>
        </w:tc>
        <w:tc>
          <w:tcPr>
            <w:tcW w:w="1474" w:type="dxa"/>
          </w:tcPr>
          <w:p w14:paraId="5B41B68A" w14:textId="77777777" w:rsidR="00AE3639" w:rsidRDefault="00AE3639">
            <w:pPr>
              <w:pStyle w:val="ConsPlusNormal"/>
            </w:pPr>
          </w:p>
        </w:tc>
      </w:tr>
      <w:tr w:rsidR="00AE3639" w14:paraId="410F94AE" w14:textId="77777777">
        <w:tc>
          <w:tcPr>
            <w:tcW w:w="567" w:type="dxa"/>
          </w:tcPr>
          <w:p w14:paraId="662EDE4E" w14:textId="77777777" w:rsidR="00AE3639" w:rsidRDefault="00AE3639">
            <w:pPr>
              <w:pStyle w:val="ConsPlusNormal"/>
              <w:jc w:val="center"/>
            </w:pPr>
            <w:r>
              <w:t>6.</w:t>
            </w:r>
          </w:p>
        </w:tc>
        <w:tc>
          <w:tcPr>
            <w:tcW w:w="3912" w:type="dxa"/>
          </w:tcPr>
          <w:p w14:paraId="2F134AC7" w14:textId="77777777" w:rsidR="00AE3639" w:rsidRDefault="00AE3639">
            <w:pPr>
              <w:pStyle w:val="ConsPlusNormal"/>
            </w:pPr>
            <w:r>
              <w:t>Проведение медицинских осмотров работников по результатам специальной оценки условий труда</w:t>
            </w:r>
          </w:p>
        </w:tc>
        <w:tc>
          <w:tcPr>
            <w:tcW w:w="1531" w:type="dxa"/>
          </w:tcPr>
          <w:p w14:paraId="1228891D" w14:textId="77777777" w:rsidR="00AE3639" w:rsidRDefault="00AE3639">
            <w:pPr>
              <w:pStyle w:val="ConsPlusNormal"/>
            </w:pPr>
          </w:p>
        </w:tc>
        <w:tc>
          <w:tcPr>
            <w:tcW w:w="1570" w:type="dxa"/>
          </w:tcPr>
          <w:p w14:paraId="3820E8B0" w14:textId="77777777" w:rsidR="00AE3639" w:rsidRDefault="00AE3639">
            <w:pPr>
              <w:pStyle w:val="ConsPlusNormal"/>
            </w:pPr>
          </w:p>
        </w:tc>
        <w:tc>
          <w:tcPr>
            <w:tcW w:w="1474" w:type="dxa"/>
          </w:tcPr>
          <w:p w14:paraId="618B88E5" w14:textId="77777777" w:rsidR="00AE3639" w:rsidRDefault="00AE3639">
            <w:pPr>
              <w:pStyle w:val="ConsPlusNormal"/>
            </w:pPr>
          </w:p>
        </w:tc>
      </w:tr>
      <w:tr w:rsidR="00AE3639" w14:paraId="04BF676E" w14:textId="77777777">
        <w:tc>
          <w:tcPr>
            <w:tcW w:w="567" w:type="dxa"/>
          </w:tcPr>
          <w:p w14:paraId="0DC7A8BC" w14:textId="77777777" w:rsidR="00AE3639" w:rsidRDefault="00AE3639">
            <w:pPr>
              <w:pStyle w:val="ConsPlusNormal"/>
              <w:jc w:val="center"/>
            </w:pPr>
            <w:r>
              <w:t>7.</w:t>
            </w:r>
          </w:p>
        </w:tc>
        <w:tc>
          <w:tcPr>
            <w:tcW w:w="3912" w:type="dxa"/>
          </w:tcPr>
          <w:p w14:paraId="3FA0FFC0" w14:textId="77777777" w:rsidR="00AE3639" w:rsidRDefault="00AE3639">
            <w:pPr>
              <w:pStyle w:val="ConsPlusNormal"/>
            </w:pPr>
            <w:r>
              <w:t>Право на досрочное назначение страховой пенсии</w:t>
            </w:r>
          </w:p>
        </w:tc>
        <w:tc>
          <w:tcPr>
            <w:tcW w:w="1531" w:type="dxa"/>
          </w:tcPr>
          <w:p w14:paraId="1E803F38" w14:textId="77777777" w:rsidR="00AE3639" w:rsidRDefault="00AE3639">
            <w:pPr>
              <w:pStyle w:val="ConsPlusNormal"/>
            </w:pPr>
          </w:p>
        </w:tc>
        <w:tc>
          <w:tcPr>
            <w:tcW w:w="1570" w:type="dxa"/>
          </w:tcPr>
          <w:p w14:paraId="39061259" w14:textId="77777777" w:rsidR="00AE3639" w:rsidRDefault="00AE3639">
            <w:pPr>
              <w:pStyle w:val="ConsPlusNormal"/>
            </w:pPr>
          </w:p>
        </w:tc>
        <w:tc>
          <w:tcPr>
            <w:tcW w:w="1474" w:type="dxa"/>
          </w:tcPr>
          <w:p w14:paraId="38FAB35A" w14:textId="77777777" w:rsidR="00AE3639" w:rsidRDefault="00AE3639">
            <w:pPr>
              <w:pStyle w:val="ConsPlusNormal"/>
            </w:pPr>
          </w:p>
        </w:tc>
      </w:tr>
    </w:tbl>
    <w:p w14:paraId="3DEF915F" w14:textId="77777777" w:rsidR="00AE3639" w:rsidRDefault="00AE3639">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E3639" w14:paraId="2641720B" w14:textId="77777777">
        <w:tc>
          <w:tcPr>
            <w:tcW w:w="9071" w:type="dxa"/>
            <w:tcBorders>
              <w:top w:val="nil"/>
              <w:left w:val="nil"/>
              <w:bottom w:val="nil"/>
              <w:right w:val="nil"/>
            </w:tcBorders>
          </w:tcPr>
          <w:p w14:paraId="2AA8BC02" w14:textId="77777777" w:rsidR="00AE3639" w:rsidRDefault="00AE3639">
            <w:pPr>
              <w:pStyle w:val="ConsPlusNormal"/>
            </w:pPr>
            <w:bookmarkStart w:id="138" w:name="P2572"/>
            <w:bookmarkEnd w:id="138"/>
            <w:r>
              <w:t>Строка 050. Рекомендации по улучшению условий труда, по режимам труда и отдыха, по подбору работников:</w:t>
            </w:r>
          </w:p>
        </w:tc>
      </w:tr>
      <w:tr w:rsidR="00AE3639" w14:paraId="7C0EA87C" w14:textId="77777777">
        <w:tc>
          <w:tcPr>
            <w:tcW w:w="9071" w:type="dxa"/>
            <w:tcBorders>
              <w:top w:val="nil"/>
              <w:left w:val="nil"/>
              <w:right w:val="nil"/>
            </w:tcBorders>
          </w:tcPr>
          <w:p w14:paraId="37C0D741" w14:textId="77777777" w:rsidR="00AE3639" w:rsidRDefault="00AE3639">
            <w:pPr>
              <w:pStyle w:val="ConsPlusNormal"/>
            </w:pPr>
          </w:p>
        </w:tc>
      </w:tr>
      <w:tr w:rsidR="00AE3639" w14:paraId="35154A92" w14:textId="77777777">
        <w:tblPrEx>
          <w:tblBorders>
            <w:insideH w:val="single" w:sz="4" w:space="0" w:color="auto"/>
          </w:tblBorders>
        </w:tblPrEx>
        <w:tc>
          <w:tcPr>
            <w:tcW w:w="9071" w:type="dxa"/>
            <w:tcBorders>
              <w:left w:val="nil"/>
              <w:right w:val="nil"/>
            </w:tcBorders>
          </w:tcPr>
          <w:p w14:paraId="59628F03" w14:textId="77777777" w:rsidR="00AE3639" w:rsidRDefault="00AE3639">
            <w:pPr>
              <w:pStyle w:val="ConsPlusNormal"/>
            </w:pPr>
          </w:p>
        </w:tc>
      </w:tr>
      <w:tr w:rsidR="00AE3639" w14:paraId="37573137" w14:textId="77777777">
        <w:tblPrEx>
          <w:tblBorders>
            <w:insideH w:val="single" w:sz="4" w:space="0" w:color="auto"/>
          </w:tblBorders>
        </w:tblPrEx>
        <w:tc>
          <w:tcPr>
            <w:tcW w:w="9071" w:type="dxa"/>
            <w:tcBorders>
              <w:left w:val="nil"/>
              <w:right w:val="nil"/>
            </w:tcBorders>
          </w:tcPr>
          <w:p w14:paraId="0CDA8CC6" w14:textId="77777777" w:rsidR="00AE3639" w:rsidRDefault="00AE3639">
            <w:pPr>
              <w:pStyle w:val="ConsPlusNormal"/>
            </w:pPr>
          </w:p>
        </w:tc>
      </w:tr>
      <w:tr w:rsidR="00AE3639" w14:paraId="755DB866" w14:textId="77777777">
        <w:tblPrEx>
          <w:tblBorders>
            <w:insideH w:val="single" w:sz="4" w:space="0" w:color="auto"/>
          </w:tblBorders>
        </w:tblPrEx>
        <w:tc>
          <w:tcPr>
            <w:tcW w:w="9071" w:type="dxa"/>
            <w:tcBorders>
              <w:left w:val="nil"/>
              <w:right w:val="nil"/>
            </w:tcBorders>
          </w:tcPr>
          <w:p w14:paraId="2707E80B" w14:textId="77777777" w:rsidR="00AE3639" w:rsidRDefault="00AE3639">
            <w:pPr>
              <w:pStyle w:val="ConsPlusNormal"/>
            </w:pPr>
          </w:p>
        </w:tc>
      </w:tr>
    </w:tbl>
    <w:p w14:paraId="2778090F"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73"/>
        <w:gridCol w:w="3766"/>
      </w:tblGrid>
      <w:tr w:rsidR="00AE3639" w14:paraId="4D9E4065" w14:textId="77777777">
        <w:tc>
          <w:tcPr>
            <w:tcW w:w="2173" w:type="dxa"/>
            <w:tcBorders>
              <w:top w:val="nil"/>
              <w:left w:val="nil"/>
              <w:bottom w:val="nil"/>
              <w:right w:val="nil"/>
            </w:tcBorders>
            <w:vAlign w:val="bottom"/>
          </w:tcPr>
          <w:p w14:paraId="43003C6C" w14:textId="77777777" w:rsidR="00AE3639" w:rsidRDefault="00AE3639">
            <w:pPr>
              <w:pStyle w:val="ConsPlusNormal"/>
              <w:jc w:val="both"/>
            </w:pPr>
            <w:bookmarkStart w:id="139" w:name="P2578"/>
            <w:bookmarkEnd w:id="139"/>
            <w:r>
              <w:t>Дата составления:</w:t>
            </w:r>
          </w:p>
        </w:tc>
        <w:tc>
          <w:tcPr>
            <w:tcW w:w="3766" w:type="dxa"/>
            <w:tcBorders>
              <w:top w:val="nil"/>
              <w:left w:val="nil"/>
              <w:bottom w:val="single" w:sz="4" w:space="0" w:color="auto"/>
              <w:right w:val="nil"/>
            </w:tcBorders>
          </w:tcPr>
          <w:p w14:paraId="7B1AC902" w14:textId="77777777" w:rsidR="00AE3639" w:rsidRDefault="00AE3639">
            <w:pPr>
              <w:pStyle w:val="ConsPlusNormal"/>
            </w:pPr>
          </w:p>
        </w:tc>
      </w:tr>
    </w:tbl>
    <w:p w14:paraId="4B194778"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324"/>
        <w:gridCol w:w="340"/>
        <w:gridCol w:w="1417"/>
        <w:gridCol w:w="340"/>
        <w:gridCol w:w="2042"/>
        <w:gridCol w:w="340"/>
        <w:gridCol w:w="453"/>
        <w:gridCol w:w="340"/>
        <w:gridCol w:w="1134"/>
      </w:tblGrid>
      <w:tr w:rsidR="00AE3639" w14:paraId="23F5DFB2" w14:textId="77777777">
        <w:tc>
          <w:tcPr>
            <w:tcW w:w="9070" w:type="dxa"/>
            <w:gridSpan w:val="10"/>
            <w:tcBorders>
              <w:top w:val="nil"/>
              <w:left w:val="nil"/>
              <w:bottom w:val="nil"/>
              <w:right w:val="nil"/>
            </w:tcBorders>
          </w:tcPr>
          <w:p w14:paraId="23D7AC33" w14:textId="77777777" w:rsidR="00AE3639" w:rsidRDefault="00AE3639">
            <w:pPr>
              <w:pStyle w:val="ConsPlusNormal"/>
            </w:pPr>
            <w:bookmarkStart w:id="140" w:name="P2581"/>
            <w:bookmarkEnd w:id="140"/>
            <w:r>
              <w:t>Председатель комиссии по проведению специальной оценки условий труда:</w:t>
            </w:r>
          </w:p>
        </w:tc>
      </w:tr>
      <w:tr w:rsidR="00AE3639" w14:paraId="62C30B54" w14:textId="77777777">
        <w:tc>
          <w:tcPr>
            <w:tcW w:w="340" w:type="dxa"/>
            <w:tcBorders>
              <w:top w:val="nil"/>
              <w:left w:val="nil"/>
              <w:bottom w:val="nil"/>
              <w:right w:val="nil"/>
            </w:tcBorders>
          </w:tcPr>
          <w:p w14:paraId="2A9367DD" w14:textId="77777777" w:rsidR="00AE3639" w:rsidRDefault="00AE3639">
            <w:pPr>
              <w:pStyle w:val="ConsPlusNormal"/>
            </w:pPr>
          </w:p>
        </w:tc>
        <w:tc>
          <w:tcPr>
            <w:tcW w:w="2324" w:type="dxa"/>
            <w:tcBorders>
              <w:top w:val="nil"/>
              <w:left w:val="nil"/>
              <w:bottom w:val="single" w:sz="4" w:space="0" w:color="auto"/>
              <w:right w:val="nil"/>
            </w:tcBorders>
          </w:tcPr>
          <w:p w14:paraId="74044599" w14:textId="77777777" w:rsidR="00AE3639" w:rsidRDefault="00AE3639">
            <w:pPr>
              <w:pStyle w:val="ConsPlusNormal"/>
            </w:pPr>
          </w:p>
        </w:tc>
        <w:tc>
          <w:tcPr>
            <w:tcW w:w="340" w:type="dxa"/>
            <w:tcBorders>
              <w:top w:val="nil"/>
              <w:left w:val="nil"/>
              <w:bottom w:val="nil"/>
              <w:right w:val="nil"/>
            </w:tcBorders>
          </w:tcPr>
          <w:p w14:paraId="62EF0740" w14:textId="77777777" w:rsidR="00AE3639" w:rsidRDefault="00AE3639">
            <w:pPr>
              <w:pStyle w:val="ConsPlusNormal"/>
            </w:pPr>
          </w:p>
        </w:tc>
        <w:tc>
          <w:tcPr>
            <w:tcW w:w="1417" w:type="dxa"/>
            <w:tcBorders>
              <w:top w:val="nil"/>
              <w:left w:val="nil"/>
              <w:bottom w:val="single" w:sz="4" w:space="0" w:color="auto"/>
              <w:right w:val="nil"/>
            </w:tcBorders>
          </w:tcPr>
          <w:p w14:paraId="06F60815" w14:textId="77777777" w:rsidR="00AE3639" w:rsidRDefault="00AE3639">
            <w:pPr>
              <w:pStyle w:val="ConsPlusNormal"/>
            </w:pPr>
          </w:p>
        </w:tc>
        <w:tc>
          <w:tcPr>
            <w:tcW w:w="340" w:type="dxa"/>
            <w:tcBorders>
              <w:top w:val="nil"/>
              <w:left w:val="nil"/>
              <w:bottom w:val="nil"/>
              <w:right w:val="nil"/>
            </w:tcBorders>
          </w:tcPr>
          <w:p w14:paraId="27A0BB56" w14:textId="77777777" w:rsidR="00AE3639" w:rsidRDefault="00AE3639">
            <w:pPr>
              <w:pStyle w:val="ConsPlusNormal"/>
            </w:pPr>
          </w:p>
        </w:tc>
        <w:tc>
          <w:tcPr>
            <w:tcW w:w="2835" w:type="dxa"/>
            <w:gridSpan w:val="3"/>
            <w:tcBorders>
              <w:top w:val="nil"/>
              <w:left w:val="nil"/>
              <w:bottom w:val="single" w:sz="4" w:space="0" w:color="auto"/>
              <w:right w:val="nil"/>
            </w:tcBorders>
          </w:tcPr>
          <w:p w14:paraId="5C3FA470" w14:textId="77777777" w:rsidR="00AE3639" w:rsidRDefault="00AE3639">
            <w:pPr>
              <w:pStyle w:val="ConsPlusNormal"/>
            </w:pPr>
          </w:p>
        </w:tc>
        <w:tc>
          <w:tcPr>
            <w:tcW w:w="340" w:type="dxa"/>
            <w:tcBorders>
              <w:top w:val="nil"/>
              <w:left w:val="nil"/>
              <w:bottom w:val="nil"/>
              <w:right w:val="nil"/>
            </w:tcBorders>
          </w:tcPr>
          <w:p w14:paraId="1094407F" w14:textId="77777777" w:rsidR="00AE3639" w:rsidRDefault="00AE3639">
            <w:pPr>
              <w:pStyle w:val="ConsPlusNormal"/>
            </w:pPr>
          </w:p>
        </w:tc>
        <w:tc>
          <w:tcPr>
            <w:tcW w:w="1134" w:type="dxa"/>
            <w:tcBorders>
              <w:top w:val="nil"/>
              <w:left w:val="nil"/>
              <w:bottom w:val="single" w:sz="4" w:space="0" w:color="auto"/>
              <w:right w:val="nil"/>
            </w:tcBorders>
          </w:tcPr>
          <w:p w14:paraId="227AF984" w14:textId="77777777" w:rsidR="00AE3639" w:rsidRDefault="00AE3639">
            <w:pPr>
              <w:pStyle w:val="ConsPlusNormal"/>
            </w:pPr>
          </w:p>
        </w:tc>
      </w:tr>
      <w:tr w:rsidR="00AE3639" w14:paraId="516F3A37" w14:textId="77777777">
        <w:tc>
          <w:tcPr>
            <w:tcW w:w="340" w:type="dxa"/>
            <w:tcBorders>
              <w:top w:val="nil"/>
              <w:left w:val="nil"/>
              <w:bottom w:val="nil"/>
              <w:right w:val="nil"/>
            </w:tcBorders>
          </w:tcPr>
          <w:p w14:paraId="6F966F34" w14:textId="77777777" w:rsidR="00AE3639" w:rsidRDefault="00AE3639">
            <w:pPr>
              <w:pStyle w:val="ConsPlusNormal"/>
            </w:pPr>
          </w:p>
        </w:tc>
        <w:tc>
          <w:tcPr>
            <w:tcW w:w="2324" w:type="dxa"/>
            <w:tcBorders>
              <w:top w:val="single" w:sz="4" w:space="0" w:color="auto"/>
              <w:left w:val="nil"/>
              <w:bottom w:val="nil"/>
              <w:right w:val="nil"/>
            </w:tcBorders>
          </w:tcPr>
          <w:p w14:paraId="793507FC" w14:textId="77777777" w:rsidR="00AE3639" w:rsidRDefault="00AE3639">
            <w:pPr>
              <w:pStyle w:val="ConsPlusNormal"/>
              <w:jc w:val="center"/>
            </w:pPr>
            <w:r>
              <w:t>(должность)</w:t>
            </w:r>
          </w:p>
        </w:tc>
        <w:tc>
          <w:tcPr>
            <w:tcW w:w="340" w:type="dxa"/>
            <w:tcBorders>
              <w:top w:val="nil"/>
              <w:left w:val="nil"/>
              <w:bottom w:val="nil"/>
              <w:right w:val="nil"/>
            </w:tcBorders>
          </w:tcPr>
          <w:p w14:paraId="0280568C" w14:textId="77777777" w:rsidR="00AE3639" w:rsidRDefault="00AE3639">
            <w:pPr>
              <w:pStyle w:val="ConsPlusNormal"/>
            </w:pPr>
          </w:p>
        </w:tc>
        <w:tc>
          <w:tcPr>
            <w:tcW w:w="1417" w:type="dxa"/>
            <w:tcBorders>
              <w:top w:val="single" w:sz="4" w:space="0" w:color="auto"/>
              <w:left w:val="nil"/>
              <w:bottom w:val="nil"/>
              <w:right w:val="nil"/>
            </w:tcBorders>
          </w:tcPr>
          <w:p w14:paraId="1084E00D" w14:textId="77777777" w:rsidR="00AE3639" w:rsidRDefault="00AE3639">
            <w:pPr>
              <w:pStyle w:val="ConsPlusNormal"/>
              <w:jc w:val="center"/>
            </w:pPr>
            <w:r>
              <w:t>(подпись)</w:t>
            </w:r>
          </w:p>
        </w:tc>
        <w:tc>
          <w:tcPr>
            <w:tcW w:w="340" w:type="dxa"/>
            <w:tcBorders>
              <w:top w:val="nil"/>
              <w:left w:val="nil"/>
              <w:bottom w:val="nil"/>
              <w:right w:val="nil"/>
            </w:tcBorders>
          </w:tcPr>
          <w:p w14:paraId="54940620" w14:textId="77777777" w:rsidR="00AE3639" w:rsidRDefault="00AE3639">
            <w:pPr>
              <w:pStyle w:val="ConsPlusNormal"/>
            </w:pPr>
          </w:p>
        </w:tc>
        <w:tc>
          <w:tcPr>
            <w:tcW w:w="2835" w:type="dxa"/>
            <w:gridSpan w:val="3"/>
            <w:tcBorders>
              <w:top w:val="single" w:sz="4" w:space="0" w:color="auto"/>
              <w:left w:val="nil"/>
              <w:bottom w:val="nil"/>
              <w:right w:val="nil"/>
            </w:tcBorders>
          </w:tcPr>
          <w:p w14:paraId="4DBBDB55"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3ADA2053" w14:textId="77777777" w:rsidR="00AE3639" w:rsidRDefault="00AE3639">
            <w:pPr>
              <w:pStyle w:val="ConsPlusNormal"/>
            </w:pPr>
          </w:p>
        </w:tc>
        <w:tc>
          <w:tcPr>
            <w:tcW w:w="1134" w:type="dxa"/>
            <w:tcBorders>
              <w:top w:val="single" w:sz="4" w:space="0" w:color="auto"/>
              <w:left w:val="nil"/>
              <w:bottom w:val="nil"/>
              <w:right w:val="nil"/>
            </w:tcBorders>
          </w:tcPr>
          <w:p w14:paraId="5D16DED3" w14:textId="77777777" w:rsidR="00AE3639" w:rsidRDefault="00AE3639">
            <w:pPr>
              <w:pStyle w:val="ConsPlusNormal"/>
              <w:jc w:val="center"/>
            </w:pPr>
            <w:r>
              <w:t>(дата)</w:t>
            </w:r>
          </w:p>
        </w:tc>
      </w:tr>
      <w:tr w:rsidR="00AE3639" w14:paraId="675D8F59" w14:textId="77777777">
        <w:tc>
          <w:tcPr>
            <w:tcW w:w="9070" w:type="dxa"/>
            <w:gridSpan w:val="10"/>
            <w:tcBorders>
              <w:top w:val="nil"/>
              <w:left w:val="nil"/>
              <w:bottom w:val="nil"/>
              <w:right w:val="nil"/>
            </w:tcBorders>
          </w:tcPr>
          <w:p w14:paraId="33192999" w14:textId="77777777" w:rsidR="00AE3639" w:rsidRDefault="00AE3639">
            <w:pPr>
              <w:pStyle w:val="ConsPlusNormal"/>
            </w:pPr>
            <w:r>
              <w:t>Члены комиссии по проведению специальной оценки условий труда:</w:t>
            </w:r>
          </w:p>
        </w:tc>
      </w:tr>
      <w:tr w:rsidR="00AE3639" w14:paraId="31BDBD07" w14:textId="77777777">
        <w:tc>
          <w:tcPr>
            <w:tcW w:w="340" w:type="dxa"/>
            <w:tcBorders>
              <w:top w:val="nil"/>
              <w:left w:val="nil"/>
              <w:bottom w:val="nil"/>
              <w:right w:val="nil"/>
            </w:tcBorders>
          </w:tcPr>
          <w:p w14:paraId="0B512F17" w14:textId="77777777" w:rsidR="00AE3639" w:rsidRDefault="00AE3639">
            <w:pPr>
              <w:pStyle w:val="ConsPlusNormal"/>
            </w:pPr>
          </w:p>
        </w:tc>
        <w:tc>
          <w:tcPr>
            <w:tcW w:w="2324" w:type="dxa"/>
            <w:tcBorders>
              <w:top w:val="nil"/>
              <w:left w:val="nil"/>
              <w:bottom w:val="single" w:sz="4" w:space="0" w:color="auto"/>
              <w:right w:val="nil"/>
            </w:tcBorders>
          </w:tcPr>
          <w:p w14:paraId="44882C18" w14:textId="77777777" w:rsidR="00AE3639" w:rsidRDefault="00AE3639">
            <w:pPr>
              <w:pStyle w:val="ConsPlusNormal"/>
            </w:pPr>
          </w:p>
        </w:tc>
        <w:tc>
          <w:tcPr>
            <w:tcW w:w="340" w:type="dxa"/>
            <w:tcBorders>
              <w:top w:val="nil"/>
              <w:left w:val="nil"/>
              <w:bottom w:val="nil"/>
              <w:right w:val="nil"/>
            </w:tcBorders>
          </w:tcPr>
          <w:p w14:paraId="37106B09" w14:textId="77777777" w:rsidR="00AE3639" w:rsidRDefault="00AE3639">
            <w:pPr>
              <w:pStyle w:val="ConsPlusNormal"/>
            </w:pPr>
          </w:p>
        </w:tc>
        <w:tc>
          <w:tcPr>
            <w:tcW w:w="1417" w:type="dxa"/>
            <w:tcBorders>
              <w:top w:val="nil"/>
              <w:left w:val="nil"/>
              <w:bottom w:val="single" w:sz="4" w:space="0" w:color="auto"/>
              <w:right w:val="nil"/>
            </w:tcBorders>
          </w:tcPr>
          <w:p w14:paraId="0BE71BB4" w14:textId="77777777" w:rsidR="00AE3639" w:rsidRDefault="00AE3639">
            <w:pPr>
              <w:pStyle w:val="ConsPlusNormal"/>
            </w:pPr>
          </w:p>
        </w:tc>
        <w:tc>
          <w:tcPr>
            <w:tcW w:w="340" w:type="dxa"/>
            <w:tcBorders>
              <w:top w:val="nil"/>
              <w:left w:val="nil"/>
              <w:bottom w:val="nil"/>
              <w:right w:val="nil"/>
            </w:tcBorders>
          </w:tcPr>
          <w:p w14:paraId="3C1E7D4A" w14:textId="77777777" w:rsidR="00AE3639" w:rsidRDefault="00AE3639">
            <w:pPr>
              <w:pStyle w:val="ConsPlusNormal"/>
            </w:pPr>
          </w:p>
        </w:tc>
        <w:tc>
          <w:tcPr>
            <w:tcW w:w="2835" w:type="dxa"/>
            <w:gridSpan w:val="3"/>
            <w:tcBorders>
              <w:top w:val="nil"/>
              <w:left w:val="nil"/>
              <w:bottom w:val="single" w:sz="4" w:space="0" w:color="auto"/>
              <w:right w:val="nil"/>
            </w:tcBorders>
          </w:tcPr>
          <w:p w14:paraId="78B962DC" w14:textId="77777777" w:rsidR="00AE3639" w:rsidRDefault="00AE3639">
            <w:pPr>
              <w:pStyle w:val="ConsPlusNormal"/>
            </w:pPr>
          </w:p>
        </w:tc>
        <w:tc>
          <w:tcPr>
            <w:tcW w:w="340" w:type="dxa"/>
            <w:tcBorders>
              <w:top w:val="nil"/>
              <w:left w:val="nil"/>
              <w:bottom w:val="nil"/>
              <w:right w:val="nil"/>
            </w:tcBorders>
          </w:tcPr>
          <w:p w14:paraId="7B129019" w14:textId="77777777" w:rsidR="00AE3639" w:rsidRDefault="00AE3639">
            <w:pPr>
              <w:pStyle w:val="ConsPlusNormal"/>
            </w:pPr>
          </w:p>
        </w:tc>
        <w:tc>
          <w:tcPr>
            <w:tcW w:w="1134" w:type="dxa"/>
            <w:tcBorders>
              <w:top w:val="nil"/>
              <w:left w:val="nil"/>
              <w:bottom w:val="single" w:sz="4" w:space="0" w:color="auto"/>
              <w:right w:val="nil"/>
            </w:tcBorders>
          </w:tcPr>
          <w:p w14:paraId="122F0ACB" w14:textId="77777777" w:rsidR="00AE3639" w:rsidRDefault="00AE3639">
            <w:pPr>
              <w:pStyle w:val="ConsPlusNormal"/>
            </w:pPr>
          </w:p>
        </w:tc>
      </w:tr>
      <w:tr w:rsidR="00AE3639" w14:paraId="339DCAE3" w14:textId="77777777">
        <w:tc>
          <w:tcPr>
            <w:tcW w:w="340" w:type="dxa"/>
            <w:tcBorders>
              <w:top w:val="nil"/>
              <w:left w:val="nil"/>
              <w:bottom w:val="nil"/>
              <w:right w:val="nil"/>
            </w:tcBorders>
          </w:tcPr>
          <w:p w14:paraId="5709809F" w14:textId="77777777" w:rsidR="00AE3639" w:rsidRDefault="00AE3639">
            <w:pPr>
              <w:pStyle w:val="ConsPlusNormal"/>
            </w:pPr>
          </w:p>
        </w:tc>
        <w:tc>
          <w:tcPr>
            <w:tcW w:w="2324" w:type="dxa"/>
            <w:tcBorders>
              <w:top w:val="single" w:sz="4" w:space="0" w:color="auto"/>
              <w:left w:val="nil"/>
              <w:bottom w:val="nil"/>
              <w:right w:val="nil"/>
            </w:tcBorders>
          </w:tcPr>
          <w:p w14:paraId="22982DC1" w14:textId="77777777" w:rsidR="00AE3639" w:rsidRDefault="00AE3639">
            <w:pPr>
              <w:pStyle w:val="ConsPlusNormal"/>
              <w:jc w:val="center"/>
            </w:pPr>
            <w:r>
              <w:t>(должность)</w:t>
            </w:r>
          </w:p>
        </w:tc>
        <w:tc>
          <w:tcPr>
            <w:tcW w:w="340" w:type="dxa"/>
            <w:tcBorders>
              <w:top w:val="nil"/>
              <w:left w:val="nil"/>
              <w:bottom w:val="nil"/>
              <w:right w:val="nil"/>
            </w:tcBorders>
          </w:tcPr>
          <w:p w14:paraId="431FFE5C" w14:textId="77777777" w:rsidR="00AE3639" w:rsidRDefault="00AE3639">
            <w:pPr>
              <w:pStyle w:val="ConsPlusNormal"/>
            </w:pPr>
          </w:p>
        </w:tc>
        <w:tc>
          <w:tcPr>
            <w:tcW w:w="1417" w:type="dxa"/>
            <w:tcBorders>
              <w:top w:val="single" w:sz="4" w:space="0" w:color="auto"/>
              <w:left w:val="nil"/>
              <w:bottom w:val="nil"/>
              <w:right w:val="nil"/>
            </w:tcBorders>
          </w:tcPr>
          <w:p w14:paraId="3D6DE092" w14:textId="77777777" w:rsidR="00AE3639" w:rsidRDefault="00AE3639">
            <w:pPr>
              <w:pStyle w:val="ConsPlusNormal"/>
              <w:jc w:val="center"/>
            </w:pPr>
            <w:r>
              <w:t>(подпись)</w:t>
            </w:r>
          </w:p>
        </w:tc>
        <w:tc>
          <w:tcPr>
            <w:tcW w:w="340" w:type="dxa"/>
            <w:tcBorders>
              <w:top w:val="nil"/>
              <w:left w:val="nil"/>
              <w:bottom w:val="nil"/>
              <w:right w:val="nil"/>
            </w:tcBorders>
          </w:tcPr>
          <w:p w14:paraId="3B4D1004" w14:textId="77777777" w:rsidR="00AE3639" w:rsidRDefault="00AE3639">
            <w:pPr>
              <w:pStyle w:val="ConsPlusNormal"/>
            </w:pPr>
          </w:p>
        </w:tc>
        <w:tc>
          <w:tcPr>
            <w:tcW w:w="2835" w:type="dxa"/>
            <w:gridSpan w:val="3"/>
            <w:tcBorders>
              <w:top w:val="single" w:sz="4" w:space="0" w:color="auto"/>
              <w:left w:val="nil"/>
              <w:bottom w:val="nil"/>
              <w:right w:val="nil"/>
            </w:tcBorders>
          </w:tcPr>
          <w:p w14:paraId="166C2E2A"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4F33CA63" w14:textId="77777777" w:rsidR="00AE3639" w:rsidRDefault="00AE3639">
            <w:pPr>
              <w:pStyle w:val="ConsPlusNormal"/>
            </w:pPr>
          </w:p>
        </w:tc>
        <w:tc>
          <w:tcPr>
            <w:tcW w:w="1134" w:type="dxa"/>
            <w:tcBorders>
              <w:top w:val="single" w:sz="4" w:space="0" w:color="auto"/>
              <w:left w:val="nil"/>
              <w:bottom w:val="nil"/>
              <w:right w:val="nil"/>
            </w:tcBorders>
          </w:tcPr>
          <w:p w14:paraId="10E81C99" w14:textId="77777777" w:rsidR="00AE3639" w:rsidRDefault="00AE3639">
            <w:pPr>
              <w:pStyle w:val="ConsPlusNormal"/>
              <w:jc w:val="center"/>
            </w:pPr>
            <w:r>
              <w:t>(дата)</w:t>
            </w:r>
          </w:p>
        </w:tc>
      </w:tr>
      <w:tr w:rsidR="00AE3639" w14:paraId="032FC1D3" w14:textId="77777777">
        <w:tc>
          <w:tcPr>
            <w:tcW w:w="340" w:type="dxa"/>
            <w:tcBorders>
              <w:top w:val="nil"/>
              <w:left w:val="nil"/>
              <w:bottom w:val="nil"/>
              <w:right w:val="nil"/>
            </w:tcBorders>
          </w:tcPr>
          <w:p w14:paraId="477D2DDF" w14:textId="77777777" w:rsidR="00AE3639" w:rsidRDefault="00AE3639">
            <w:pPr>
              <w:pStyle w:val="ConsPlusNormal"/>
            </w:pPr>
          </w:p>
        </w:tc>
        <w:tc>
          <w:tcPr>
            <w:tcW w:w="2324" w:type="dxa"/>
            <w:tcBorders>
              <w:top w:val="nil"/>
              <w:left w:val="nil"/>
              <w:bottom w:val="single" w:sz="4" w:space="0" w:color="auto"/>
              <w:right w:val="nil"/>
            </w:tcBorders>
          </w:tcPr>
          <w:p w14:paraId="2855A1D3" w14:textId="77777777" w:rsidR="00AE3639" w:rsidRDefault="00AE3639">
            <w:pPr>
              <w:pStyle w:val="ConsPlusNormal"/>
            </w:pPr>
          </w:p>
        </w:tc>
        <w:tc>
          <w:tcPr>
            <w:tcW w:w="340" w:type="dxa"/>
            <w:tcBorders>
              <w:top w:val="nil"/>
              <w:left w:val="nil"/>
              <w:bottom w:val="nil"/>
              <w:right w:val="nil"/>
            </w:tcBorders>
          </w:tcPr>
          <w:p w14:paraId="782DDF03" w14:textId="77777777" w:rsidR="00AE3639" w:rsidRDefault="00AE3639">
            <w:pPr>
              <w:pStyle w:val="ConsPlusNormal"/>
            </w:pPr>
          </w:p>
        </w:tc>
        <w:tc>
          <w:tcPr>
            <w:tcW w:w="1417" w:type="dxa"/>
            <w:tcBorders>
              <w:top w:val="nil"/>
              <w:left w:val="nil"/>
              <w:bottom w:val="single" w:sz="4" w:space="0" w:color="auto"/>
              <w:right w:val="nil"/>
            </w:tcBorders>
          </w:tcPr>
          <w:p w14:paraId="12D15B3F" w14:textId="77777777" w:rsidR="00AE3639" w:rsidRDefault="00AE3639">
            <w:pPr>
              <w:pStyle w:val="ConsPlusNormal"/>
            </w:pPr>
          </w:p>
        </w:tc>
        <w:tc>
          <w:tcPr>
            <w:tcW w:w="340" w:type="dxa"/>
            <w:tcBorders>
              <w:top w:val="nil"/>
              <w:left w:val="nil"/>
              <w:bottom w:val="nil"/>
              <w:right w:val="nil"/>
            </w:tcBorders>
          </w:tcPr>
          <w:p w14:paraId="04A63BC2" w14:textId="77777777" w:rsidR="00AE3639" w:rsidRDefault="00AE3639">
            <w:pPr>
              <w:pStyle w:val="ConsPlusNormal"/>
            </w:pPr>
          </w:p>
        </w:tc>
        <w:tc>
          <w:tcPr>
            <w:tcW w:w="2835" w:type="dxa"/>
            <w:gridSpan w:val="3"/>
            <w:tcBorders>
              <w:top w:val="nil"/>
              <w:left w:val="nil"/>
              <w:bottom w:val="single" w:sz="4" w:space="0" w:color="auto"/>
              <w:right w:val="nil"/>
            </w:tcBorders>
          </w:tcPr>
          <w:p w14:paraId="784F39F8" w14:textId="77777777" w:rsidR="00AE3639" w:rsidRDefault="00AE3639">
            <w:pPr>
              <w:pStyle w:val="ConsPlusNormal"/>
            </w:pPr>
          </w:p>
        </w:tc>
        <w:tc>
          <w:tcPr>
            <w:tcW w:w="340" w:type="dxa"/>
            <w:tcBorders>
              <w:top w:val="nil"/>
              <w:left w:val="nil"/>
              <w:bottom w:val="nil"/>
              <w:right w:val="nil"/>
            </w:tcBorders>
          </w:tcPr>
          <w:p w14:paraId="126FDDA7" w14:textId="77777777" w:rsidR="00AE3639" w:rsidRDefault="00AE3639">
            <w:pPr>
              <w:pStyle w:val="ConsPlusNormal"/>
            </w:pPr>
          </w:p>
        </w:tc>
        <w:tc>
          <w:tcPr>
            <w:tcW w:w="1134" w:type="dxa"/>
            <w:tcBorders>
              <w:top w:val="nil"/>
              <w:left w:val="nil"/>
              <w:bottom w:val="single" w:sz="4" w:space="0" w:color="auto"/>
              <w:right w:val="nil"/>
            </w:tcBorders>
          </w:tcPr>
          <w:p w14:paraId="6896FB33" w14:textId="77777777" w:rsidR="00AE3639" w:rsidRDefault="00AE3639">
            <w:pPr>
              <w:pStyle w:val="ConsPlusNormal"/>
            </w:pPr>
          </w:p>
        </w:tc>
      </w:tr>
      <w:tr w:rsidR="00AE3639" w14:paraId="2D54F415" w14:textId="77777777">
        <w:tc>
          <w:tcPr>
            <w:tcW w:w="340" w:type="dxa"/>
            <w:tcBorders>
              <w:top w:val="nil"/>
              <w:left w:val="nil"/>
              <w:bottom w:val="nil"/>
              <w:right w:val="nil"/>
            </w:tcBorders>
          </w:tcPr>
          <w:p w14:paraId="5A2B7D83" w14:textId="77777777" w:rsidR="00AE3639" w:rsidRDefault="00AE3639">
            <w:pPr>
              <w:pStyle w:val="ConsPlusNormal"/>
            </w:pPr>
          </w:p>
        </w:tc>
        <w:tc>
          <w:tcPr>
            <w:tcW w:w="2324" w:type="dxa"/>
            <w:tcBorders>
              <w:top w:val="single" w:sz="4" w:space="0" w:color="auto"/>
              <w:left w:val="nil"/>
              <w:bottom w:val="nil"/>
              <w:right w:val="nil"/>
            </w:tcBorders>
          </w:tcPr>
          <w:p w14:paraId="517AFDD5" w14:textId="77777777" w:rsidR="00AE3639" w:rsidRDefault="00AE3639">
            <w:pPr>
              <w:pStyle w:val="ConsPlusNormal"/>
              <w:jc w:val="center"/>
            </w:pPr>
            <w:r>
              <w:t>(должность)</w:t>
            </w:r>
          </w:p>
        </w:tc>
        <w:tc>
          <w:tcPr>
            <w:tcW w:w="340" w:type="dxa"/>
            <w:tcBorders>
              <w:top w:val="nil"/>
              <w:left w:val="nil"/>
              <w:bottom w:val="nil"/>
              <w:right w:val="nil"/>
            </w:tcBorders>
          </w:tcPr>
          <w:p w14:paraId="7668ACCB" w14:textId="77777777" w:rsidR="00AE3639" w:rsidRDefault="00AE3639">
            <w:pPr>
              <w:pStyle w:val="ConsPlusNormal"/>
            </w:pPr>
          </w:p>
        </w:tc>
        <w:tc>
          <w:tcPr>
            <w:tcW w:w="1417" w:type="dxa"/>
            <w:tcBorders>
              <w:top w:val="single" w:sz="4" w:space="0" w:color="auto"/>
              <w:left w:val="nil"/>
              <w:bottom w:val="nil"/>
              <w:right w:val="nil"/>
            </w:tcBorders>
          </w:tcPr>
          <w:p w14:paraId="28B9CE79" w14:textId="77777777" w:rsidR="00AE3639" w:rsidRDefault="00AE3639">
            <w:pPr>
              <w:pStyle w:val="ConsPlusNormal"/>
              <w:jc w:val="center"/>
            </w:pPr>
            <w:r>
              <w:t>(подпись)</w:t>
            </w:r>
          </w:p>
        </w:tc>
        <w:tc>
          <w:tcPr>
            <w:tcW w:w="340" w:type="dxa"/>
            <w:tcBorders>
              <w:top w:val="nil"/>
              <w:left w:val="nil"/>
              <w:bottom w:val="nil"/>
              <w:right w:val="nil"/>
            </w:tcBorders>
          </w:tcPr>
          <w:p w14:paraId="7B32D2FE" w14:textId="77777777" w:rsidR="00AE3639" w:rsidRDefault="00AE3639">
            <w:pPr>
              <w:pStyle w:val="ConsPlusNormal"/>
            </w:pPr>
          </w:p>
        </w:tc>
        <w:tc>
          <w:tcPr>
            <w:tcW w:w="2835" w:type="dxa"/>
            <w:gridSpan w:val="3"/>
            <w:tcBorders>
              <w:top w:val="single" w:sz="4" w:space="0" w:color="auto"/>
              <w:left w:val="nil"/>
              <w:bottom w:val="nil"/>
              <w:right w:val="nil"/>
            </w:tcBorders>
          </w:tcPr>
          <w:p w14:paraId="67D54EB6"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7D398071" w14:textId="77777777" w:rsidR="00AE3639" w:rsidRDefault="00AE3639">
            <w:pPr>
              <w:pStyle w:val="ConsPlusNormal"/>
            </w:pPr>
          </w:p>
        </w:tc>
        <w:tc>
          <w:tcPr>
            <w:tcW w:w="1134" w:type="dxa"/>
            <w:tcBorders>
              <w:top w:val="single" w:sz="4" w:space="0" w:color="auto"/>
              <w:left w:val="nil"/>
              <w:bottom w:val="nil"/>
              <w:right w:val="nil"/>
            </w:tcBorders>
          </w:tcPr>
          <w:p w14:paraId="22017793" w14:textId="77777777" w:rsidR="00AE3639" w:rsidRDefault="00AE3639">
            <w:pPr>
              <w:pStyle w:val="ConsPlusNormal"/>
              <w:jc w:val="center"/>
            </w:pPr>
            <w:r>
              <w:t>(дата)</w:t>
            </w:r>
          </w:p>
        </w:tc>
      </w:tr>
      <w:tr w:rsidR="00AE3639" w14:paraId="2855CA29" w14:textId="77777777">
        <w:tc>
          <w:tcPr>
            <w:tcW w:w="9070" w:type="dxa"/>
            <w:gridSpan w:val="10"/>
            <w:tcBorders>
              <w:top w:val="nil"/>
              <w:left w:val="nil"/>
              <w:bottom w:val="nil"/>
              <w:right w:val="nil"/>
            </w:tcBorders>
          </w:tcPr>
          <w:p w14:paraId="2F248D84" w14:textId="77777777" w:rsidR="00AE3639" w:rsidRDefault="00AE3639">
            <w:pPr>
              <w:pStyle w:val="ConsPlusNormal"/>
            </w:pPr>
            <w:r>
              <w:t>Эксперт (эксперты) организации, проводившей специальную оценку условий труда:</w:t>
            </w:r>
          </w:p>
        </w:tc>
      </w:tr>
      <w:tr w:rsidR="00AE3639" w14:paraId="36CB7A51" w14:textId="77777777">
        <w:tc>
          <w:tcPr>
            <w:tcW w:w="340" w:type="dxa"/>
            <w:tcBorders>
              <w:top w:val="nil"/>
              <w:left w:val="nil"/>
              <w:bottom w:val="nil"/>
              <w:right w:val="nil"/>
            </w:tcBorders>
          </w:tcPr>
          <w:p w14:paraId="7E394C20" w14:textId="77777777" w:rsidR="00AE3639" w:rsidRDefault="00AE3639">
            <w:pPr>
              <w:pStyle w:val="ConsPlusNormal"/>
            </w:pPr>
          </w:p>
        </w:tc>
        <w:tc>
          <w:tcPr>
            <w:tcW w:w="2324" w:type="dxa"/>
            <w:tcBorders>
              <w:top w:val="nil"/>
              <w:left w:val="nil"/>
              <w:bottom w:val="single" w:sz="4" w:space="0" w:color="auto"/>
              <w:right w:val="nil"/>
            </w:tcBorders>
          </w:tcPr>
          <w:p w14:paraId="772A6188" w14:textId="77777777" w:rsidR="00AE3639" w:rsidRDefault="00AE3639">
            <w:pPr>
              <w:pStyle w:val="ConsPlusNormal"/>
            </w:pPr>
          </w:p>
        </w:tc>
        <w:tc>
          <w:tcPr>
            <w:tcW w:w="340" w:type="dxa"/>
            <w:tcBorders>
              <w:top w:val="nil"/>
              <w:left w:val="nil"/>
              <w:bottom w:val="nil"/>
              <w:right w:val="nil"/>
            </w:tcBorders>
          </w:tcPr>
          <w:p w14:paraId="2FEC8CA1" w14:textId="77777777" w:rsidR="00AE3639" w:rsidRDefault="00AE3639">
            <w:pPr>
              <w:pStyle w:val="ConsPlusNormal"/>
            </w:pPr>
          </w:p>
        </w:tc>
        <w:tc>
          <w:tcPr>
            <w:tcW w:w="1417" w:type="dxa"/>
            <w:tcBorders>
              <w:top w:val="nil"/>
              <w:left w:val="nil"/>
              <w:bottom w:val="single" w:sz="4" w:space="0" w:color="auto"/>
              <w:right w:val="nil"/>
            </w:tcBorders>
          </w:tcPr>
          <w:p w14:paraId="20DBB776" w14:textId="77777777" w:rsidR="00AE3639" w:rsidRDefault="00AE3639">
            <w:pPr>
              <w:pStyle w:val="ConsPlusNormal"/>
            </w:pPr>
          </w:p>
        </w:tc>
        <w:tc>
          <w:tcPr>
            <w:tcW w:w="340" w:type="dxa"/>
            <w:tcBorders>
              <w:top w:val="nil"/>
              <w:left w:val="nil"/>
              <w:bottom w:val="nil"/>
              <w:right w:val="nil"/>
            </w:tcBorders>
          </w:tcPr>
          <w:p w14:paraId="2819DB79" w14:textId="77777777" w:rsidR="00AE3639" w:rsidRDefault="00AE3639">
            <w:pPr>
              <w:pStyle w:val="ConsPlusNormal"/>
            </w:pPr>
          </w:p>
        </w:tc>
        <w:tc>
          <w:tcPr>
            <w:tcW w:w="2835" w:type="dxa"/>
            <w:gridSpan w:val="3"/>
            <w:tcBorders>
              <w:top w:val="nil"/>
              <w:left w:val="nil"/>
              <w:bottom w:val="single" w:sz="4" w:space="0" w:color="auto"/>
              <w:right w:val="nil"/>
            </w:tcBorders>
          </w:tcPr>
          <w:p w14:paraId="03056DE1" w14:textId="77777777" w:rsidR="00AE3639" w:rsidRDefault="00AE3639">
            <w:pPr>
              <w:pStyle w:val="ConsPlusNormal"/>
            </w:pPr>
          </w:p>
        </w:tc>
        <w:tc>
          <w:tcPr>
            <w:tcW w:w="340" w:type="dxa"/>
            <w:tcBorders>
              <w:top w:val="nil"/>
              <w:left w:val="nil"/>
              <w:bottom w:val="nil"/>
              <w:right w:val="nil"/>
            </w:tcBorders>
          </w:tcPr>
          <w:p w14:paraId="0254F7B5" w14:textId="77777777" w:rsidR="00AE3639" w:rsidRDefault="00AE3639">
            <w:pPr>
              <w:pStyle w:val="ConsPlusNormal"/>
            </w:pPr>
          </w:p>
        </w:tc>
        <w:tc>
          <w:tcPr>
            <w:tcW w:w="1134" w:type="dxa"/>
            <w:tcBorders>
              <w:top w:val="nil"/>
              <w:left w:val="nil"/>
              <w:bottom w:val="single" w:sz="4" w:space="0" w:color="auto"/>
              <w:right w:val="nil"/>
            </w:tcBorders>
          </w:tcPr>
          <w:p w14:paraId="10AF7941" w14:textId="77777777" w:rsidR="00AE3639" w:rsidRDefault="00AE3639">
            <w:pPr>
              <w:pStyle w:val="ConsPlusNormal"/>
            </w:pPr>
          </w:p>
        </w:tc>
      </w:tr>
      <w:tr w:rsidR="00AE3639" w14:paraId="4605E786" w14:textId="77777777">
        <w:tc>
          <w:tcPr>
            <w:tcW w:w="340" w:type="dxa"/>
            <w:tcBorders>
              <w:top w:val="nil"/>
              <w:left w:val="nil"/>
              <w:bottom w:val="nil"/>
              <w:right w:val="nil"/>
            </w:tcBorders>
          </w:tcPr>
          <w:p w14:paraId="3720411F" w14:textId="77777777" w:rsidR="00AE3639" w:rsidRDefault="00AE3639">
            <w:pPr>
              <w:pStyle w:val="ConsPlusNormal"/>
            </w:pPr>
          </w:p>
        </w:tc>
        <w:tc>
          <w:tcPr>
            <w:tcW w:w="2324" w:type="dxa"/>
            <w:tcBorders>
              <w:top w:val="single" w:sz="4" w:space="0" w:color="auto"/>
              <w:left w:val="nil"/>
              <w:bottom w:val="nil"/>
              <w:right w:val="nil"/>
            </w:tcBorders>
          </w:tcPr>
          <w:p w14:paraId="6B6F25C4" w14:textId="77777777" w:rsidR="00AE3639" w:rsidRDefault="00AE3639">
            <w:pPr>
              <w:pStyle w:val="ConsPlusNormal"/>
              <w:jc w:val="center"/>
            </w:pPr>
            <w:r>
              <w:t>(N в реестре экспертов)</w:t>
            </w:r>
          </w:p>
        </w:tc>
        <w:tc>
          <w:tcPr>
            <w:tcW w:w="340" w:type="dxa"/>
            <w:tcBorders>
              <w:top w:val="nil"/>
              <w:left w:val="nil"/>
              <w:bottom w:val="nil"/>
              <w:right w:val="nil"/>
            </w:tcBorders>
          </w:tcPr>
          <w:p w14:paraId="2208B270" w14:textId="77777777" w:rsidR="00AE3639" w:rsidRDefault="00AE3639">
            <w:pPr>
              <w:pStyle w:val="ConsPlusNormal"/>
            </w:pPr>
          </w:p>
        </w:tc>
        <w:tc>
          <w:tcPr>
            <w:tcW w:w="1417" w:type="dxa"/>
            <w:tcBorders>
              <w:top w:val="single" w:sz="4" w:space="0" w:color="auto"/>
              <w:left w:val="nil"/>
              <w:bottom w:val="nil"/>
              <w:right w:val="nil"/>
            </w:tcBorders>
          </w:tcPr>
          <w:p w14:paraId="42B22B42" w14:textId="77777777" w:rsidR="00AE3639" w:rsidRDefault="00AE3639">
            <w:pPr>
              <w:pStyle w:val="ConsPlusNormal"/>
              <w:jc w:val="center"/>
            </w:pPr>
            <w:r>
              <w:t>(подпись)</w:t>
            </w:r>
          </w:p>
        </w:tc>
        <w:tc>
          <w:tcPr>
            <w:tcW w:w="340" w:type="dxa"/>
            <w:tcBorders>
              <w:top w:val="nil"/>
              <w:left w:val="nil"/>
              <w:bottom w:val="nil"/>
              <w:right w:val="nil"/>
            </w:tcBorders>
          </w:tcPr>
          <w:p w14:paraId="48326223" w14:textId="77777777" w:rsidR="00AE3639" w:rsidRDefault="00AE3639">
            <w:pPr>
              <w:pStyle w:val="ConsPlusNormal"/>
            </w:pPr>
          </w:p>
        </w:tc>
        <w:tc>
          <w:tcPr>
            <w:tcW w:w="2835" w:type="dxa"/>
            <w:gridSpan w:val="3"/>
            <w:tcBorders>
              <w:top w:val="single" w:sz="4" w:space="0" w:color="auto"/>
              <w:left w:val="nil"/>
              <w:bottom w:val="nil"/>
              <w:right w:val="nil"/>
            </w:tcBorders>
          </w:tcPr>
          <w:p w14:paraId="4FEBA66A"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1E5C1836" w14:textId="77777777" w:rsidR="00AE3639" w:rsidRDefault="00AE3639">
            <w:pPr>
              <w:pStyle w:val="ConsPlusNormal"/>
            </w:pPr>
          </w:p>
        </w:tc>
        <w:tc>
          <w:tcPr>
            <w:tcW w:w="1134" w:type="dxa"/>
            <w:tcBorders>
              <w:top w:val="single" w:sz="4" w:space="0" w:color="auto"/>
              <w:left w:val="nil"/>
              <w:bottom w:val="nil"/>
              <w:right w:val="nil"/>
            </w:tcBorders>
          </w:tcPr>
          <w:p w14:paraId="4E199214" w14:textId="77777777" w:rsidR="00AE3639" w:rsidRDefault="00AE3639">
            <w:pPr>
              <w:pStyle w:val="ConsPlusNormal"/>
              <w:jc w:val="center"/>
            </w:pPr>
            <w:r>
              <w:t>(дата)</w:t>
            </w:r>
          </w:p>
        </w:tc>
      </w:tr>
      <w:tr w:rsidR="00AE3639" w14:paraId="3AE760E9" w14:textId="77777777">
        <w:tc>
          <w:tcPr>
            <w:tcW w:w="340" w:type="dxa"/>
            <w:tcBorders>
              <w:top w:val="nil"/>
              <w:left w:val="nil"/>
              <w:bottom w:val="nil"/>
              <w:right w:val="nil"/>
            </w:tcBorders>
          </w:tcPr>
          <w:p w14:paraId="6B8FECD9" w14:textId="77777777" w:rsidR="00AE3639" w:rsidRDefault="00AE3639">
            <w:pPr>
              <w:pStyle w:val="ConsPlusNormal"/>
            </w:pPr>
          </w:p>
        </w:tc>
        <w:tc>
          <w:tcPr>
            <w:tcW w:w="2324" w:type="dxa"/>
            <w:tcBorders>
              <w:top w:val="nil"/>
              <w:left w:val="nil"/>
              <w:bottom w:val="single" w:sz="4" w:space="0" w:color="auto"/>
              <w:right w:val="nil"/>
            </w:tcBorders>
          </w:tcPr>
          <w:p w14:paraId="0B7E33A0" w14:textId="77777777" w:rsidR="00AE3639" w:rsidRDefault="00AE3639">
            <w:pPr>
              <w:pStyle w:val="ConsPlusNormal"/>
            </w:pPr>
          </w:p>
        </w:tc>
        <w:tc>
          <w:tcPr>
            <w:tcW w:w="340" w:type="dxa"/>
            <w:tcBorders>
              <w:top w:val="nil"/>
              <w:left w:val="nil"/>
              <w:bottom w:val="nil"/>
              <w:right w:val="nil"/>
            </w:tcBorders>
          </w:tcPr>
          <w:p w14:paraId="038F3F18" w14:textId="77777777" w:rsidR="00AE3639" w:rsidRDefault="00AE3639">
            <w:pPr>
              <w:pStyle w:val="ConsPlusNormal"/>
            </w:pPr>
          </w:p>
        </w:tc>
        <w:tc>
          <w:tcPr>
            <w:tcW w:w="1417" w:type="dxa"/>
            <w:tcBorders>
              <w:top w:val="nil"/>
              <w:left w:val="nil"/>
              <w:bottom w:val="single" w:sz="4" w:space="0" w:color="auto"/>
              <w:right w:val="nil"/>
            </w:tcBorders>
          </w:tcPr>
          <w:p w14:paraId="29743783" w14:textId="77777777" w:rsidR="00AE3639" w:rsidRDefault="00AE3639">
            <w:pPr>
              <w:pStyle w:val="ConsPlusNormal"/>
            </w:pPr>
          </w:p>
        </w:tc>
        <w:tc>
          <w:tcPr>
            <w:tcW w:w="340" w:type="dxa"/>
            <w:tcBorders>
              <w:top w:val="nil"/>
              <w:left w:val="nil"/>
              <w:bottom w:val="nil"/>
              <w:right w:val="nil"/>
            </w:tcBorders>
          </w:tcPr>
          <w:p w14:paraId="6A82747A" w14:textId="77777777" w:rsidR="00AE3639" w:rsidRDefault="00AE3639">
            <w:pPr>
              <w:pStyle w:val="ConsPlusNormal"/>
            </w:pPr>
          </w:p>
        </w:tc>
        <w:tc>
          <w:tcPr>
            <w:tcW w:w="2835" w:type="dxa"/>
            <w:gridSpan w:val="3"/>
            <w:tcBorders>
              <w:top w:val="nil"/>
              <w:left w:val="nil"/>
              <w:bottom w:val="single" w:sz="4" w:space="0" w:color="auto"/>
              <w:right w:val="nil"/>
            </w:tcBorders>
          </w:tcPr>
          <w:p w14:paraId="29BB6EFF" w14:textId="77777777" w:rsidR="00AE3639" w:rsidRDefault="00AE3639">
            <w:pPr>
              <w:pStyle w:val="ConsPlusNormal"/>
            </w:pPr>
          </w:p>
        </w:tc>
        <w:tc>
          <w:tcPr>
            <w:tcW w:w="340" w:type="dxa"/>
            <w:tcBorders>
              <w:top w:val="nil"/>
              <w:left w:val="nil"/>
              <w:bottom w:val="nil"/>
              <w:right w:val="nil"/>
            </w:tcBorders>
          </w:tcPr>
          <w:p w14:paraId="169DFE16" w14:textId="77777777" w:rsidR="00AE3639" w:rsidRDefault="00AE3639">
            <w:pPr>
              <w:pStyle w:val="ConsPlusNormal"/>
            </w:pPr>
          </w:p>
        </w:tc>
        <w:tc>
          <w:tcPr>
            <w:tcW w:w="1134" w:type="dxa"/>
            <w:tcBorders>
              <w:top w:val="nil"/>
              <w:left w:val="nil"/>
              <w:bottom w:val="single" w:sz="4" w:space="0" w:color="auto"/>
              <w:right w:val="nil"/>
            </w:tcBorders>
          </w:tcPr>
          <w:p w14:paraId="4629567A" w14:textId="77777777" w:rsidR="00AE3639" w:rsidRDefault="00AE3639">
            <w:pPr>
              <w:pStyle w:val="ConsPlusNormal"/>
            </w:pPr>
          </w:p>
        </w:tc>
      </w:tr>
      <w:tr w:rsidR="00AE3639" w14:paraId="58BA99E2" w14:textId="77777777">
        <w:tc>
          <w:tcPr>
            <w:tcW w:w="340" w:type="dxa"/>
            <w:tcBorders>
              <w:top w:val="nil"/>
              <w:left w:val="nil"/>
              <w:bottom w:val="nil"/>
              <w:right w:val="nil"/>
            </w:tcBorders>
          </w:tcPr>
          <w:p w14:paraId="597D9546" w14:textId="77777777" w:rsidR="00AE3639" w:rsidRDefault="00AE3639">
            <w:pPr>
              <w:pStyle w:val="ConsPlusNormal"/>
            </w:pPr>
          </w:p>
        </w:tc>
        <w:tc>
          <w:tcPr>
            <w:tcW w:w="2324" w:type="dxa"/>
            <w:tcBorders>
              <w:top w:val="single" w:sz="4" w:space="0" w:color="auto"/>
              <w:left w:val="nil"/>
              <w:bottom w:val="nil"/>
              <w:right w:val="nil"/>
            </w:tcBorders>
          </w:tcPr>
          <w:p w14:paraId="41D474F9" w14:textId="77777777" w:rsidR="00AE3639" w:rsidRDefault="00AE3639">
            <w:pPr>
              <w:pStyle w:val="ConsPlusNormal"/>
              <w:jc w:val="center"/>
            </w:pPr>
            <w:r>
              <w:t>(N в реестре экспертов)</w:t>
            </w:r>
          </w:p>
        </w:tc>
        <w:tc>
          <w:tcPr>
            <w:tcW w:w="340" w:type="dxa"/>
            <w:tcBorders>
              <w:top w:val="nil"/>
              <w:left w:val="nil"/>
              <w:bottom w:val="nil"/>
              <w:right w:val="nil"/>
            </w:tcBorders>
          </w:tcPr>
          <w:p w14:paraId="0E98466F" w14:textId="77777777" w:rsidR="00AE3639" w:rsidRDefault="00AE3639">
            <w:pPr>
              <w:pStyle w:val="ConsPlusNormal"/>
            </w:pPr>
          </w:p>
        </w:tc>
        <w:tc>
          <w:tcPr>
            <w:tcW w:w="1417" w:type="dxa"/>
            <w:tcBorders>
              <w:top w:val="single" w:sz="4" w:space="0" w:color="auto"/>
              <w:left w:val="nil"/>
              <w:bottom w:val="nil"/>
              <w:right w:val="nil"/>
            </w:tcBorders>
          </w:tcPr>
          <w:p w14:paraId="02D2B8DD" w14:textId="77777777" w:rsidR="00AE3639" w:rsidRDefault="00AE3639">
            <w:pPr>
              <w:pStyle w:val="ConsPlusNormal"/>
              <w:jc w:val="center"/>
            </w:pPr>
            <w:r>
              <w:t>(подпись)</w:t>
            </w:r>
          </w:p>
        </w:tc>
        <w:tc>
          <w:tcPr>
            <w:tcW w:w="340" w:type="dxa"/>
            <w:tcBorders>
              <w:top w:val="nil"/>
              <w:left w:val="nil"/>
              <w:bottom w:val="nil"/>
              <w:right w:val="nil"/>
            </w:tcBorders>
          </w:tcPr>
          <w:p w14:paraId="690AB406" w14:textId="77777777" w:rsidR="00AE3639" w:rsidRDefault="00AE3639">
            <w:pPr>
              <w:pStyle w:val="ConsPlusNormal"/>
            </w:pPr>
          </w:p>
        </w:tc>
        <w:tc>
          <w:tcPr>
            <w:tcW w:w="2835" w:type="dxa"/>
            <w:gridSpan w:val="3"/>
            <w:tcBorders>
              <w:top w:val="single" w:sz="4" w:space="0" w:color="auto"/>
              <w:left w:val="nil"/>
              <w:bottom w:val="nil"/>
              <w:right w:val="nil"/>
            </w:tcBorders>
          </w:tcPr>
          <w:p w14:paraId="5AA93DCC"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29B49001" w14:textId="77777777" w:rsidR="00AE3639" w:rsidRDefault="00AE3639">
            <w:pPr>
              <w:pStyle w:val="ConsPlusNormal"/>
            </w:pPr>
          </w:p>
        </w:tc>
        <w:tc>
          <w:tcPr>
            <w:tcW w:w="1134" w:type="dxa"/>
            <w:tcBorders>
              <w:top w:val="single" w:sz="4" w:space="0" w:color="auto"/>
              <w:left w:val="nil"/>
              <w:bottom w:val="nil"/>
              <w:right w:val="nil"/>
            </w:tcBorders>
          </w:tcPr>
          <w:p w14:paraId="0F05487D" w14:textId="77777777" w:rsidR="00AE3639" w:rsidRDefault="00AE3639">
            <w:pPr>
              <w:pStyle w:val="ConsPlusNormal"/>
              <w:jc w:val="center"/>
            </w:pPr>
            <w:r>
              <w:t>(дата)</w:t>
            </w:r>
          </w:p>
        </w:tc>
      </w:tr>
      <w:tr w:rsidR="00AE3639" w14:paraId="7F1827BA" w14:textId="77777777">
        <w:tc>
          <w:tcPr>
            <w:tcW w:w="9070" w:type="dxa"/>
            <w:gridSpan w:val="10"/>
            <w:tcBorders>
              <w:top w:val="nil"/>
              <w:left w:val="nil"/>
              <w:bottom w:val="nil"/>
              <w:right w:val="nil"/>
            </w:tcBorders>
          </w:tcPr>
          <w:p w14:paraId="09AE4EF8" w14:textId="77777777" w:rsidR="00AE3639" w:rsidRDefault="00AE3639">
            <w:pPr>
              <w:pStyle w:val="ConsPlusNormal"/>
            </w:pPr>
            <w:bookmarkStart w:id="141" w:name="P2664"/>
            <w:bookmarkEnd w:id="141"/>
            <w:r>
              <w:lastRenderedPageBreak/>
              <w:t>С результатами специальной оценки условий труда ознакомлен(ы):</w:t>
            </w:r>
          </w:p>
        </w:tc>
      </w:tr>
      <w:tr w:rsidR="00AE3639" w14:paraId="1629BC89" w14:textId="77777777">
        <w:tc>
          <w:tcPr>
            <w:tcW w:w="340" w:type="dxa"/>
            <w:tcBorders>
              <w:top w:val="nil"/>
              <w:left w:val="nil"/>
              <w:bottom w:val="nil"/>
              <w:right w:val="nil"/>
            </w:tcBorders>
          </w:tcPr>
          <w:p w14:paraId="5CB90E25" w14:textId="77777777" w:rsidR="00AE3639" w:rsidRDefault="00AE3639">
            <w:pPr>
              <w:pStyle w:val="ConsPlusNormal"/>
            </w:pPr>
          </w:p>
        </w:tc>
        <w:tc>
          <w:tcPr>
            <w:tcW w:w="2324" w:type="dxa"/>
            <w:tcBorders>
              <w:top w:val="nil"/>
              <w:left w:val="nil"/>
              <w:bottom w:val="single" w:sz="4" w:space="0" w:color="auto"/>
              <w:right w:val="nil"/>
            </w:tcBorders>
          </w:tcPr>
          <w:p w14:paraId="426079C8" w14:textId="77777777" w:rsidR="00AE3639" w:rsidRDefault="00AE3639">
            <w:pPr>
              <w:pStyle w:val="ConsPlusNormal"/>
            </w:pPr>
          </w:p>
        </w:tc>
        <w:tc>
          <w:tcPr>
            <w:tcW w:w="340" w:type="dxa"/>
            <w:tcBorders>
              <w:top w:val="nil"/>
              <w:left w:val="nil"/>
              <w:bottom w:val="nil"/>
              <w:right w:val="nil"/>
            </w:tcBorders>
          </w:tcPr>
          <w:p w14:paraId="0A2CCD6B" w14:textId="77777777" w:rsidR="00AE3639" w:rsidRDefault="00AE3639">
            <w:pPr>
              <w:pStyle w:val="ConsPlusNormal"/>
            </w:pPr>
          </w:p>
        </w:tc>
        <w:tc>
          <w:tcPr>
            <w:tcW w:w="3799" w:type="dxa"/>
            <w:gridSpan w:val="3"/>
            <w:tcBorders>
              <w:top w:val="nil"/>
              <w:left w:val="nil"/>
              <w:bottom w:val="single" w:sz="4" w:space="0" w:color="auto"/>
              <w:right w:val="nil"/>
            </w:tcBorders>
          </w:tcPr>
          <w:p w14:paraId="73D13A97" w14:textId="77777777" w:rsidR="00AE3639" w:rsidRDefault="00AE3639">
            <w:pPr>
              <w:pStyle w:val="ConsPlusNormal"/>
            </w:pPr>
          </w:p>
        </w:tc>
        <w:tc>
          <w:tcPr>
            <w:tcW w:w="340" w:type="dxa"/>
            <w:tcBorders>
              <w:top w:val="nil"/>
              <w:left w:val="nil"/>
              <w:bottom w:val="nil"/>
              <w:right w:val="nil"/>
            </w:tcBorders>
          </w:tcPr>
          <w:p w14:paraId="3CC19FF4" w14:textId="77777777" w:rsidR="00AE3639" w:rsidRDefault="00AE3639">
            <w:pPr>
              <w:pStyle w:val="ConsPlusNormal"/>
            </w:pPr>
          </w:p>
        </w:tc>
        <w:tc>
          <w:tcPr>
            <w:tcW w:w="1927" w:type="dxa"/>
            <w:gridSpan w:val="3"/>
            <w:tcBorders>
              <w:top w:val="nil"/>
              <w:left w:val="nil"/>
              <w:bottom w:val="single" w:sz="4" w:space="0" w:color="auto"/>
              <w:right w:val="nil"/>
            </w:tcBorders>
          </w:tcPr>
          <w:p w14:paraId="6B221919" w14:textId="77777777" w:rsidR="00AE3639" w:rsidRDefault="00AE3639">
            <w:pPr>
              <w:pStyle w:val="ConsPlusNormal"/>
            </w:pPr>
          </w:p>
        </w:tc>
      </w:tr>
      <w:tr w:rsidR="00AE3639" w14:paraId="6D217E14" w14:textId="77777777">
        <w:tc>
          <w:tcPr>
            <w:tcW w:w="340" w:type="dxa"/>
            <w:tcBorders>
              <w:top w:val="nil"/>
              <w:left w:val="nil"/>
              <w:bottom w:val="nil"/>
              <w:right w:val="nil"/>
            </w:tcBorders>
          </w:tcPr>
          <w:p w14:paraId="5A328F56" w14:textId="77777777" w:rsidR="00AE3639" w:rsidRDefault="00AE3639">
            <w:pPr>
              <w:pStyle w:val="ConsPlusNormal"/>
            </w:pPr>
          </w:p>
        </w:tc>
        <w:tc>
          <w:tcPr>
            <w:tcW w:w="2324" w:type="dxa"/>
            <w:tcBorders>
              <w:top w:val="single" w:sz="4" w:space="0" w:color="auto"/>
              <w:left w:val="nil"/>
              <w:bottom w:val="nil"/>
              <w:right w:val="nil"/>
            </w:tcBorders>
          </w:tcPr>
          <w:p w14:paraId="60B1BF97" w14:textId="77777777" w:rsidR="00AE3639" w:rsidRDefault="00AE3639">
            <w:pPr>
              <w:pStyle w:val="ConsPlusNormal"/>
            </w:pPr>
          </w:p>
        </w:tc>
        <w:tc>
          <w:tcPr>
            <w:tcW w:w="340" w:type="dxa"/>
            <w:tcBorders>
              <w:top w:val="nil"/>
              <w:left w:val="nil"/>
              <w:bottom w:val="nil"/>
              <w:right w:val="nil"/>
            </w:tcBorders>
          </w:tcPr>
          <w:p w14:paraId="1E0FEC88" w14:textId="77777777" w:rsidR="00AE3639" w:rsidRDefault="00AE3639">
            <w:pPr>
              <w:pStyle w:val="ConsPlusNormal"/>
            </w:pPr>
          </w:p>
        </w:tc>
        <w:tc>
          <w:tcPr>
            <w:tcW w:w="3799" w:type="dxa"/>
            <w:gridSpan w:val="3"/>
            <w:tcBorders>
              <w:top w:val="single" w:sz="4" w:space="0" w:color="auto"/>
              <w:left w:val="nil"/>
              <w:bottom w:val="nil"/>
              <w:right w:val="nil"/>
            </w:tcBorders>
          </w:tcPr>
          <w:p w14:paraId="63F1EDBA" w14:textId="77777777" w:rsidR="00AE3639" w:rsidRDefault="00AE3639">
            <w:pPr>
              <w:pStyle w:val="ConsPlusNormal"/>
              <w:jc w:val="center"/>
            </w:pPr>
            <w:r>
              <w:t>(фамилия, имя, отчество (при наличии) работника)</w:t>
            </w:r>
          </w:p>
        </w:tc>
        <w:tc>
          <w:tcPr>
            <w:tcW w:w="340" w:type="dxa"/>
            <w:tcBorders>
              <w:top w:val="nil"/>
              <w:left w:val="nil"/>
              <w:bottom w:val="nil"/>
              <w:right w:val="nil"/>
            </w:tcBorders>
          </w:tcPr>
          <w:p w14:paraId="5339EDFB" w14:textId="77777777" w:rsidR="00AE3639" w:rsidRDefault="00AE3639">
            <w:pPr>
              <w:pStyle w:val="ConsPlusNormal"/>
            </w:pPr>
          </w:p>
        </w:tc>
        <w:tc>
          <w:tcPr>
            <w:tcW w:w="1927" w:type="dxa"/>
            <w:gridSpan w:val="3"/>
            <w:tcBorders>
              <w:top w:val="single" w:sz="4" w:space="0" w:color="auto"/>
              <w:left w:val="nil"/>
              <w:bottom w:val="nil"/>
              <w:right w:val="nil"/>
            </w:tcBorders>
          </w:tcPr>
          <w:p w14:paraId="706BA839" w14:textId="77777777" w:rsidR="00AE3639" w:rsidRDefault="00AE3639">
            <w:pPr>
              <w:pStyle w:val="ConsPlusNormal"/>
              <w:jc w:val="center"/>
            </w:pPr>
            <w:r>
              <w:t>(дата)</w:t>
            </w:r>
          </w:p>
        </w:tc>
      </w:tr>
      <w:tr w:rsidR="00AE3639" w14:paraId="2FFC5C09" w14:textId="77777777">
        <w:tc>
          <w:tcPr>
            <w:tcW w:w="340" w:type="dxa"/>
            <w:tcBorders>
              <w:top w:val="nil"/>
              <w:left w:val="nil"/>
              <w:bottom w:val="nil"/>
              <w:right w:val="nil"/>
            </w:tcBorders>
          </w:tcPr>
          <w:p w14:paraId="38EEAA58" w14:textId="77777777" w:rsidR="00AE3639" w:rsidRDefault="00AE3639">
            <w:pPr>
              <w:pStyle w:val="ConsPlusNormal"/>
            </w:pPr>
          </w:p>
        </w:tc>
        <w:tc>
          <w:tcPr>
            <w:tcW w:w="2324" w:type="dxa"/>
            <w:tcBorders>
              <w:top w:val="nil"/>
              <w:left w:val="nil"/>
              <w:bottom w:val="single" w:sz="4" w:space="0" w:color="auto"/>
              <w:right w:val="nil"/>
            </w:tcBorders>
          </w:tcPr>
          <w:p w14:paraId="3709CD28" w14:textId="77777777" w:rsidR="00AE3639" w:rsidRDefault="00AE3639">
            <w:pPr>
              <w:pStyle w:val="ConsPlusNormal"/>
            </w:pPr>
          </w:p>
        </w:tc>
        <w:tc>
          <w:tcPr>
            <w:tcW w:w="340" w:type="dxa"/>
            <w:tcBorders>
              <w:top w:val="nil"/>
              <w:left w:val="nil"/>
              <w:bottom w:val="nil"/>
              <w:right w:val="nil"/>
            </w:tcBorders>
          </w:tcPr>
          <w:p w14:paraId="0E10538C" w14:textId="77777777" w:rsidR="00AE3639" w:rsidRDefault="00AE3639">
            <w:pPr>
              <w:pStyle w:val="ConsPlusNormal"/>
            </w:pPr>
          </w:p>
        </w:tc>
        <w:tc>
          <w:tcPr>
            <w:tcW w:w="3799" w:type="dxa"/>
            <w:gridSpan w:val="3"/>
            <w:tcBorders>
              <w:top w:val="nil"/>
              <w:left w:val="nil"/>
              <w:bottom w:val="single" w:sz="4" w:space="0" w:color="auto"/>
              <w:right w:val="nil"/>
            </w:tcBorders>
          </w:tcPr>
          <w:p w14:paraId="2361D76F" w14:textId="77777777" w:rsidR="00AE3639" w:rsidRDefault="00AE3639">
            <w:pPr>
              <w:pStyle w:val="ConsPlusNormal"/>
            </w:pPr>
          </w:p>
        </w:tc>
        <w:tc>
          <w:tcPr>
            <w:tcW w:w="340" w:type="dxa"/>
            <w:tcBorders>
              <w:top w:val="nil"/>
              <w:left w:val="nil"/>
              <w:bottom w:val="nil"/>
              <w:right w:val="nil"/>
            </w:tcBorders>
          </w:tcPr>
          <w:p w14:paraId="7B92924A" w14:textId="77777777" w:rsidR="00AE3639" w:rsidRDefault="00AE3639">
            <w:pPr>
              <w:pStyle w:val="ConsPlusNormal"/>
            </w:pPr>
          </w:p>
        </w:tc>
        <w:tc>
          <w:tcPr>
            <w:tcW w:w="1927" w:type="dxa"/>
            <w:gridSpan w:val="3"/>
            <w:tcBorders>
              <w:top w:val="nil"/>
              <w:left w:val="nil"/>
              <w:bottom w:val="single" w:sz="4" w:space="0" w:color="auto"/>
              <w:right w:val="nil"/>
            </w:tcBorders>
          </w:tcPr>
          <w:p w14:paraId="41032056" w14:textId="77777777" w:rsidR="00AE3639" w:rsidRDefault="00AE3639">
            <w:pPr>
              <w:pStyle w:val="ConsPlusNormal"/>
            </w:pPr>
          </w:p>
        </w:tc>
      </w:tr>
      <w:tr w:rsidR="00AE3639" w14:paraId="5A2F815B" w14:textId="77777777">
        <w:tc>
          <w:tcPr>
            <w:tcW w:w="340" w:type="dxa"/>
            <w:tcBorders>
              <w:top w:val="nil"/>
              <w:left w:val="nil"/>
              <w:bottom w:val="nil"/>
              <w:right w:val="nil"/>
            </w:tcBorders>
          </w:tcPr>
          <w:p w14:paraId="7F63821C" w14:textId="77777777" w:rsidR="00AE3639" w:rsidRDefault="00AE3639">
            <w:pPr>
              <w:pStyle w:val="ConsPlusNormal"/>
            </w:pPr>
          </w:p>
        </w:tc>
        <w:tc>
          <w:tcPr>
            <w:tcW w:w="2324" w:type="dxa"/>
            <w:tcBorders>
              <w:top w:val="single" w:sz="4" w:space="0" w:color="auto"/>
              <w:left w:val="nil"/>
              <w:bottom w:val="nil"/>
              <w:right w:val="nil"/>
            </w:tcBorders>
          </w:tcPr>
          <w:p w14:paraId="278358E5" w14:textId="77777777" w:rsidR="00AE3639" w:rsidRDefault="00AE3639">
            <w:pPr>
              <w:pStyle w:val="ConsPlusNormal"/>
            </w:pPr>
          </w:p>
        </w:tc>
        <w:tc>
          <w:tcPr>
            <w:tcW w:w="340" w:type="dxa"/>
            <w:tcBorders>
              <w:top w:val="nil"/>
              <w:left w:val="nil"/>
              <w:bottom w:val="nil"/>
              <w:right w:val="nil"/>
            </w:tcBorders>
          </w:tcPr>
          <w:p w14:paraId="74F6123E" w14:textId="77777777" w:rsidR="00AE3639" w:rsidRDefault="00AE3639">
            <w:pPr>
              <w:pStyle w:val="ConsPlusNormal"/>
            </w:pPr>
          </w:p>
        </w:tc>
        <w:tc>
          <w:tcPr>
            <w:tcW w:w="3799" w:type="dxa"/>
            <w:gridSpan w:val="3"/>
            <w:tcBorders>
              <w:top w:val="single" w:sz="4" w:space="0" w:color="auto"/>
              <w:left w:val="nil"/>
              <w:bottom w:val="nil"/>
              <w:right w:val="nil"/>
            </w:tcBorders>
          </w:tcPr>
          <w:p w14:paraId="1F26D88D" w14:textId="77777777" w:rsidR="00AE3639" w:rsidRDefault="00AE3639">
            <w:pPr>
              <w:pStyle w:val="ConsPlusNormal"/>
              <w:jc w:val="center"/>
            </w:pPr>
            <w:r>
              <w:t>(фамилия, имя, отчество (при наличии) работника)</w:t>
            </w:r>
          </w:p>
        </w:tc>
        <w:tc>
          <w:tcPr>
            <w:tcW w:w="340" w:type="dxa"/>
            <w:tcBorders>
              <w:top w:val="nil"/>
              <w:left w:val="nil"/>
              <w:bottom w:val="nil"/>
              <w:right w:val="nil"/>
            </w:tcBorders>
          </w:tcPr>
          <w:p w14:paraId="304E4ECC" w14:textId="77777777" w:rsidR="00AE3639" w:rsidRDefault="00AE3639">
            <w:pPr>
              <w:pStyle w:val="ConsPlusNormal"/>
            </w:pPr>
          </w:p>
        </w:tc>
        <w:tc>
          <w:tcPr>
            <w:tcW w:w="1927" w:type="dxa"/>
            <w:gridSpan w:val="3"/>
            <w:tcBorders>
              <w:top w:val="single" w:sz="4" w:space="0" w:color="auto"/>
              <w:left w:val="nil"/>
              <w:bottom w:val="nil"/>
              <w:right w:val="nil"/>
            </w:tcBorders>
          </w:tcPr>
          <w:p w14:paraId="4731BD14" w14:textId="77777777" w:rsidR="00AE3639" w:rsidRDefault="00AE3639">
            <w:pPr>
              <w:pStyle w:val="ConsPlusNormal"/>
              <w:jc w:val="center"/>
            </w:pPr>
            <w:r>
              <w:t>(дата)</w:t>
            </w:r>
          </w:p>
        </w:tc>
      </w:tr>
      <w:tr w:rsidR="00AE3639" w14:paraId="1FF14132" w14:textId="77777777">
        <w:tc>
          <w:tcPr>
            <w:tcW w:w="340" w:type="dxa"/>
            <w:tcBorders>
              <w:top w:val="nil"/>
              <w:left w:val="nil"/>
              <w:bottom w:val="nil"/>
              <w:right w:val="nil"/>
            </w:tcBorders>
          </w:tcPr>
          <w:p w14:paraId="6B8258C5" w14:textId="77777777" w:rsidR="00AE3639" w:rsidRDefault="00AE3639">
            <w:pPr>
              <w:pStyle w:val="ConsPlusNormal"/>
            </w:pPr>
          </w:p>
        </w:tc>
        <w:tc>
          <w:tcPr>
            <w:tcW w:w="2324" w:type="dxa"/>
            <w:tcBorders>
              <w:top w:val="nil"/>
              <w:left w:val="nil"/>
              <w:bottom w:val="single" w:sz="4" w:space="0" w:color="auto"/>
              <w:right w:val="nil"/>
            </w:tcBorders>
          </w:tcPr>
          <w:p w14:paraId="0294802C" w14:textId="77777777" w:rsidR="00AE3639" w:rsidRDefault="00AE3639">
            <w:pPr>
              <w:pStyle w:val="ConsPlusNormal"/>
            </w:pPr>
          </w:p>
        </w:tc>
        <w:tc>
          <w:tcPr>
            <w:tcW w:w="340" w:type="dxa"/>
            <w:tcBorders>
              <w:top w:val="nil"/>
              <w:left w:val="nil"/>
              <w:bottom w:val="nil"/>
              <w:right w:val="nil"/>
            </w:tcBorders>
          </w:tcPr>
          <w:p w14:paraId="1605BC2D" w14:textId="77777777" w:rsidR="00AE3639" w:rsidRDefault="00AE3639">
            <w:pPr>
              <w:pStyle w:val="ConsPlusNormal"/>
            </w:pPr>
          </w:p>
        </w:tc>
        <w:tc>
          <w:tcPr>
            <w:tcW w:w="3799" w:type="dxa"/>
            <w:gridSpan w:val="3"/>
            <w:tcBorders>
              <w:top w:val="nil"/>
              <w:left w:val="nil"/>
              <w:bottom w:val="single" w:sz="4" w:space="0" w:color="auto"/>
              <w:right w:val="nil"/>
            </w:tcBorders>
          </w:tcPr>
          <w:p w14:paraId="7510D9EC" w14:textId="77777777" w:rsidR="00AE3639" w:rsidRDefault="00AE3639">
            <w:pPr>
              <w:pStyle w:val="ConsPlusNormal"/>
            </w:pPr>
          </w:p>
        </w:tc>
        <w:tc>
          <w:tcPr>
            <w:tcW w:w="340" w:type="dxa"/>
            <w:tcBorders>
              <w:top w:val="nil"/>
              <w:left w:val="nil"/>
              <w:bottom w:val="nil"/>
              <w:right w:val="nil"/>
            </w:tcBorders>
          </w:tcPr>
          <w:p w14:paraId="22851FD5" w14:textId="77777777" w:rsidR="00AE3639" w:rsidRDefault="00AE3639">
            <w:pPr>
              <w:pStyle w:val="ConsPlusNormal"/>
            </w:pPr>
          </w:p>
        </w:tc>
        <w:tc>
          <w:tcPr>
            <w:tcW w:w="1927" w:type="dxa"/>
            <w:gridSpan w:val="3"/>
            <w:tcBorders>
              <w:top w:val="nil"/>
              <w:left w:val="nil"/>
              <w:bottom w:val="single" w:sz="4" w:space="0" w:color="auto"/>
              <w:right w:val="nil"/>
            </w:tcBorders>
          </w:tcPr>
          <w:p w14:paraId="6822F3D6" w14:textId="77777777" w:rsidR="00AE3639" w:rsidRDefault="00AE3639">
            <w:pPr>
              <w:pStyle w:val="ConsPlusNormal"/>
            </w:pPr>
          </w:p>
        </w:tc>
      </w:tr>
      <w:tr w:rsidR="00AE3639" w14:paraId="3BC606A2" w14:textId="77777777">
        <w:tc>
          <w:tcPr>
            <w:tcW w:w="340" w:type="dxa"/>
            <w:tcBorders>
              <w:top w:val="nil"/>
              <w:left w:val="nil"/>
              <w:bottom w:val="nil"/>
              <w:right w:val="nil"/>
            </w:tcBorders>
          </w:tcPr>
          <w:p w14:paraId="055ED696" w14:textId="77777777" w:rsidR="00AE3639" w:rsidRDefault="00AE3639">
            <w:pPr>
              <w:pStyle w:val="ConsPlusNormal"/>
            </w:pPr>
          </w:p>
        </w:tc>
        <w:tc>
          <w:tcPr>
            <w:tcW w:w="2324" w:type="dxa"/>
            <w:tcBorders>
              <w:top w:val="single" w:sz="4" w:space="0" w:color="auto"/>
              <w:left w:val="nil"/>
              <w:bottom w:val="nil"/>
              <w:right w:val="nil"/>
            </w:tcBorders>
          </w:tcPr>
          <w:p w14:paraId="225AED8B" w14:textId="77777777" w:rsidR="00AE3639" w:rsidRDefault="00AE3639">
            <w:pPr>
              <w:pStyle w:val="ConsPlusNormal"/>
            </w:pPr>
          </w:p>
        </w:tc>
        <w:tc>
          <w:tcPr>
            <w:tcW w:w="340" w:type="dxa"/>
            <w:tcBorders>
              <w:top w:val="nil"/>
              <w:left w:val="nil"/>
              <w:bottom w:val="nil"/>
              <w:right w:val="nil"/>
            </w:tcBorders>
          </w:tcPr>
          <w:p w14:paraId="1557B80D" w14:textId="77777777" w:rsidR="00AE3639" w:rsidRDefault="00AE3639">
            <w:pPr>
              <w:pStyle w:val="ConsPlusNormal"/>
            </w:pPr>
          </w:p>
        </w:tc>
        <w:tc>
          <w:tcPr>
            <w:tcW w:w="3799" w:type="dxa"/>
            <w:gridSpan w:val="3"/>
            <w:tcBorders>
              <w:top w:val="single" w:sz="4" w:space="0" w:color="auto"/>
              <w:left w:val="nil"/>
              <w:bottom w:val="nil"/>
              <w:right w:val="nil"/>
            </w:tcBorders>
          </w:tcPr>
          <w:p w14:paraId="613C9A4B" w14:textId="77777777" w:rsidR="00AE3639" w:rsidRDefault="00AE3639">
            <w:pPr>
              <w:pStyle w:val="ConsPlusNormal"/>
              <w:jc w:val="center"/>
            </w:pPr>
            <w:r>
              <w:t>(фамилия, имя, отчество (при наличии) работника)</w:t>
            </w:r>
          </w:p>
        </w:tc>
        <w:tc>
          <w:tcPr>
            <w:tcW w:w="340" w:type="dxa"/>
            <w:tcBorders>
              <w:top w:val="nil"/>
              <w:left w:val="nil"/>
              <w:bottom w:val="nil"/>
              <w:right w:val="nil"/>
            </w:tcBorders>
          </w:tcPr>
          <w:p w14:paraId="6CF82BB3" w14:textId="77777777" w:rsidR="00AE3639" w:rsidRDefault="00AE3639">
            <w:pPr>
              <w:pStyle w:val="ConsPlusNormal"/>
            </w:pPr>
          </w:p>
        </w:tc>
        <w:tc>
          <w:tcPr>
            <w:tcW w:w="1927" w:type="dxa"/>
            <w:gridSpan w:val="3"/>
            <w:tcBorders>
              <w:top w:val="single" w:sz="4" w:space="0" w:color="auto"/>
              <w:left w:val="nil"/>
              <w:bottom w:val="nil"/>
              <w:right w:val="nil"/>
            </w:tcBorders>
          </w:tcPr>
          <w:p w14:paraId="07B166EB" w14:textId="77777777" w:rsidR="00AE3639" w:rsidRDefault="00AE3639">
            <w:pPr>
              <w:pStyle w:val="ConsPlusNormal"/>
              <w:jc w:val="center"/>
            </w:pPr>
            <w:r>
              <w:t>(дата)</w:t>
            </w:r>
          </w:p>
        </w:tc>
      </w:tr>
    </w:tbl>
    <w:p w14:paraId="36F956B5"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3639" w14:paraId="51294526" w14:textId="77777777">
        <w:tc>
          <w:tcPr>
            <w:tcW w:w="9071" w:type="dxa"/>
            <w:tcBorders>
              <w:top w:val="nil"/>
              <w:left w:val="nil"/>
              <w:bottom w:val="nil"/>
              <w:right w:val="nil"/>
            </w:tcBorders>
          </w:tcPr>
          <w:p w14:paraId="16804023" w14:textId="77777777" w:rsidR="00AE3639" w:rsidRDefault="00AE3639">
            <w:pPr>
              <w:pStyle w:val="ConsPlusNormal"/>
              <w:jc w:val="center"/>
              <w:outlineLvl w:val="1"/>
            </w:pPr>
            <w:bookmarkStart w:id="142" w:name="P2702"/>
            <w:bookmarkEnd w:id="142"/>
            <w:r>
              <w:t>Раздел IV. Форма сводной ведомости результатов проведения специальной оценки условий труда</w:t>
            </w:r>
          </w:p>
        </w:tc>
      </w:tr>
    </w:tbl>
    <w:p w14:paraId="374E92C1"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3639" w14:paraId="07FFC1DC" w14:textId="77777777">
        <w:tc>
          <w:tcPr>
            <w:tcW w:w="9071" w:type="dxa"/>
            <w:tcBorders>
              <w:top w:val="nil"/>
              <w:left w:val="nil"/>
              <w:bottom w:val="nil"/>
              <w:right w:val="nil"/>
            </w:tcBorders>
          </w:tcPr>
          <w:p w14:paraId="5C60C8AF" w14:textId="77777777" w:rsidR="00AE3639" w:rsidRDefault="00AE3639">
            <w:pPr>
              <w:pStyle w:val="ConsPlusNormal"/>
              <w:jc w:val="center"/>
            </w:pPr>
            <w:r>
              <w:t>Сводная ведомость результатов проведения специальной оценки условий труда</w:t>
            </w:r>
          </w:p>
        </w:tc>
      </w:tr>
    </w:tbl>
    <w:p w14:paraId="79BCD80E"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3639" w14:paraId="5497A62F" w14:textId="77777777">
        <w:tc>
          <w:tcPr>
            <w:tcW w:w="9071" w:type="dxa"/>
            <w:tcBorders>
              <w:top w:val="nil"/>
              <w:left w:val="nil"/>
              <w:bottom w:val="nil"/>
              <w:right w:val="nil"/>
            </w:tcBorders>
          </w:tcPr>
          <w:p w14:paraId="5CB987B2" w14:textId="77777777" w:rsidR="00AE3639" w:rsidRDefault="00AE3639">
            <w:pPr>
              <w:pStyle w:val="ConsPlusNormal"/>
              <w:jc w:val="right"/>
              <w:outlineLvl w:val="2"/>
            </w:pPr>
            <w:bookmarkStart w:id="143" w:name="P2706"/>
            <w:bookmarkEnd w:id="143"/>
            <w:r>
              <w:t>Таблица 1</w:t>
            </w:r>
          </w:p>
        </w:tc>
      </w:tr>
    </w:tbl>
    <w:p w14:paraId="58CF2FD7" w14:textId="77777777" w:rsidR="00AE3639" w:rsidRDefault="00AE3639">
      <w:pPr>
        <w:pStyle w:val="ConsPlusNormal"/>
        <w:jc w:val="both"/>
      </w:pPr>
    </w:p>
    <w:p w14:paraId="1F6B31FC" w14:textId="77777777" w:rsidR="00AE3639" w:rsidRDefault="00AE3639">
      <w:pPr>
        <w:pStyle w:val="ConsPlusNormal"/>
        <w:sectPr w:rsidR="00AE363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794"/>
        <w:gridCol w:w="1757"/>
        <w:gridCol w:w="783"/>
        <w:gridCol w:w="783"/>
        <w:gridCol w:w="783"/>
        <w:gridCol w:w="783"/>
        <w:gridCol w:w="783"/>
        <w:gridCol w:w="783"/>
        <w:gridCol w:w="789"/>
      </w:tblGrid>
      <w:tr w:rsidR="00AE3639" w14:paraId="2B401858" w14:textId="77777777">
        <w:tc>
          <w:tcPr>
            <w:tcW w:w="2551" w:type="dxa"/>
            <w:vMerge w:val="restart"/>
          </w:tcPr>
          <w:p w14:paraId="6E695315" w14:textId="77777777" w:rsidR="00AE3639" w:rsidRDefault="00AE3639">
            <w:pPr>
              <w:pStyle w:val="ConsPlusNormal"/>
              <w:jc w:val="center"/>
            </w:pPr>
            <w:r>
              <w:lastRenderedPageBreak/>
              <w:t>Наименование</w:t>
            </w:r>
          </w:p>
        </w:tc>
        <w:tc>
          <w:tcPr>
            <w:tcW w:w="2551" w:type="dxa"/>
            <w:gridSpan w:val="2"/>
            <w:vMerge w:val="restart"/>
          </w:tcPr>
          <w:p w14:paraId="59A531DB" w14:textId="77777777" w:rsidR="00AE3639" w:rsidRDefault="00AE3639">
            <w:pPr>
              <w:pStyle w:val="ConsPlusNormal"/>
              <w:jc w:val="center"/>
            </w:pPr>
            <w:r>
              <w:t>Количество рабочих мест и численность работников, занятых на этих рабочих местах</w:t>
            </w:r>
          </w:p>
        </w:tc>
        <w:tc>
          <w:tcPr>
            <w:tcW w:w="5487" w:type="dxa"/>
            <w:gridSpan w:val="7"/>
          </w:tcPr>
          <w:p w14:paraId="317687AF" w14:textId="77777777" w:rsidR="00AE3639" w:rsidRDefault="00AE3639">
            <w:pPr>
              <w:pStyle w:val="ConsPlusNormal"/>
              <w:jc w:val="center"/>
            </w:pPr>
            <w:r>
              <w:t xml:space="preserve">Количество рабочих мест и численность занятых на них работников по классам (подклассам) условий труда из числа рабочих мест, указанных в </w:t>
            </w:r>
            <w:hyperlink w:anchor="P2723">
              <w:r>
                <w:rPr>
                  <w:color w:val="0000FF"/>
                </w:rPr>
                <w:t>графе 3</w:t>
              </w:r>
            </w:hyperlink>
            <w:r>
              <w:t xml:space="preserve"> (единиц)</w:t>
            </w:r>
          </w:p>
        </w:tc>
      </w:tr>
      <w:tr w:rsidR="00AE3639" w14:paraId="06B4F49B" w14:textId="77777777">
        <w:tc>
          <w:tcPr>
            <w:tcW w:w="2551" w:type="dxa"/>
            <w:vMerge/>
          </w:tcPr>
          <w:p w14:paraId="54F2C4A7" w14:textId="77777777" w:rsidR="00AE3639" w:rsidRDefault="00AE3639">
            <w:pPr>
              <w:pStyle w:val="ConsPlusNormal"/>
            </w:pPr>
          </w:p>
        </w:tc>
        <w:tc>
          <w:tcPr>
            <w:tcW w:w="2551" w:type="dxa"/>
            <w:gridSpan w:val="2"/>
            <w:vMerge/>
          </w:tcPr>
          <w:p w14:paraId="006F2EF6" w14:textId="77777777" w:rsidR="00AE3639" w:rsidRDefault="00AE3639">
            <w:pPr>
              <w:pStyle w:val="ConsPlusNormal"/>
            </w:pPr>
          </w:p>
        </w:tc>
        <w:tc>
          <w:tcPr>
            <w:tcW w:w="783" w:type="dxa"/>
            <w:vMerge w:val="restart"/>
          </w:tcPr>
          <w:p w14:paraId="4469433F" w14:textId="77777777" w:rsidR="00AE3639" w:rsidRDefault="00AE3639">
            <w:pPr>
              <w:pStyle w:val="ConsPlusNormal"/>
              <w:jc w:val="center"/>
            </w:pPr>
            <w:r>
              <w:t>класс 1</w:t>
            </w:r>
          </w:p>
        </w:tc>
        <w:tc>
          <w:tcPr>
            <w:tcW w:w="783" w:type="dxa"/>
            <w:vMerge w:val="restart"/>
          </w:tcPr>
          <w:p w14:paraId="1545A45A" w14:textId="77777777" w:rsidR="00AE3639" w:rsidRDefault="00AE3639">
            <w:pPr>
              <w:pStyle w:val="ConsPlusNormal"/>
              <w:jc w:val="center"/>
            </w:pPr>
            <w:r>
              <w:t>класс 2</w:t>
            </w:r>
          </w:p>
        </w:tc>
        <w:tc>
          <w:tcPr>
            <w:tcW w:w="3132" w:type="dxa"/>
            <w:gridSpan w:val="4"/>
          </w:tcPr>
          <w:p w14:paraId="2BBED52E" w14:textId="77777777" w:rsidR="00AE3639" w:rsidRDefault="00AE3639">
            <w:pPr>
              <w:pStyle w:val="ConsPlusNormal"/>
              <w:jc w:val="center"/>
            </w:pPr>
            <w:r>
              <w:t>класс 3</w:t>
            </w:r>
          </w:p>
        </w:tc>
        <w:tc>
          <w:tcPr>
            <w:tcW w:w="789" w:type="dxa"/>
            <w:vMerge w:val="restart"/>
          </w:tcPr>
          <w:p w14:paraId="5305204C" w14:textId="77777777" w:rsidR="00AE3639" w:rsidRDefault="00AE3639">
            <w:pPr>
              <w:pStyle w:val="ConsPlusNormal"/>
              <w:jc w:val="center"/>
            </w:pPr>
            <w:r>
              <w:t>класс 4</w:t>
            </w:r>
          </w:p>
        </w:tc>
      </w:tr>
      <w:tr w:rsidR="00AE3639" w14:paraId="45667D61" w14:textId="77777777">
        <w:tc>
          <w:tcPr>
            <w:tcW w:w="2551" w:type="dxa"/>
            <w:vMerge/>
          </w:tcPr>
          <w:p w14:paraId="67188E7C" w14:textId="77777777" w:rsidR="00AE3639" w:rsidRDefault="00AE3639">
            <w:pPr>
              <w:pStyle w:val="ConsPlusNormal"/>
            </w:pPr>
          </w:p>
        </w:tc>
        <w:tc>
          <w:tcPr>
            <w:tcW w:w="794" w:type="dxa"/>
          </w:tcPr>
          <w:p w14:paraId="341F2362" w14:textId="77777777" w:rsidR="00AE3639" w:rsidRDefault="00AE3639">
            <w:pPr>
              <w:pStyle w:val="ConsPlusNormal"/>
              <w:jc w:val="center"/>
            </w:pPr>
            <w:r>
              <w:t>всего</w:t>
            </w:r>
          </w:p>
        </w:tc>
        <w:tc>
          <w:tcPr>
            <w:tcW w:w="1757" w:type="dxa"/>
          </w:tcPr>
          <w:p w14:paraId="299D3581" w14:textId="77777777" w:rsidR="00AE3639" w:rsidRDefault="00AE3639">
            <w:pPr>
              <w:pStyle w:val="ConsPlusNormal"/>
              <w:jc w:val="center"/>
            </w:pPr>
            <w:r>
              <w:t>в том числе на которых проведена специальная оценка условий труда</w:t>
            </w:r>
          </w:p>
        </w:tc>
        <w:tc>
          <w:tcPr>
            <w:tcW w:w="783" w:type="dxa"/>
            <w:vMerge/>
          </w:tcPr>
          <w:p w14:paraId="0F1A539C" w14:textId="77777777" w:rsidR="00AE3639" w:rsidRDefault="00AE3639">
            <w:pPr>
              <w:pStyle w:val="ConsPlusNormal"/>
            </w:pPr>
          </w:p>
        </w:tc>
        <w:tc>
          <w:tcPr>
            <w:tcW w:w="783" w:type="dxa"/>
            <w:vMerge/>
          </w:tcPr>
          <w:p w14:paraId="00062E90" w14:textId="77777777" w:rsidR="00AE3639" w:rsidRDefault="00AE3639">
            <w:pPr>
              <w:pStyle w:val="ConsPlusNormal"/>
            </w:pPr>
          </w:p>
        </w:tc>
        <w:tc>
          <w:tcPr>
            <w:tcW w:w="783" w:type="dxa"/>
          </w:tcPr>
          <w:p w14:paraId="08350835" w14:textId="77777777" w:rsidR="00AE3639" w:rsidRDefault="00AE3639">
            <w:pPr>
              <w:pStyle w:val="ConsPlusNormal"/>
              <w:jc w:val="center"/>
            </w:pPr>
            <w:r>
              <w:t>3.1</w:t>
            </w:r>
          </w:p>
        </w:tc>
        <w:tc>
          <w:tcPr>
            <w:tcW w:w="783" w:type="dxa"/>
          </w:tcPr>
          <w:p w14:paraId="75888E14" w14:textId="77777777" w:rsidR="00AE3639" w:rsidRDefault="00AE3639">
            <w:pPr>
              <w:pStyle w:val="ConsPlusNormal"/>
              <w:jc w:val="center"/>
            </w:pPr>
            <w:r>
              <w:t>3.2</w:t>
            </w:r>
          </w:p>
        </w:tc>
        <w:tc>
          <w:tcPr>
            <w:tcW w:w="783" w:type="dxa"/>
          </w:tcPr>
          <w:p w14:paraId="12BF7EF0" w14:textId="77777777" w:rsidR="00AE3639" w:rsidRDefault="00AE3639">
            <w:pPr>
              <w:pStyle w:val="ConsPlusNormal"/>
              <w:jc w:val="center"/>
            </w:pPr>
            <w:r>
              <w:t>3.3</w:t>
            </w:r>
          </w:p>
        </w:tc>
        <w:tc>
          <w:tcPr>
            <w:tcW w:w="783" w:type="dxa"/>
          </w:tcPr>
          <w:p w14:paraId="57756D37" w14:textId="77777777" w:rsidR="00AE3639" w:rsidRDefault="00AE3639">
            <w:pPr>
              <w:pStyle w:val="ConsPlusNormal"/>
              <w:jc w:val="center"/>
            </w:pPr>
            <w:r>
              <w:t>3.4</w:t>
            </w:r>
          </w:p>
        </w:tc>
        <w:tc>
          <w:tcPr>
            <w:tcW w:w="789" w:type="dxa"/>
            <w:vMerge/>
          </w:tcPr>
          <w:p w14:paraId="4EEBC161" w14:textId="77777777" w:rsidR="00AE3639" w:rsidRDefault="00AE3639">
            <w:pPr>
              <w:pStyle w:val="ConsPlusNormal"/>
            </w:pPr>
          </w:p>
        </w:tc>
      </w:tr>
      <w:tr w:rsidR="00AE3639" w14:paraId="318B22D2" w14:textId="77777777">
        <w:tc>
          <w:tcPr>
            <w:tcW w:w="2551" w:type="dxa"/>
          </w:tcPr>
          <w:p w14:paraId="07E4D599" w14:textId="77777777" w:rsidR="00AE3639" w:rsidRDefault="00AE3639">
            <w:pPr>
              <w:pStyle w:val="ConsPlusNormal"/>
              <w:jc w:val="center"/>
            </w:pPr>
            <w:r>
              <w:t>1</w:t>
            </w:r>
          </w:p>
        </w:tc>
        <w:tc>
          <w:tcPr>
            <w:tcW w:w="794" w:type="dxa"/>
          </w:tcPr>
          <w:p w14:paraId="70E2FC83" w14:textId="77777777" w:rsidR="00AE3639" w:rsidRDefault="00AE3639">
            <w:pPr>
              <w:pStyle w:val="ConsPlusNormal"/>
              <w:jc w:val="center"/>
            </w:pPr>
            <w:bookmarkStart w:id="144" w:name="P2722"/>
            <w:bookmarkEnd w:id="144"/>
            <w:r>
              <w:t>2</w:t>
            </w:r>
          </w:p>
        </w:tc>
        <w:tc>
          <w:tcPr>
            <w:tcW w:w="1757" w:type="dxa"/>
          </w:tcPr>
          <w:p w14:paraId="4EFE14B1" w14:textId="77777777" w:rsidR="00AE3639" w:rsidRDefault="00AE3639">
            <w:pPr>
              <w:pStyle w:val="ConsPlusNormal"/>
              <w:jc w:val="center"/>
            </w:pPr>
            <w:bookmarkStart w:id="145" w:name="P2723"/>
            <w:bookmarkEnd w:id="145"/>
            <w:r>
              <w:t>3</w:t>
            </w:r>
          </w:p>
        </w:tc>
        <w:tc>
          <w:tcPr>
            <w:tcW w:w="783" w:type="dxa"/>
          </w:tcPr>
          <w:p w14:paraId="046CA1BF" w14:textId="77777777" w:rsidR="00AE3639" w:rsidRDefault="00AE3639">
            <w:pPr>
              <w:pStyle w:val="ConsPlusNormal"/>
              <w:jc w:val="center"/>
            </w:pPr>
            <w:bookmarkStart w:id="146" w:name="P2724"/>
            <w:bookmarkEnd w:id="146"/>
            <w:r>
              <w:t>4</w:t>
            </w:r>
          </w:p>
        </w:tc>
        <w:tc>
          <w:tcPr>
            <w:tcW w:w="783" w:type="dxa"/>
          </w:tcPr>
          <w:p w14:paraId="5685CEE3" w14:textId="77777777" w:rsidR="00AE3639" w:rsidRDefault="00AE3639">
            <w:pPr>
              <w:pStyle w:val="ConsPlusNormal"/>
              <w:jc w:val="center"/>
            </w:pPr>
            <w:r>
              <w:t>5</w:t>
            </w:r>
          </w:p>
        </w:tc>
        <w:tc>
          <w:tcPr>
            <w:tcW w:w="783" w:type="dxa"/>
          </w:tcPr>
          <w:p w14:paraId="665EC4A3" w14:textId="77777777" w:rsidR="00AE3639" w:rsidRDefault="00AE3639">
            <w:pPr>
              <w:pStyle w:val="ConsPlusNormal"/>
              <w:jc w:val="center"/>
            </w:pPr>
            <w:r>
              <w:t>6</w:t>
            </w:r>
          </w:p>
        </w:tc>
        <w:tc>
          <w:tcPr>
            <w:tcW w:w="783" w:type="dxa"/>
          </w:tcPr>
          <w:p w14:paraId="5CAA89D0" w14:textId="77777777" w:rsidR="00AE3639" w:rsidRDefault="00AE3639">
            <w:pPr>
              <w:pStyle w:val="ConsPlusNormal"/>
              <w:jc w:val="center"/>
            </w:pPr>
            <w:r>
              <w:t>7</w:t>
            </w:r>
          </w:p>
        </w:tc>
        <w:tc>
          <w:tcPr>
            <w:tcW w:w="783" w:type="dxa"/>
          </w:tcPr>
          <w:p w14:paraId="1575E049" w14:textId="77777777" w:rsidR="00AE3639" w:rsidRDefault="00AE3639">
            <w:pPr>
              <w:pStyle w:val="ConsPlusNormal"/>
              <w:jc w:val="center"/>
            </w:pPr>
            <w:r>
              <w:t>8</w:t>
            </w:r>
          </w:p>
        </w:tc>
        <w:tc>
          <w:tcPr>
            <w:tcW w:w="783" w:type="dxa"/>
          </w:tcPr>
          <w:p w14:paraId="6629FD53" w14:textId="77777777" w:rsidR="00AE3639" w:rsidRDefault="00AE3639">
            <w:pPr>
              <w:pStyle w:val="ConsPlusNormal"/>
              <w:jc w:val="center"/>
            </w:pPr>
            <w:r>
              <w:t>9</w:t>
            </w:r>
          </w:p>
        </w:tc>
        <w:tc>
          <w:tcPr>
            <w:tcW w:w="789" w:type="dxa"/>
          </w:tcPr>
          <w:p w14:paraId="73E84AD1" w14:textId="77777777" w:rsidR="00AE3639" w:rsidRDefault="00AE3639">
            <w:pPr>
              <w:pStyle w:val="ConsPlusNormal"/>
              <w:jc w:val="center"/>
            </w:pPr>
            <w:bookmarkStart w:id="147" w:name="P2730"/>
            <w:bookmarkEnd w:id="147"/>
            <w:r>
              <w:t>10</w:t>
            </w:r>
          </w:p>
        </w:tc>
      </w:tr>
      <w:tr w:rsidR="00AE3639" w14:paraId="620E07A9" w14:textId="77777777">
        <w:tc>
          <w:tcPr>
            <w:tcW w:w="2551" w:type="dxa"/>
            <w:vAlign w:val="bottom"/>
          </w:tcPr>
          <w:p w14:paraId="41C3A589" w14:textId="77777777" w:rsidR="00AE3639" w:rsidRDefault="00AE3639">
            <w:pPr>
              <w:pStyle w:val="ConsPlusNormal"/>
              <w:jc w:val="center"/>
            </w:pPr>
            <w:r>
              <w:t>Рабочие места (ед.)</w:t>
            </w:r>
          </w:p>
        </w:tc>
        <w:tc>
          <w:tcPr>
            <w:tcW w:w="794" w:type="dxa"/>
          </w:tcPr>
          <w:p w14:paraId="09B24B0B" w14:textId="77777777" w:rsidR="00AE3639" w:rsidRDefault="00AE3639">
            <w:pPr>
              <w:pStyle w:val="ConsPlusNormal"/>
            </w:pPr>
          </w:p>
        </w:tc>
        <w:tc>
          <w:tcPr>
            <w:tcW w:w="1757" w:type="dxa"/>
          </w:tcPr>
          <w:p w14:paraId="17F5A969" w14:textId="77777777" w:rsidR="00AE3639" w:rsidRDefault="00AE3639">
            <w:pPr>
              <w:pStyle w:val="ConsPlusNormal"/>
            </w:pPr>
          </w:p>
        </w:tc>
        <w:tc>
          <w:tcPr>
            <w:tcW w:w="783" w:type="dxa"/>
          </w:tcPr>
          <w:p w14:paraId="4670CE67" w14:textId="77777777" w:rsidR="00AE3639" w:rsidRDefault="00AE3639">
            <w:pPr>
              <w:pStyle w:val="ConsPlusNormal"/>
            </w:pPr>
          </w:p>
        </w:tc>
        <w:tc>
          <w:tcPr>
            <w:tcW w:w="783" w:type="dxa"/>
          </w:tcPr>
          <w:p w14:paraId="70AB142A" w14:textId="77777777" w:rsidR="00AE3639" w:rsidRDefault="00AE3639">
            <w:pPr>
              <w:pStyle w:val="ConsPlusNormal"/>
            </w:pPr>
          </w:p>
        </w:tc>
        <w:tc>
          <w:tcPr>
            <w:tcW w:w="783" w:type="dxa"/>
          </w:tcPr>
          <w:p w14:paraId="6E318BC9" w14:textId="77777777" w:rsidR="00AE3639" w:rsidRDefault="00AE3639">
            <w:pPr>
              <w:pStyle w:val="ConsPlusNormal"/>
            </w:pPr>
          </w:p>
        </w:tc>
        <w:tc>
          <w:tcPr>
            <w:tcW w:w="783" w:type="dxa"/>
          </w:tcPr>
          <w:p w14:paraId="7DCC9A06" w14:textId="77777777" w:rsidR="00AE3639" w:rsidRDefault="00AE3639">
            <w:pPr>
              <w:pStyle w:val="ConsPlusNormal"/>
            </w:pPr>
          </w:p>
        </w:tc>
        <w:tc>
          <w:tcPr>
            <w:tcW w:w="783" w:type="dxa"/>
          </w:tcPr>
          <w:p w14:paraId="2D3DC9B3" w14:textId="77777777" w:rsidR="00AE3639" w:rsidRDefault="00AE3639">
            <w:pPr>
              <w:pStyle w:val="ConsPlusNormal"/>
            </w:pPr>
          </w:p>
        </w:tc>
        <w:tc>
          <w:tcPr>
            <w:tcW w:w="783" w:type="dxa"/>
          </w:tcPr>
          <w:p w14:paraId="366F92B2" w14:textId="77777777" w:rsidR="00AE3639" w:rsidRDefault="00AE3639">
            <w:pPr>
              <w:pStyle w:val="ConsPlusNormal"/>
            </w:pPr>
          </w:p>
        </w:tc>
        <w:tc>
          <w:tcPr>
            <w:tcW w:w="789" w:type="dxa"/>
          </w:tcPr>
          <w:p w14:paraId="715B991E" w14:textId="77777777" w:rsidR="00AE3639" w:rsidRDefault="00AE3639">
            <w:pPr>
              <w:pStyle w:val="ConsPlusNormal"/>
            </w:pPr>
          </w:p>
        </w:tc>
      </w:tr>
      <w:tr w:rsidR="00AE3639" w14:paraId="1B5B2773" w14:textId="77777777">
        <w:tc>
          <w:tcPr>
            <w:tcW w:w="2551" w:type="dxa"/>
            <w:vAlign w:val="bottom"/>
          </w:tcPr>
          <w:p w14:paraId="4F48D0A9" w14:textId="77777777" w:rsidR="00AE3639" w:rsidRDefault="00AE3639">
            <w:pPr>
              <w:pStyle w:val="ConsPlusNormal"/>
              <w:jc w:val="center"/>
            </w:pPr>
            <w:r>
              <w:t>Работники, занятые на рабочих местах (чел.)</w:t>
            </w:r>
          </w:p>
        </w:tc>
        <w:tc>
          <w:tcPr>
            <w:tcW w:w="794" w:type="dxa"/>
          </w:tcPr>
          <w:p w14:paraId="3779BD4F" w14:textId="77777777" w:rsidR="00AE3639" w:rsidRDefault="00AE3639">
            <w:pPr>
              <w:pStyle w:val="ConsPlusNormal"/>
            </w:pPr>
          </w:p>
        </w:tc>
        <w:tc>
          <w:tcPr>
            <w:tcW w:w="1757" w:type="dxa"/>
          </w:tcPr>
          <w:p w14:paraId="54605857" w14:textId="77777777" w:rsidR="00AE3639" w:rsidRDefault="00AE3639">
            <w:pPr>
              <w:pStyle w:val="ConsPlusNormal"/>
            </w:pPr>
          </w:p>
        </w:tc>
        <w:tc>
          <w:tcPr>
            <w:tcW w:w="783" w:type="dxa"/>
          </w:tcPr>
          <w:p w14:paraId="0F29D6E1" w14:textId="77777777" w:rsidR="00AE3639" w:rsidRDefault="00AE3639">
            <w:pPr>
              <w:pStyle w:val="ConsPlusNormal"/>
            </w:pPr>
          </w:p>
        </w:tc>
        <w:tc>
          <w:tcPr>
            <w:tcW w:w="783" w:type="dxa"/>
          </w:tcPr>
          <w:p w14:paraId="53251DF9" w14:textId="77777777" w:rsidR="00AE3639" w:rsidRDefault="00AE3639">
            <w:pPr>
              <w:pStyle w:val="ConsPlusNormal"/>
            </w:pPr>
          </w:p>
        </w:tc>
        <w:tc>
          <w:tcPr>
            <w:tcW w:w="783" w:type="dxa"/>
          </w:tcPr>
          <w:p w14:paraId="51FBC80D" w14:textId="77777777" w:rsidR="00AE3639" w:rsidRDefault="00AE3639">
            <w:pPr>
              <w:pStyle w:val="ConsPlusNormal"/>
            </w:pPr>
          </w:p>
        </w:tc>
        <w:tc>
          <w:tcPr>
            <w:tcW w:w="783" w:type="dxa"/>
          </w:tcPr>
          <w:p w14:paraId="43367875" w14:textId="77777777" w:rsidR="00AE3639" w:rsidRDefault="00AE3639">
            <w:pPr>
              <w:pStyle w:val="ConsPlusNormal"/>
            </w:pPr>
          </w:p>
        </w:tc>
        <w:tc>
          <w:tcPr>
            <w:tcW w:w="783" w:type="dxa"/>
          </w:tcPr>
          <w:p w14:paraId="1BB80343" w14:textId="77777777" w:rsidR="00AE3639" w:rsidRDefault="00AE3639">
            <w:pPr>
              <w:pStyle w:val="ConsPlusNormal"/>
            </w:pPr>
          </w:p>
        </w:tc>
        <w:tc>
          <w:tcPr>
            <w:tcW w:w="783" w:type="dxa"/>
          </w:tcPr>
          <w:p w14:paraId="7D61E43F" w14:textId="77777777" w:rsidR="00AE3639" w:rsidRDefault="00AE3639">
            <w:pPr>
              <w:pStyle w:val="ConsPlusNormal"/>
            </w:pPr>
          </w:p>
        </w:tc>
        <w:tc>
          <w:tcPr>
            <w:tcW w:w="789" w:type="dxa"/>
          </w:tcPr>
          <w:p w14:paraId="2F7E4CF5" w14:textId="77777777" w:rsidR="00AE3639" w:rsidRDefault="00AE3639">
            <w:pPr>
              <w:pStyle w:val="ConsPlusNormal"/>
            </w:pPr>
          </w:p>
        </w:tc>
      </w:tr>
      <w:tr w:rsidR="00AE3639" w14:paraId="2513B778" w14:textId="77777777">
        <w:tc>
          <w:tcPr>
            <w:tcW w:w="2551" w:type="dxa"/>
            <w:vAlign w:val="bottom"/>
          </w:tcPr>
          <w:p w14:paraId="13053575" w14:textId="77777777" w:rsidR="00AE3639" w:rsidRDefault="00AE3639">
            <w:pPr>
              <w:pStyle w:val="ConsPlusNormal"/>
              <w:jc w:val="center"/>
            </w:pPr>
            <w:r>
              <w:t>из них женщин</w:t>
            </w:r>
          </w:p>
        </w:tc>
        <w:tc>
          <w:tcPr>
            <w:tcW w:w="794" w:type="dxa"/>
          </w:tcPr>
          <w:p w14:paraId="49E07257" w14:textId="77777777" w:rsidR="00AE3639" w:rsidRDefault="00AE3639">
            <w:pPr>
              <w:pStyle w:val="ConsPlusNormal"/>
            </w:pPr>
          </w:p>
        </w:tc>
        <w:tc>
          <w:tcPr>
            <w:tcW w:w="1757" w:type="dxa"/>
          </w:tcPr>
          <w:p w14:paraId="428F4D38" w14:textId="77777777" w:rsidR="00AE3639" w:rsidRDefault="00AE3639">
            <w:pPr>
              <w:pStyle w:val="ConsPlusNormal"/>
            </w:pPr>
          </w:p>
        </w:tc>
        <w:tc>
          <w:tcPr>
            <w:tcW w:w="783" w:type="dxa"/>
          </w:tcPr>
          <w:p w14:paraId="0E92407A" w14:textId="77777777" w:rsidR="00AE3639" w:rsidRDefault="00AE3639">
            <w:pPr>
              <w:pStyle w:val="ConsPlusNormal"/>
            </w:pPr>
          </w:p>
        </w:tc>
        <w:tc>
          <w:tcPr>
            <w:tcW w:w="783" w:type="dxa"/>
          </w:tcPr>
          <w:p w14:paraId="1BC047B6" w14:textId="77777777" w:rsidR="00AE3639" w:rsidRDefault="00AE3639">
            <w:pPr>
              <w:pStyle w:val="ConsPlusNormal"/>
            </w:pPr>
          </w:p>
        </w:tc>
        <w:tc>
          <w:tcPr>
            <w:tcW w:w="783" w:type="dxa"/>
          </w:tcPr>
          <w:p w14:paraId="3A8BDE38" w14:textId="77777777" w:rsidR="00AE3639" w:rsidRDefault="00AE3639">
            <w:pPr>
              <w:pStyle w:val="ConsPlusNormal"/>
            </w:pPr>
          </w:p>
        </w:tc>
        <w:tc>
          <w:tcPr>
            <w:tcW w:w="783" w:type="dxa"/>
          </w:tcPr>
          <w:p w14:paraId="22D8E0AA" w14:textId="77777777" w:rsidR="00AE3639" w:rsidRDefault="00AE3639">
            <w:pPr>
              <w:pStyle w:val="ConsPlusNormal"/>
            </w:pPr>
          </w:p>
        </w:tc>
        <w:tc>
          <w:tcPr>
            <w:tcW w:w="783" w:type="dxa"/>
          </w:tcPr>
          <w:p w14:paraId="752F96D2" w14:textId="77777777" w:rsidR="00AE3639" w:rsidRDefault="00AE3639">
            <w:pPr>
              <w:pStyle w:val="ConsPlusNormal"/>
            </w:pPr>
          </w:p>
        </w:tc>
        <w:tc>
          <w:tcPr>
            <w:tcW w:w="783" w:type="dxa"/>
          </w:tcPr>
          <w:p w14:paraId="3DB9F7EA" w14:textId="77777777" w:rsidR="00AE3639" w:rsidRDefault="00AE3639">
            <w:pPr>
              <w:pStyle w:val="ConsPlusNormal"/>
            </w:pPr>
          </w:p>
        </w:tc>
        <w:tc>
          <w:tcPr>
            <w:tcW w:w="789" w:type="dxa"/>
          </w:tcPr>
          <w:p w14:paraId="2268AF24" w14:textId="77777777" w:rsidR="00AE3639" w:rsidRDefault="00AE3639">
            <w:pPr>
              <w:pStyle w:val="ConsPlusNormal"/>
            </w:pPr>
          </w:p>
        </w:tc>
      </w:tr>
      <w:tr w:rsidR="00AE3639" w14:paraId="0DD9695F" w14:textId="77777777">
        <w:tc>
          <w:tcPr>
            <w:tcW w:w="2551" w:type="dxa"/>
            <w:vAlign w:val="bottom"/>
          </w:tcPr>
          <w:p w14:paraId="007243B3" w14:textId="77777777" w:rsidR="00AE3639" w:rsidRDefault="00AE3639">
            <w:pPr>
              <w:pStyle w:val="ConsPlusNormal"/>
              <w:jc w:val="center"/>
            </w:pPr>
            <w:r>
              <w:t>из них лиц в возрасте до 18 лет</w:t>
            </w:r>
          </w:p>
        </w:tc>
        <w:tc>
          <w:tcPr>
            <w:tcW w:w="794" w:type="dxa"/>
          </w:tcPr>
          <w:p w14:paraId="3A9BD9FB" w14:textId="77777777" w:rsidR="00AE3639" w:rsidRDefault="00AE3639">
            <w:pPr>
              <w:pStyle w:val="ConsPlusNormal"/>
            </w:pPr>
          </w:p>
        </w:tc>
        <w:tc>
          <w:tcPr>
            <w:tcW w:w="1757" w:type="dxa"/>
          </w:tcPr>
          <w:p w14:paraId="0806559E" w14:textId="77777777" w:rsidR="00AE3639" w:rsidRDefault="00AE3639">
            <w:pPr>
              <w:pStyle w:val="ConsPlusNormal"/>
            </w:pPr>
          </w:p>
        </w:tc>
        <w:tc>
          <w:tcPr>
            <w:tcW w:w="783" w:type="dxa"/>
          </w:tcPr>
          <w:p w14:paraId="760F4EC2" w14:textId="77777777" w:rsidR="00AE3639" w:rsidRDefault="00AE3639">
            <w:pPr>
              <w:pStyle w:val="ConsPlusNormal"/>
            </w:pPr>
          </w:p>
        </w:tc>
        <w:tc>
          <w:tcPr>
            <w:tcW w:w="783" w:type="dxa"/>
          </w:tcPr>
          <w:p w14:paraId="444D69CE" w14:textId="77777777" w:rsidR="00AE3639" w:rsidRDefault="00AE3639">
            <w:pPr>
              <w:pStyle w:val="ConsPlusNormal"/>
            </w:pPr>
          </w:p>
        </w:tc>
        <w:tc>
          <w:tcPr>
            <w:tcW w:w="783" w:type="dxa"/>
          </w:tcPr>
          <w:p w14:paraId="68E0CB17" w14:textId="77777777" w:rsidR="00AE3639" w:rsidRDefault="00AE3639">
            <w:pPr>
              <w:pStyle w:val="ConsPlusNormal"/>
            </w:pPr>
          </w:p>
        </w:tc>
        <w:tc>
          <w:tcPr>
            <w:tcW w:w="783" w:type="dxa"/>
          </w:tcPr>
          <w:p w14:paraId="12DC2798" w14:textId="77777777" w:rsidR="00AE3639" w:rsidRDefault="00AE3639">
            <w:pPr>
              <w:pStyle w:val="ConsPlusNormal"/>
            </w:pPr>
          </w:p>
        </w:tc>
        <w:tc>
          <w:tcPr>
            <w:tcW w:w="783" w:type="dxa"/>
          </w:tcPr>
          <w:p w14:paraId="22E7BDD3" w14:textId="77777777" w:rsidR="00AE3639" w:rsidRDefault="00AE3639">
            <w:pPr>
              <w:pStyle w:val="ConsPlusNormal"/>
            </w:pPr>
          </w:p>
        </w:tc>
        <w:tc>
          <w:tcPr>
            <w:tcW w:w="783" w:type="dxa"/>
          </w:tcPr>
          <w:p w14:paraId="2F6A05B2" w14:textId="77777777" w:rsidR="00AE3639" w:rsidRDefault="00AE3639">
            <w:pPr>
              <w:pStyle w:val="ConsPlusNormal"/>
            </w:pPr>
          </w:p>
        </w:tc>
        <w:tc>
          <w:tcPr>
            <w:tcW w:w="789" w:type="dxa"/>
          </w:tcPr>
          <w:p w14:paraId="1169406E" w14:textId="77777777" w:rsidR="00AE3639" w:rsidRDefault="00AE3639">
            <w:pPr>
              <w:pStyle w:val="ConsPlusNormal"/>
            </w:pPr>
          </w:p>
        </w:tc>
      </w:tr>
      <w:tr w:rsidR="00AE3639" w14:paraId="7CA7F0A2" w14:textId="77777777">
        <w:tc>
          <w:tcPr>
            <w:tcW w:w="2551" w:type="dxa"/>
            <w:vAlign w:val="bottom"/>
          </w:tcPr>
          <w:p w14:paraId="68AC17D5" w14:textId="77777777" w:rsidR="00AE3639" w:rsidRDefault="00AE3639">
            <w:pPr>
              <w:pStyle w:val="ConsPlusNormal"/>
              <w:jc w:val="center"/>
            </w:pPr>
            <w:r>
              <w:t>из них инвалидов</w:t>
            </w:r>
          </w:p>
        </w:tc>
        <w:tc>
          <w:tcPr>
            <w:tcW w:w="794" w:type="dxa"/>
          </w:tcPr>
          <w:p w14:paraId="2D1B3AAB" w14:textId="77777777" w:rsidR="00AE3639" w:rsidRDefault="00AE3639">
            <w:pPr>
              <w:pStyle w:val="ConsPlusNormal"/>
            </w:pPr>
          </w:p>
        </w:tc>
        <w:tc>
          <w:tcPr>
            <w:tcW w:w="1757" w:type="dxa"/>
          </w:tcPr>
          <w:p w14:paraId="08A6885E" w14:textId="77777777" w:rsidR="00AE3639" w:rsidRDefault="00AE3639">
            <w:pPr>
              <w:pStyle w:val="ConsPlusNormal"/>
            </w:pPr>
          </w:p>
        </w:tc>
        <w:tc>
          <w:tcPr>
            <w:tcW w:w="783" w:type="dxa"/>
          </w:tcPr>
          <w:p w14:paraId="77CA343E" w14:textId="77777777" w:rsidR="00AE3639" w:rsidRDefault="00AE3639">
            <w:pPr>
              <w:pStyle w:val="ConsPlusNormal"/>
            </w:pPr>
          </w:p>
        </w:tc>
        <w:tc>
          <w:tcPr>
            <w:tcW w:w="783" w:type="dxa"/>
          </w:tcPr>
          <w:p w14:paraId="23433446" w14:textId="77777777" w:rsidR="00AE3639" w:rsidRDefault="00AE3639">
            <w:pPr>
              <w:pStyle w:val="ConsPlusNormal"/>
            </w:pPr>
          </w:p>
        </w:tc>
        <w:tc>
          <w:tcPr>
            <w:tcW w:w="783" w:type="dxa"/>
          </w:tcPr>
          <w:p w14:paraId="64391DBF" w14:textId="77777777" w:rsidR="00AE3639" w:rsidRDefault="00AE3639">
            <w:pPr>
              <w:pStyle w:val="ConsPlusNormal"/>
            </w:pPr>
          </w:p>
        </w:tc>
        <w:tc>
          <w:tcPr>
            <w:tcW w:w="783" w:type="dxa"/>
          </w:tcPr>
          <w:p w14:paraId="7E370AB0" w14:textId="77777777" w:rsidR="00AE3639" w:rsidRDefault="00AE3639">
            <w:pPr>
              <w:pStyle w:val="ConsPlusNormal"/>
            </w:pPr>
          </w:p>
        </w:tc>
        <w:tc>
          <w:tcPr>
            <w:tcW w:w="783" w:type="dxa"/>
          </w:tcPr>
          <w:p w14:paraId="20A20E21" w14:textId="77777777" w:rsidR="00AE3639" w:rsidRDefault="00AE3639">
            <w:pPr>
              <w:pStyle w:val="ConsPlusNormal"/>
            </w:pPr>
          </w:p>
        </w:tc>
        <w:tc>
          <w:tcPr>
            <w:tcW w:w="783" w:type="dxa"/>
          </w:tcPr>
          <w:p w14:paraId="0404DC23" w14:textId="77777777" w:rsidR="00AE3639" w:rsidRDefault="00AE3639">
            <w:pPr>
              <w:pStyle w:val="ConsPlusNormal"/>
            </w:pPr>
          </w:p>
        </w:tc>
        <w:tc>
          <w:tcPr>
            <w:tcW w:w="789" w:type="dxa"/>
          </w:tcPr>
          <w:p w14:paraId="497DDD84" w14:textId="77777777" w:rsidR="00AE3639" w:rsidRDefault="00AE3639">
            <w:pPr>
              <w:pStyle w:val="ConsPlusNormal"/>
            </w:pPr>
          </w:p>
        </w:tc>
      </w:tr>
    </w:tbl>
    <w:p w14:paraId="51C77554" w14:textId="77777777" w:rsidR="00AE3639" w:rsidRDefault="00AE3639">
      <w:pPr>
        <w:pStyle w:val="ConsPlusNormal"/>
        <w:sectPr w:rsidR="00AE3639">
          <w:pgSz w:w="16838" w:h="11905" w:orient="landscape"/>
          <w:pgMar w:top="1701" w:right="1134" w:bottom="850" w:left="1134" w:header="0" w:footer="0" w:gutter="0"/>
          <w:cols w:space="720"/>
          <w:titlePg/>
        </w:sectPr>
      </w:pPr>
    </w:p>
    <w:p w14:paraId="6BED08BB"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3639" w14:paraId="40C44A5C" w14:textId="77777777">
        <w:tc>
          <w:tcPr>
            <w:tcW w:w="9071" w:type="dxa"/>
            <w:tcBorders>
              <w:top w:val="nil"/>
              <w:left w:val="nil"/>
              <w:bottom w:val="nil"/>
              <w:right w:val="nil"/>
            </w:tcBorders>
          </w:tcPr>
          <w:p w14:paraId="7F74D961" w14:textId="77777777" w:rsidR="00AE3639" w:rsidRDefault="00AE3639">
            <w:pPr>
              <w:pStyle w:val="ConsPlusNormal"/>
              <w:jc w:val="right"/>
              <w:outlineLvl w:val="2"/>
            </w:pPr>
            <w:bookmarkStart w:id="148" w:name="P2782"/>
            <w:bookmarkEnd w:id="148"/>
            <w:r>
              <w:t>Таблица 2</w:t>
            </w:r>
          </w:p>
        </w:tc>
      </w:tr>
    </w:tbl>
    <w:p w14:paraId="45658975" w14:textId="77777777" w:rsidR="00AE3639" w:rsidRDefault="00AE3639">
      <w:pPr>
        <w:pStyle w:val="ConsPlusNormal"/>
        <w:jc w:val="both"/>
      </w:pPr>
    </w:p>
    <w:p w14:paraId="635725C5" w14:textId="77777777" w:rsidR="00AE3639" w:rsidRDefault="00AE3639">
      <w:pPr>
        <w:pStyle w:val="ConsPlusNormal"/>
        <w:sectPr w:rsidR="00AE363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794"/>
        <w:gridCol w:w="590"/>
        <w:gridCol w:w="595"/>
        <w:gridCol w:w="794"/>
        <w:gridCol w:w="600"/>
        <w:gridCol w:w="590"/>
        <w:gridCol w:w="794"/>
        <w:gridCol w:w="595"/>
        <w:gridCol w:w="595"/>
        <w:gridCol w:w="680"/>
        <w:gridCol w:w="600"/>
        <w:gridCol w:w="600"/>
        <w:gridCol w:w="595"/>
        <w:gridCol w:w="600"/>
        <w:gridCol w:w="696"/>
        <w:gridCol w:w="850"/>
        <w:gridCol w:w="1191"/>
        <w:gridCol w:w="794"/>
        <w:gridCol w:w="794"/>
        <w:gridCol w:w="907"/>
        <w:gridCol w:w="850"/>
        <w:gridCol w:w="794"/>
        <w:gridCol w:w="794"/>
      </w:tblGrid>
      <w:tr w:rsidR="00AE3639" w14:paraId="6EE18136" w14:textId="77777777">
        <w:tc>
          <w:tcPr>
            <w:tcW w:w="691" w:type="dxa"/>
            <w:vMerge w:val="restart"/>
          </w:tcPr>
          <w:p w14:paraId="2150CF5C" w14:textId="77777777" w:rsidR="00AE3639" w:rsidRDefault="00AE3639">
            <w:pPr>
              <w:pStyle w:val="ConsPlusNormal"/>
              <w:jc w:val="center"/>
            </w:pPr>
            <w:r>
              <w:lastRenderedPageBreak/>
              <w:t>Индивидуальный номер рабочего места</w:t>
            </w:r>
          </w:p>
        </w:tc>
        <w:tc>
          <w:tcPr>
            <w:tcW w:w="794" w:type="dxa"/>
            <w:vMerge w:val="restart"/>
          </w:tcPr>
          <w:p w14:paraId="342FB944" w14:textId="77777777" w:rsidR="00AE3639" w:rsidRDefault="00AE3639">
            <w:pPr>
              <w:pStyle w:val="ConsPlusNormal"/>
              <w:jc w:val="center"/>
            </w:pPr>
            <w:r>
              <w:t>Профессия/должность/специальность работника</w:t>
            </w:r>
          </w:p>
        </w:tc>
        <w:tc>
          <w:tcPr>
            <w:tcW w:w="8924" w:type="dxa"/>
            <w:gridSpan w:val="14"/>
          </w:tcPr>
          <w:p w14:paraId="25E32C10" w14:textId="77777777" w:rsidR="00AE3639" w:rsidRDefault="00AE3639">
            <w:pPr>
              <w:pStyle w:val="ConsPlusNormal"/>
              <w:jc w:val="center"/>
            </w:pPr>
            <w:r>
              <w:t>Классы (подклассы) условий труда</w:t>
            </w:r>
          </w:p>
        </w:tc>
        <w:tc>
          <w:tcPr>
            <w:tcW w:w="850" w:type="dxa"/>
            <w:vMerge w:val="restart"/>
          </w:tcPr>
          <w:p w14:paraId="171E2ACC" w14:textId="77777777" w:rsidR="00AE3639" w:rsidRDefault="00AE3639">
            <w:pPr>
              <w:pStyle w:val="ConsPlusNormal"/>
              <w:jc w:val="center"/>
            </w:pPr>
            <w:r>
              <w:t>Итоговый класс (под класс) условий труда</w:t>
            </w:r>
          </w:p>
        </w:tc>
        <w:tc>
          <w:tcPr>
            <w:tcW w:w="1191" w:type="dxa"/>
            <w:vMerge w:val="restart"/>
          </w:tcPr>
          <w:p w14:paraId="7B5C846F" w14:textId="77777777" w:rsidR="00AE3639" w:rsidRDefault="00AE3639">
            <w:pPr>
              <w:pStyle w:val="ConsPlusNormal"/>
              <w:jc w:val="center"/>
            </w:pPr>
            <w:r>
              <w:t>Итоговый класс (подкласс) условий труда с учетом эффективного применения СИЗ</w:t>
            </w:r>
          </w:p>
        </w:tc>
        <w:tc>
          <w:tcPr>
            <w:tcW w:w="794" w:type="dxa"/>
            <w:vMerge w:val="restart"/>
          </w:tcPr>
          <w:p w14:paraId="27519C99" w14:textId="77777777" w:rsidR="00AE3639" w:rsidRDefault="00AE3639">
            <w:pPr>
              <w:pStyle w:val="ConsPlusNormal"/>
              <w:jc w:val="center"/>
            </w:pPr>
            <w:r>
              <w:t>Повышенный размер оплаты труда (да/нет)</w:t>
            </w:r>
          </w:p>
        </w:tc>
        <w:tc>
          <w:tcPr>
            <w:tcW w:w="794" w:type="dxa"/>
            <w:vMerge w:val="restart"/>
          </w:tcPr>
          <w:p w14:paraId="00F1603E" w14:textId="77777777" w:rsidR="00AE3639" w:rsidRDefault="00AE3639">
            <w:pPr>
              <w:pStyle w:val="ConsPlusNormal"/>
              <w:jc w:val="center"/>
            </w:pPr>
            <w:r>
              <w:t>Ежегодный дополнительный оплачиваемый отпуск (да/нет)</w:t>
            </w:r>
          </w:p>
        </w:tc>
        <w:tc>
          <w:tcPr>
            <w:tcW w:w="907" w:type="dxa"/>
            <w:vMerge w:val="restart"/>
          </w:tcPr>
          <w:p w14:paraId="4705E903" w14:textId="77777777" w:rsidR="00AE3639" w:rsidRDefault="00AE3639">
            <w:pPr>
              <w:pStyle w:val="ConsPlusNormal"/>
              <w:jc w:val="center"/>
            </w:pPr>
            <w:r>
              <w:t>Сокращенная продолжительность рабочего времени (да/нет)</w:t>
            </w:r>
          </w:p>
        </w:tc>
        <w:tc>
          <w:tcPr>
            <w:tcW w:w="850" w:type="dxa"/>
            <w:vMerge w:val="restart"/>
          </w:tcPr>
          <w:p w14:paraId="48C904A9" w14:textId="77777777" w:rsidR="00AE3639" w:rsidRDefault="00AE3639">
            <w:pPr>
              <w:pStyle w:val="ConsPlusNormal"/>
              <w:jc w:val="center"/>
            </w:pPr>
            <w:r>
              <w:t>Молоко или другие равноценные пищевые продукты (да/нет)</w:t>
            </w:r>
          </w:p>
        </w:tc>
        <w:tc>
          <w:tcPr>
            <w:tcW w:w="794" w:type="dxa"/>
            <w:vMerge w:val="restart"/>
          </w:tcPr>
          <w:p w14:paraId="62C4B443" w14:textId="77777777" w:rsidR="00AE3639" w:rsidRDefault="00AE3639">
            <w:pPr>
              <w:pStyle w:val="ConsPlusNormal"/>
              <w:jc w:val="center"/>
            </w:pPr>
            <w:r>
              <w:t>Лечебно-профилактическое питание (да/нет)</w:t>
            </w:r>
          </w:p>
        </w:tc>
        <w:tc>
          <w:tcPr>
            <w:tcW w:w="794" w:type="dxa"/>
            <w:vMerge w:val="restart"/>
          </w:tcPr>
          <w:p w14:paraId="2F446B9F" w14:textId="77777777" w:rsidR="00AE3639" w:rsidRDefault="00AE3639">
            <w:pPr>
              <w:pStyle w:val="ConsPlusNormal"/>
              <w:jc w:val="center"/>
            </w:pPr>
            <w:r>
              <w:t>Право на досрочное назначение страховой пенсии (да/нет)</w:t>
            </w:r>
          </w:p>
        </w:tc>
      </w:tr>
      <w:tr w:rsidR="00AE3639" w14:paraId="63695EEE" w14:textId="77777777">
        <w:tc>
          <w:tcPr>
            <w:tcW w:w="691" w:type="dxa"/>
            <w:vMerge/>
          </w:tcPr>
          <w:p w14:paraId="5C26D546" w14:textId="77777777" w:rsidR="00AE3639" w:rsidRDefault="00AE3639">
            <w:pPr>
              <w:pStyle w:val="ConsPlusNormal"/>
            </w:pPr>
          </w:p>
        </w:tc>
        <w:tc>
          <w:tcPr>
            <w:tcW w:w="794" w:type="dxa"/>
            <w:vMerge/>
          </w:tcPr>
          <w:p w14:paraId="58D0C48E" w14:textId="77777777" w:rsidR="00AE3639" w:rsidRDefault="00AE3639">
            <w:pPr>
              <w:pStyle w:val="ConsPlusNormal"/>
            </w:pPr>
          </w:p>
        </w:tc>
        <w:tc>
          <w:tcPr>
            <w:tcW w:w="590" w:type="dxa"/>
          </w:tcPr>
          <w:p w14:paraId="5C116B87" w14:textId="77777777" w:rsidR="00AE3639" w:rsidRDefault="00AE3639">
            <w:pPr>
              <w:pStyle w:val="ConsPlusNormal"/>
              <w:jc w:val="center"/>
            </w:pPr>
            <w:r>
              <w:t>Химический</w:t>
            </w:r>
          </w:p>
        </w:tc>
        <w:tc>
          <w:tcPr>
            <w:tcW w:w="595" w:type="dxa"/>
          </w:tcPr>
          <w:p w14:paraId="2357021F" w14:textId="77777777" w:rsidR="00AE3639" w:rsidRDefault="00AE3639">
            <w:pPr>
              <w:pStyle w:val="ConsPlusNormal"/>
              <w:jc w:val="center"/>
            </w:pPr>
            <w:r>
              <w:t>Биологический</w:t>
            </w:r>
          </w:p>
        </w:tc>
        <w:tc>
          <w:tcPr>
            <w:tcW w:w="794" w:type="dxa"/>
          </w:tcPr>
          <w:p w14:paraId="5BF91E33" w14:textId="77777777" w:rsidR="00AE3639" w:rsidRDefault="00AE3639">
            <w:pPr>
              <w:pStyle w:val="ConsPlusNormal"/>
              <w:jc w:val="center"/>
            </w:pPr>
            <w:r>
              <w:t>Аэрозоли преимущественно фиброгенного действия</w:t>
            </w:r>
          </w:p>
        </w:tc>
        <w:tc>
          <w:tcPr>
            <w:tcW w:w="600" w:type="dxa"/>
          </w:tcPr>
          <w:p w14:paraId="7F087A8B" w14:textId="77777777" w:rsidR="00AE3639" w:rsidRDefault="00AE3639">
            <w:pPr>
              <w:pStyle w:val="ConsPlusNormal"/>
              <w:jc w:val="center"/>
            </w:pPr>
            <w:r>
              <w:t>Шум</w:t>
            </w:r>
          </w:p>
        </w:tc>
        <w:tc>
          <w:tcPr>
            <w:tcW w:w="590" w:type="dxa"/>
          </w:tcPr>
          <w:p w14:paraId="0352158B" w14:textId="77777777" w:rsidR="00AE3639" w:rsidRDefault="00AE3639">
            <w:pPr>
              <w:pStyle w:val="ConsPlusNormal"/>
              <w:jc w:val="center"/>
            </w:pPr>
            <w:r>
              <w:t>Инфразвук</w:t>
            </w:r>
          </w:p>
        </w:tc>
        <w:tc>
          <w:tcPr>
            <w:tcW w:w="794" w:type="dxa"/>
          </w:tcPr>
          <w:p w14:paraId="7F113076" w14:textId="77777777" w:rsidR="00AE3639" w:rsidRDefault="00AE3639">
            <w:pPr>
              <w:pStyle w:val="ConsPlusNormal"/>
              <w:jc w:val="center"/>
            </w:pPr>
            <w:r>
              <w:t>Ультразвук воздушный</w:t>
            </w:r>
          </w:p>
        </w:tc>
        <w:tc>
          <w:tcPr>
            <w:tcW w:w="595" w:type="dxa"/>
          </w:tcPr>
          <w:p w14:paraId="517D1D33" w14:textId="77777777" w:rsidR="00AE3639" w:rsidRDefault="00AE3639">
            <w:pPr>
              <w:pStyle w:val="ConsPlusNormal"/>
              <w:jc w:val="center"/>
            </w:pPr>
            <w:r>
              <w:t>Вибрация общая</w:t>
            </w:r>
          </w:p>
        </w:tc>
        <w:tc>
          <w:tcPr>
            <w:tcW w:w="595" w:type="dxa"/>
          </w:tcPr>
          <w:p w14:paraId="47D60186" w14:textId="77777777" w:rsidR="00AE3639" w:rsidRDefault="00AE3639">
            <w:pPr>
              <w:pStyle w:val="ConsPlusNormal"/>
              <w:jc w:val="center"/>
            </w:pPr>
            <w:r>
              <w:t>Вибрация локальная</w:t>
            </w:r>
          </w:p>
        </w:tc>
        <w:tc>
          <w:tcPr>
            <w:tcW w:w="680" w:type="dxa"/>
          </w:tcPr>
          <w:p w14:paraId="78053CE8" w14:textId="77777777" w:rsidR="00AE3639" w:rsidRDefault="00AE3639">
            <w:pPr>
              <w:pStyle w:val="ConsPlusNormal"/>
              <w:jc w:val="center"/>
            </w:pPr>
            <w:r>
              <w:t>Неионизирующие излучения</w:t>
            </w:r>
          </w:p>
        </w:tc>
        <w:tc>
          <w:tcPr>
            <w:tcW w:w="600" w:type="dxa"/>
          </w:tcPr>
          <w:p w14:paraId="7BFE7834" w14:textId="77777777" w:rsidR="00AE3639" w:rsidRDefault="00AE3639">
            <w:pPr>
              <w:pStyle w:val="ConsPlusNormal"/>
              <w:jc w:val="center"/>
            </w:pPr>
            <w:r>
              <w:t>Ионизирующие излучения</w:t>
            </w:r>
          </w:p>
        </w:tc>
        <w:tc>
          <w:tcPr>
            <w:tcW w:w="600" w:type="dxa"/>
          </w:tcPr>
          <w:p w14:paraId="6C5660B1" w14:textId="77777777" w:rsidR="00AE3639" w:rsidRDefault="00AE3639">
            <w:pPr>
              <w:pStyle w:val="ConsPlusNormal"/>
              <w:jc w:val="center"/>
            </w:pPr>
            <w:r>
              <w:t>Параметры микроклимата</w:t>
            </w:r>
          </w:p>
        </w:tc>
        <w:tc>
          <w:tcPr>
            <w:tcW w:w="595" w:type="dxa"/>
          </w:tcPr>
          <w:p w14:paraId="48C8659B" w14:textId="77777777" w:rsidR="00AE3639" w:rsidRDefault="00AE3639">
            <w:pPr>
              <w:pStyle w:val="ConsPlusNormal"/>
              <w:jc w:val="center"/>
            </w:pPr>
            <w:r>
              <w:t>Параметры световой среды</w:t>
            </w:r>
          </w:p>
        </w:tc>
        <w:tc>
          <w:tcPr>
            <w:tcW w:w="600" w:type="dxa"/>
          </w:tcPr>
          <w:p w14:paraId="4AEEB629" w14:textId="77777777" w:rsidR="00AE3639" w:rsidRDefault="00AE3639">
            <w:pPr>
              <w:pStyle w:val="ConsPlusNormal"/>
              <w:jc w:val="center"/>
            </w:pPr>
            <w:r>
              <w:t>Тяжесть трудового процесса</w:t>
            </w:r>
          </w:p>
        </w:tc>
        <w:tc>
          <w:tcPr>
            <w:tcW w:w="696" w:type="dxa"/>
          </w:tcPr>
          <w:p w14:paraId="42CF2E58" w14:textId="77777777" w:rsidR="00AE3639" w:rsidRDefault="00AE3639">
            <w:pPr>
              <w:pStyle w:val="ConsPlusNormal"/>
              <w:jc w:val="center"/>
            </w:pPr>
            <w:r>
              <w:t>Напряженность трудового процесса</w:t>
            </w:r>
          </w:p>
        </w:tc>
        <w:tc>
          <w:tcPr>
            <w:tcW w:w="850" w:type="dxa"/>
            <w:vMerge/>
          </w:tcPr>
          <w:p w14:paraId="2131AB94" w14:textId="77777777" w:rsidR="00AE3639" w:rsidRDefault="00AE3639">
            <w:pPr>
              <w:pStyle w:val="ConsPlusNormal"/>
            </w:pPr>
          </w:p>
        </w:tc>
        <w:tc>
          <w:tcPr>
            <w:tcW w:w="1191" w:type="dxa"/>
            <w:vMerge/>
          </w:tcPr>
          <w:p w14:paraId="09901CCB" w14:textId="77777777" w:rsidR="00AE3639" w:rsidRDefault="00AE3639">
            <w:pPr>
              <w:pStyle w:val="ConsPlusNormal"/>
            </w:pPr>
          </w:p>
        </w:tc>
        <w:tc>
          <w:tcPr>
            <w:tcW w:w="794" w:type="dxa"/>
            <w:vMerge/>
          </w:tcPr>
          <w:p w14:paraId="78AD4AEB" w14:textId="77777777" w:rsidR="00AE3639" w:rsidRDefault="00AE3639">
            <w:pPr>
              <w:pStyle w:val="ConsPlusNormal"/>
            </w:pPr>
          </w:p>
        </w:tc>
        <w:tc>
          <w:tcPr>
            <w:tcW w:w="794" w:type="dxa"/>
            <w:vMerge/>
          </w:tcPr>
          <w:p w14:paraId="2B201BE6" w14:textId="77777777" w:rsidR="00AE3639" w:rsidRDefault="00AE3639">
            <w:pPr>
              <w:pStyle w:val="ConsPlusNormal"/>
            </w:pPr>
          </w:p>
        </w:tc>
        <w:tc>
          <w:tcPr>
            <w:tcW w:w="907" w:type="dxa"/>
            <w:vMerge/>
          </w:tcPr>
          <w:p w14:paraId="09DB0A38" w14:textId="77777777" w:rsidR="00AE3639" w:rsidRDefault="00AE3639">
            <w:pPr>
              <w:pStyle w:val="ConsPlusNormal"/>
            </w:pPr>
          </w:p>
        </w:tc>
        <w:tc>
          <w:tcPr>
            <w:tcW w:w="850" w:type="dxa"/>
            <w:vMerge/>
          </w:tcPr>
          <w:p w14:paraId="3323BAA5" w14:textId="77777777" w:rsidR="00AE3639" w:rsidRDefault="00AE3639">
            <w:pPr>
              <w:pStyle w:val="ConsPlusNormal"/>
            </w:pPr>
          </w:p>
        </w:tc>
        <w:tc>
          <w:tcPr>
            <w:tcW w:w="794" w:type="dxa"/>
            <w:vMerge/>
          </w:tcPr>
          <w:p w14:paraId="7CBC1D89" w14:textId="77777777" w:rsidR="00AE3639" w:rsidRDefault="00AE3639">
            <w:pPr>
              <w:pStyle w:val="ConsPlusNormal"/>
            </w:pPr>
          </w:p>
        </w:tc>
        <w:tc>
          <w:tcPr>
            <w:tcW w:w="794" w:type="dxa"/>
            <w:vMerge/>
          </w:tcPr>
          <w:p w14:paraId="57C6098E" w14:textId="77777777" w:rsidR="00AE3639" w:rsidRDefault="00AE3639">
            <w:pPr>
              <w:pStyle w:val="ConsPlusNormal"/>
            </w:pPr>
          </w:p>
        </w:tc>
      </w:tr>
      <w:tr w:rsidR="00AE3639" w14:paraId="1E3ED46D" w14:textId="77777777">
        <w:tc>
          <w:tcPr>
            <w:tcW w:w="691" w:type="dxa"/>
          </w:tcPr>
          <w:p w14:paraId="5C6BC233" w14:textId="77777777" w:rsidR="00AE3639" w:rsidRDefault="00AE3639">
            <w:pPr>
              <w:pStyle w:val="ConsPlusNormal"/>
              <w:jc w:val="center"/>
            </w:pPr>
            <w:bookmarkStart w:id="149" w:name="P2809"/>
            <w:bookmarkEnd w:id="149"/>
            <w:r>
              <w:t>1</w:t>
            </w:r>
          </w:p>
        </w:tc>
        <w:tc>
          <w:tcPr>
            <w:tcW w:w="794" w:type="dxa"/>
          </w:tcPr>
          <w:p w14:paraId="2D061464" w14:textId="77777777" w:rsidR="00AE3639" w:rsidRDefault="00AE3639">
            <w:pPr>
              <w:pStyle w:val="ConsPlusNormal"/>
              <w:jc w:val="center"/>
            </w:pPr>
            <w:bookmarkStart w:id="150" w:name="P2810"/>
            <w:bookmarkEnd w:id="150"/>
            <w:r>
              <w:t>2</w:t>
            </w:r>
          </w:p>
        </w:tc>
        <w:tc>
          <w:tcPr>
            <w:tcW w:w="590" w:type="dxa"/>
          </w:tcPr>
          <w:p w14:paraId="5D490F73" w14:textId="77777777" w:rsidR="00AE3639" w:rsidRDefault="00AE3639">
            <w:pPr>
              <w:pStyle w:val="ConsPlusNormal"/>
              <w:jc w:val="center"/>
            </w:pPr>
            <w:bookmarkStart w:id="151" w:name="P2811"/>
            <w:bookmarkEnd w:id="151"/>
            <w:r>
              <w:t>3</w:t>
            </w:r>
          </w:p>
        </w:tc>
        <w:tc>
          <w:tcPr>
            <w:tcW w:w="595" w:type="dxa"/>
          </w:tcPr>
          <w:p w14:paraId="56E2A7C9" w14:textId="77777777" w:rsidR="00AE3639" w:rsidRDefault="00AE3639">
            <w:pPr>
              <w:pStyle w:val="ConsPlusNormal"/>
              <w:jc w:val="center"/>
            </w:pPr>
            <w:r>
              <w:t>4</w:t>
            </w:r>
          </w:p>
        </w:tc>
        <w:tc>
          <w:tcPr>
            <w:tcW w:w="794" w:type="dxa"/>
          </w:tcPr>
          <w:p w14:paraId="504BB145" w14:textId="77777777" w:rsidR="00AE3639" w:rsidRDefault="00AE3639">
            <w:pPr>
              <w:pStyle w:val="ConsPlusNormal"/>
              <w:jc w:val="center"/>
            </w:pPr>
            <w:r>
              <w:t>5</w:t>
            </w:r>
          </w:p>
        </w:tc>
        <w:tc>
          <w:tcPr>
            <w:tcW w:w="600" w:type="dxa"/>
          </w:tcPr>
          <w:p w14:paraId="02DC8973" w14:textId="77777777" w:rsidR="00AE3639" w:rsidRDefault="00AE3639">
            <w:pPr>
              <w:pStyle w:val="ConsPlusNormal"/>
              <w:jc w:val="center"/>
            </w:pPr>
            <w:r>
              <w:t>6</w:t>
            </w:r>
          </w:p>
        </w:tc>
        <w:tc>
          <w:tcPr>
            <w:tcW w:w="590" w:type="dxa"/>
          </w:tcPr>
          <w:p w14:paraId="6191AB09" w14:textId="77777777" w:rsidR="00AE3639" w:rsidRDefault="00AE3639">
            <w:pPr>
              <w:pStyle w:val="ConsPlusNormal"/>
              <w:jc w:val="center"/>
            </w:pPr>
            <w:r>
              <w:t>7</w:t>
            </w:r>
          </w:p>
        </w:tc>
        <w:tc>
          <w:tcPr>
            <w:tcW w:w="794" w:type="dxa"/>
          </w:tcPr>
          <w:p w14:paraId="2C5B6332" w14:textId="77777777" w:rsidR="00AE3639" w:rsidRDefault="00AE3639">
            <w:pPr>
              <w:pStyle w:val="ConsPlusNormal"/>
              <w:jc w:val="center"/>
            </w:pPr>
            <w:r>
              <w:t>8</w:t>
            </w:r>
          </w:p>
        </w:tc>
        <w:tc>
          <w:tcPr>
            <w:tcW w:w="595" w:type="dxa"/>
          </w:tcPr>
          <w:p w14:paraId="48F9475C" w14:textId="77777777" w:rsidR="00AE3639" w:rsidRDefault="00AE3639">
            <w:pPr>
              <w:pStyle w:val="ConsPlusNormal"/>
              <w:jc w:val="center"/>
            </w:pPr>
            <w:r>
              <w:t>9</w:t>
            </w:r>
          </w:p>
        </w:tc>
        <w:tc>
          <w:tcPr>
            <w:tcW w:w="595" w:type="dxa"/>
          </w:tcPr>
          <w:p w14:paraId="1E33783B" w14:textId="77777777" w:rsidR="00AE3639" w:rsidRDefault="00AE3639">
            <w:pPr>
              <w:pStyle w:val="ConsPlusNormal"/>
              <w:jc w:val="center"/>
            </w:pPr>
            <w:r>
              <w:t>10</w:t>
            </w:r>
          </w:p>
        </w:tc>
        <w:tc>
          <w:tcPr>
            <w:tcW w:w="680" w:type="dxa"/>
          </w:tcPr>
          <w:p w14:paraId="379820D0" w14:textId="77777777" w:rsidR="00AE3639" w:rsidRDefault="00AE3639">
            <w:pPr>
              <w:pStyle w:val="ConsPlusNormal"/>
              <w:jc w:val="center"/>
            </w:pPr>
            <w:r>
              <w:t>11</w:t>
            </w:r>
          </w:p>
        </w:tc>
        <w:tc>
          <w:tcPr>
            <w:tcW w:w="600" w:type="dxa"/>
          </w:tcPr>
          <w:p w14:paraId="622F99F0" w14:textId="77777777" w:rsidR="00AE3639" w:rsidRDefault="00AE3639">
            <w:pPr>
              <w:pStyle w:val="ConsPlusNormal"/>
              <w:jc w:val="center"/>
            </w:pPr>
            <w:r>
              <w:t>12</w:t>
            </w:r>
          </w:p>
        </w:tc>
        <w:tc>
          <w:tcPr>
            <w:tcW w:w="600" w:type="dxa"/>
          </w:tcPr>
          <w:p w14:paraId="573165E0" w14:textId="77777777" w:rsidR="00AE3639" w:rsidRDefault="00AE3639">
            <w:pPr>
              <w:pStyle w:val="ConsPlusNormal"/>
              <w:jc w:val="center"/>
            </w:pPr>
            <w:r>
              <w:t>13</w:t>
            </w:r>
          </w:p>
        </w:tc>
        <w:tc>
          <w:tcPr>
            <w:tcW w:w="595" w:type="dxa"/>
          </w:tcPr>
          <w:p w14:paraId="1D1E2C7A" w14:textId="77777777" w:rsidR="00AE3639" w:rsidRDefault="00AE3639">
            <w:pPr>
              <w:pStyle w:val="ConsPlusNormal"/>
              <w:jc w:val="center"/>
            </w:pPr>
            <w:r>
              <w:t>14</w:t>
            </w:r>
          </w:p>
        </w:tc>
        <w:tc>
          <w:tcPr>
            <w:tcW w:w="600" w:type="dxa"/>
          </w:tcPr>
          <w:p w14:paraId="299CFF97" w14:textId="77777777" w:rsidR="00AE3639" w:rsidRDefault="00AE3639">
            <w:pPr>
              <w:pStyle w:val="ConsPlusNormal"/>
              <w:jc w:val="center"/>
            </w:pPr>
            <w:r>
              <w:t>15</w:t>
            </w:r>
          </w:p>
        </w:tc>
        <w:tc>
          <w:tcPr>
            <w:tcW w:w="696" w:type="dxa"/>
          </w:tcPr>
          <w:p w14:paraId="07061156" w14:textId="77777777" w:rsidR="00AE3639" w:rsidRDefault="00AE3639">
            <w:pPr>
              <w:pStyle w:val="ConsPlusNormal"/>
              <w:jc w:val="center"/>
            </w:pPr>
            <w:bookmarkStart w:id="152" w:name="P2824"/>
            <w:bookmarkEnd w:id="152"/>
            <w:r>
              <w:t>16</w:t>
            </w:r>
          </w:p>
        </w:tc>
        <w:tc>
          <w:tcPr>
            <w:tcW w:w="850" w:type="dxa"/>
          </w:tcPr>
          <w:p w14:paraId="0ED3BCAE" w14:textId="77777777" w:rsidR="00AE3639" w:rsidRDefault="00AE3639">
            <w:pPr>
              <w:pStyle w:val="ConsPlusNormal"/>
              <w:jc w:val="center"/>
            </w:pPr>
            <w:bookmarkStart w:id="153" w:name="P2825"/>
            <w:bookmarkEnd w:id="153"/>
            <w:r>
              <w:t>17</w:t>
            </w:r>
          </w:p>
        </w:tc>
        <w:tc>
          <w:tcPr>
            <w:tcW w:w="1191" w:type="dxa"/>
          </w:tcPr>
          <w:p w14:paraId="6BFA07AB" w14:textId="77777777" w:rsidR="00AE3639" w:rsidRDefault="00AE3639">
            <w:pPr>
              <w:pStyle w:val="ConsPlusNormal"/>
              <w:jc w:val="center"/>
            </w:pPr>
            <w:bookmarkStart w:id="154" w:name="P2826"/>
            <w:bookmarkEnd w:id="154"/>
            <w:r>
              <w:t>18</w:t>
            </w:r>
          </w:p>
        </w:tc>
        <w:tc>
          <w:tcPr>
            <w:tcW w:w="794" w:type="dxa"/>
          </w:tcPr>
          <w:p w14:paraId="72052E9E" w14:textId="77777777" w:rsidR="00AE3639" w:rsidRDefault="00AE3639">
            <w:pPr>
              <w:pStyle w:val="ConsPlusNormal"/>
              <w:jc w:val="center"/>
            </w:pPr>
            <w:bookmarkStart w:id="155" w:name="P2827"/>
            <w:bookmarkEnd w:id="155"/>
            <w:r>
              <w:t>19</w:t>
            </w:r>
          </w:p>
        </w:tc>
        <w:tc>
          <w:tcPr>
            <w:tcW w:w="794" w:type="dxa"/>
          </w:tcPr>
          <w:p w14:paraId="4BDA5B35" w14:textId="77777777" w:rsidR="00AE3639" w:rsidRDefault="00AE3639">
            <w:pPr>
              <w:pStyle w:val="ConsPlusNormal"/>
              <w:jc w:val="center"/>
            </w:pPr>
            <w:r>
              <w:t>20</w:t>
            </w:r>
          </w:p>
        </w:tc>
        <w:tc>
          <w:tcPr>
            <w:tcW w:w="907" w:type="dxa"/>
          </w:tcPr>
          <w:p w14:paraId="12E9EB2E" w14:textId="77777777" w:rsidR="00AE3639" w:rsidRDefault="00AE3639">
            <w:pPr>
              <w:pStyle w:val="ConsPlusNormal"/>
              <w:jc w:val="center"/>
            </w:pPr>
            <w:r>
              <w:t>21</w:t>
            </w:r>
          </w:p>
        </w:tc>
        <w:tc>
          <w:tcPr>
            <w:tcW w:w="850" w:type="dxa"/>
          </w:tcPr>
          <w:p w14:paraId="32EFFEE8" w14:textId="77777777" w:rsidR="00AE3639" w:rsidRDefault="00AE3639">
            <w:pPr>
              <w:pStyle w:val="ConsPlusNormal"/>
              <w:jc w:val="center"/>
            </w:pPr>
            <w:r>
              <w:t>22</w:t>
            </w:r>
          </w:p>
        </w:tc>
        <w:tc>
          <w:tcPr>
            <w:tcW w:w="794" w:type="dxa"/>
          </w:tcPr>
          <w:p w14:paraId="3C12D0CA" w14:textId="77777777" w:rsidR="00AE3639" w:rsidRDefault="00AE3639">
            <w:pPr>
              <w:pStyle w:val="ConsPlusNormal"/>
              <w:jc w:val="center"/>
            </w:pPr>
            <w:r>
              <w:t>23</w:t>
            </w:r>
          </w:p>
        </w:tc>
        <w:tc>
          <w:tcPr>
            <w:tcW w:w="794" w:type="dxa"/>
          </w:tcPr>
          <w:p w14:paraId="38E0AC4D" w14:textId="77777777" w:rsidR="00AE3639" w:rsidRDefault="00AE3639">
            <w:pPr>
              <w:pStyle w:val="ConsPlusNormal"/>
              <w:jc w:val="center"/>
            </w:pPr>
            <w:bookmarkStart w:id="156" w:name="P2832"/>
            <w:bookmarkEnd w:id="156"/>
            <w:r>
              <w:t>24</w:t>
            </w:r>
          </w:p>
        </w:tc>
      </w:tr>
      <w:tr w:rsidR="00AE3639" w14:paraId="70AD433E" w14:textId="77777777">
        <w:tc>
          <w:tcPr>
            <w:tcW w:w="691" w:type="dxa"/>
          </w:tcPr>
          <w:p w14:paraId="6B6813E4" w14:textId="77777777" w:rsidR="00AE3639" w:rsidRDefault="00AE3639">
            <w:pPr>
              <w:pStyle w:val="ConsPlusNormal"/>
            </w:pPr>
          </w:p>
        </w:tc>
        <w:tc>
          <w:tcPr>
            <w:tcW w:w="794" w:type="dxa"/>
          </w:tcPr>
          <w:p w14:paraId="12CFF7CF" w14:textId="77777777" w:rsidR="00AE3639" w:rsidRDefault="00AE3639">
            <w:pPr>
              <w:pStyle w:val="ConsPlusNormal"/>
            </w:pPr>
          </w:p>
        </w:tc>
        <w:tc>
          <w:tcPr>
            <w:tcW w:w="590" w:type="dxa"/>
          </w:tcPr>
          <w:p w14:paraId="4F627BEB" w14:textId="77777777" w:rsidR="00AE3639" w:rsidRDefault="00AE3639">
            <w:pPr>
              <w:pStyle w:val="ConsPlusNormal"/>
            </w:pPr>
          </w:p>
        </w:tc>
        <w:tc>
          <w:tcPr>
            <w:tcW w:w="595" w:type="dxa"/>
          </w:tcPr>
          <w:p w14:paraId="1038B74C" w14:textId="77777777" w:rsidR="00AE3639" w:rsidRDefault="00AE3639">
            <w:pPr>
              <w:pStyle w:val="ConsPlusNormal"/>
            </w:pPr>
          </w:p>
        </w:tc>
        <w:tc>
          <w:tcPr>
            <w:tcW w:w="794" w:type="dxa"/>
          </w:tcPr>
          <w:p w14:paraId="6ADC98AD" w14:textId="77777777" w:rsidR="00AE3639" w:rsidRDefault="00AE3639">
            <w:pPr>
              <w:pStyle w:val="ConsPlusNormal"/>
            </w:pPr>
          </w:p>
        </w:tc>
        <w:tc>
          <w:tcPr>
            <w:tcW w:w="600" w:type="dxa"/>
          </w:tcPr>
          <w:p w14:paraId="2BDA1C49" w14:textId="77777777" w:rsidR="00AE3639" w:rsidRDefault="00AE3639">
            <w:pPr>
              <w:pStyle w:val="ConsPlusNormal"/>
            </w:pPr>
          </w:p>
        </w:tc>
        <w:tc>
          <w:tcPr>
            <w:tcW w:w="590" w:type="dxa"/>
          </w:tcPr>
          <w:p w14:paraId="697BE4AC" w14:textId="77777777" w:rsidR="00AE3639" w:rsidRDefault="00AE3639">
            <w:pPr>
              <w:pStyle w:val="ConsPlusNormal"/>
            </w:pPr>
          </w:p>
        </w:tc>
        <w:tc>
          <w:tcPr>
            <w:tcW w:w="794" w:type="dxa"/>
          </w:tcPr>
          <w:p w14:paraId="5100979D" w14:textId="77777777" w:rsidR="00AE3639" w:rsidRDefault="00AE3639">
            <w:pPr>
              <w:pStyle w:val="ConsPlusNormal"/>
            </w:pPr>
          </w:p>
        </w:tc>
        <w:tc>
          <w:tcPr>
            <w:tcW w:w="595" w:type="dxa"/>
          </w:tcPr>
          <w:p w14:paraId="1EC548EA" w14:textId="77777777" w:rsidR="00AE3639" w:rsidRDefault="00AE3639">
            <w:pPr>
              <w:pStyle w:val="ConsPlusNormal"/>
            </w:pPr>
          </w:p>
        </w:tc>
        <w:tc>
          <w:tcPr>
            <w:tcW w:w="595" w:type="dxa"/>
          </w:tcPr>
          <w:p w14:paraId="118AFB8C" w14:textId="77777777" w:rsidR="00AE3639" w:rsidRDefault="00AE3639">
            <w:pPr>
              <w:pStyle w:val="ConsPlusNormal"/>
            </w:pPr>
          </w:p>
        </w:tc>
        <w:tc>
          <w:tcPr>
            <w:tcW w:w="680" w:type="dxa"/>
          </w:tcPr>
          <w:p w14:paraId="1BE0E8BA" w14:textId="77777777" w:rsidR="00AE3639" w:rsidRDefault="00AE3639">
            <w:pPr>
              <w:pStyle w:val="ConsPlusNormal"/>
            </w:pPr>
          </w:p>
        </w:tc>
        <w:tc>
          <w:tcPr>
            <w:tcW w:w="600" w:type="dxa"/>
          </w:tcPr>
          <w:p w14:paraId="1E4CEA42" w14:textId="77777777" w:rsidR="00AE3639" w:rsidRDefault="00AE3639">
            <w:pPr>
              <w:pStyle w:val="ConsPlusNormal"/>
            </w:pPr>
          </w:p>
        </w:tc>
        <w:tc>
          <w:tcPr>
            <w:tcW w:w="600" w:type="dxa"/>
          </w:tcPr>
          <w:p w14:paraId="07C3B2C8" w14:textId="77777777" w:rsidR="00AE3639" w:rsidRDefault="00AE3639">
            <w:pPr>
              <w:pStyle w:val="ConsPlusNormal"/>
            </w:pPr>
          </w:p>
        </w:tc>
        <w:tc>
          <w:tcPr>
            <w:tcW w:w="595" w:type="dxa"/>
          </w:tcPr>
          <w:p w14:paraId="79AE5D19" w14:textId="77777777" w:rsidR="00AE3639" w:rsidRDefault="00AE3639">
            <w:pPr>
              <w:pStyle w:val="ConsPlusNormal"/>
            </w:pPr>
          </w:p>
        </w:tc>
        <w:tc>
          <w:tcPr>
            <w:tcW w:w="600" w:type="dxa"/>
          </w:tcPr>
          <w:p w14:paraId="31367BFF" w14:textId="77777777" w:rsidR="00AE3639" w:rsidRDefault="00AE3639">
            <w:pPr>
              <w:pStyle w:val="ConsPlusNormal"/>
            </w:pPr>
          </w:p>
        </w:tc>
        <w:tc>
          <w:tcPr>
            <w:tcW w:w="696" w:type="dxa"/>
          </w:tcPr>
          <w:p w14:paraId="123FBF7B" w14:textId="77777777" w:rsidR="00AE3639" w:rsidRDefault="00AE3639">
            <w:pPr>
              <w:pStyle w:val="ConsPlusNormal"/>
            </w:pPr>
          </w:p>
        </w:tc>
        <w:tc>
          <w:tcPr>
            <w:tcW w:w="850" w:type="dxa"/>
          </w:tcPr>
          <w:p w14:paraId="32A17CFE" w14:textId="77777777" w:rsidR="00AE3639" w:rsidRDefault="00AE3639">
            <w:pPr>
              <w:pStyle w:val="ConsPlusNormal"/>
            </w:pPr>
          </w:p>
        </w:tc>
        <w:tc>
          <w:tcPr>
            <w:tcW w:w="1191" w:type="dxa"/>
          </w:tcPr>
          <w:p w14:paraId="7844F5A9" w14:textId="77777777" w:rsidR="00AE3639" w:rsidRDefault="00AE3639">
            <w:pPr>
              <w:pStyle w:val="ConsPlusNormal"/>
            </w:pPr>
          </w:p>
        </w:tc>
        <w:tc>
          <w:tcPr>
            <w:tcW w:w="794" w:type="dxa"/>
          </w:tcPr>
          <w:p w14:paraId="089148FD" w14:textId="77777777" w:rsidR="00AE3639" w:rsidRDefault="00AE3639">
            <w:pPr>
              <w:pStyle w:val="ConsPlusNormal"/>
            </w:pPr>
          </w:p>
        </w:tc>
        <w:tc>
          <w:tcPr>
            <w:tcW w:w="794" w:type="dxa"/>
          </w:tcPr>
          <w:p w14:paraId="48A9B74D" w14:textId="77777777" w:rsidR="00AE3639" w:rsidRDefault="00AE3639">
            <w:pPr>
              <w:pStyle w:val="ConsPlusNormal"/>
            </w:pPr>
          </w:p>
        </w:tc>
        <w:tc>
          <w:tcPr>
            <w:tcW w:w="907" w:type="dxa"/>
          </w:tcPr>
          <w:p w14:paraId="31E9D0F3" w14:textId="77777777" w:rsidR="00AE3639" w:rsidRDefault="00AE3639">
            <w:pPr>
              <w:pStyle w:val="ConsPlusNormal"/>
            </w:pPr>
          </w:p>
        </w:tc>
        <w:tc>
          <w:tcPr>
            <w:tcW w:w="850" w:type="dxa"/>
          </w:tcPr>
          <w:p w14:paraId="7201DB28" w14:textId="77777777" w:rsidR="00AE3639" w:rsidRDefault="00AE3639">
            <w:pPr>
              <w:pStyle w:val="ConsPlusNormal"/>
            </w:pPr>
          </w:p>
        </w:tc>
        <w:tc>
          <w:tcPr>
            <w:tcW w:w="794" w:type="dxa"/>
          </w:tcPr>
          <w:p w14:paraId="4C41886A" w14:textId="77777777" w:rsidR="00AE3639" w:rsidRDefault="00AE3639">
            <w:pPr>
              <w:pStyle w:val="ConsPlusNormal"/>
            </w:pPr>
          </w:p>
        </w:tc>
        <w:tc>
          <w:tcPr>
            <w:tcW w:w="794" w:type="dxa"/>
          </w:tcPr>
          <w:p w14:paraId="091B2028" w14:textId="77777777" w:rsidR="00AE3639" w:rsidRDefault="00AE3639">
            <w:pPr>
              <w:pStyle w:val="ConsPlusNormal"/>
            </w:pPr>
          </w:p>
        </w:tc>
      </w:tr>
    </w:tbl>
    <w:p w14:paraId="41F9A1E0" w14:textId="77777777" w:rsidR="00AE3639" w:rsidRDefault="00AE3639">
      <w:pPr>
        <w:pStyle w:val="ConsPlusNormal"/>
        <w:sectPr w:rsidR="00AE3639">
          <w:pgSz w:w="16838" w:h="11905" w:orient="landscape"/>
          <w:pgMar w:top="1701" w:right="397" w:bottom="850" w:left="397" w:header="0" w:footer="0" w:gutter="0"/>
          <w:cols w:space="720"/>
          <w:titlePg/>
        </w:sectPr>
      </w:pPr>
    </w:p>
    <w:p w14:paraId="20C3EE10"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3"/>
      </w:tblGrid>
      <w:tr w:rsidR="00AE3639" w14:paraId="1F93BE88" w14:textId="77777777">
        <w:tc>
          <w:tcPr>
            <w:tcW w:w="6293" w:type="dxa"/>
            <w:tcBorders>
              <w:top w:val="nil"/>
              <w:left w:val="nil"/>
              <w:bottom w:val="nil"/>
              <w:right w:val="nil"/>
            </w:tcBorders>
          </w:tcPr>
          <w:p w14:paraId="17908D91" w14:textId="77777777" w:rsidR="00AE3639" w:rsidRDefault="00AE3639">
            <w:pPr>
              <w:pStyle w:val="ConsPlusNormal"/>
              <w:ind w:firstLine="283"/>
              <w:jc w:val="both"/>
            </w:pPr>
            <w:r>
              <w:t>Дата составления:</w:t>
            </w:r>
          </w:p>
        </w:tc>
      </w:tr>
    </w:tbl>
    <w:p w14:paraId="02012C7F"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324"/>
        <w:gridCol w:w="340"/>
        <w:gridCol w:w="1417"/>
        <w:gridCol w:w="340"/>
        <w:gridCol w:w="2835"/>
        <w:gridCol w:w="340"/>
        <w:gridCol w:w="1134"/>
      </w:tblGrid>
      <w:tr w:rsidR="00AE3639" w14:paraId="6CCCB6A0" w14:textId="77777777">
        <w:tc>
          <w:tcPr>
            <w:tcW w:w="9070" w:type="dxa"/>
            <w:gridSpan w:val="8"/>
            <w:tcBorders>
              <w:top w:val="nil"/>
              <w:left w:val="nil"/>
              <w:bottom w:val="nil"/>
              <w:right w:val="nil"/>
            </w:tcBorders>
          </w:tcPr>
          <w:p w14:paraId="0214A363" w14:textId="77777777" w:rsidR="00AE3639" w:rsidRDefault="00AE3639">
            <w:pPr>
              <w:pStyle w:val="ConsPlusNormal"/>
            </w:pPr>
            <w:r>
              <w:t>Председатель комиссии по проведению специальной оценки условий труда:</w:t>
            </w:r>
          </w:p>
        </w:tc>
      </w:tr>
      <w:tr w:rsidR="00AE3639" w14:paraId="7DB15A74" w14:textId="77777777">
        <w:tc>
          <w:tcPr>
            <w:tcW w:w="340" w:type="dxa"/>
            <w:tcBorders>
              <w:top w:val="nil"/>
              <w:left w:val="nil"/>
              <w:bottom w:val="nil"/>
              <w:right w:val="nil"/>
            </w:tcBorders>
          </w:tcPr>
          <w:p w14:paraId="048708AB" w14:textId="77777777" w:rsidR="00AE3639" w:rsidRDefault="00AE3639">
            <w:pPr>
              <w:pStyle w:val="ConsPlusNormal"/>
            </w:pPr>
          </w:p>
        </w:tc>
        <w:tc>
          <w:tcPr>
            <w:tcW w:w="2324" w:type="dxa"/>
            <w:tcBorders>
              <w:top w:val="nil"/>
              <w:left w:val="nil"/>
              <w:bottom w:val="single" w:sz="4" w:space="0" w:color="auto"/>
              <w:right w:val="nil"/>
            </w:tcBorders>
          </w:tcPr>
          <w:p w14:paraId="4B642D5C" w14:textId="77777777" w:rsidR="00AE3639" w:rsidRDefault="00AE3639">
            <w:pPr>
              <w:pStyle w:val="ConsPlusNormal"/>
            </w:pPr>
          </w:p>
        </w:tc>
        <w:tc>
          <w:tcPr>
            <w:tcW w:w="340" w:type="dxa"/>
            <w:tcBorders>
              <w:top w:val="nil"/>
              <w:left w:val="nil"/>
              <w:bottom w:val="nil"/>
              <w:right w:val="nil"/>
            </w:tcBorders>
          </w:tcPr>
          <w:p w14:paraId="5D2D06D3" w14:textId="77777777" w:rsidR="00AE3639" w:rsidRDefault="00AE3639">
            <w:pPr>
              <w:pStyle w:val="ConsPlusNormal"/>
            </w:pPr>
          </w:p>
        </w:tc>
        <w:tc>
          <w:tcPr>
            <w:tcW w:w="1417" w:type="dxa"/>
            <w:tcBorders>
              <w:top w:val="nil"/>
              <w:left w:val="nil"/>
              <w:bottom w:val="single" w:sz="4" w:space="0" w:color="auto"/>
              <w:right w:val="nil"/>
            </w:tcBorders>
          </w:tcPr>
          <w:p w14:paraId="236BB5C7" w14:textId="77777777" w:rsidR="00AE3639" w:rsidRDefault="00AE3639">
            <w:pPr>
              <w:pStyle w:val="ConsPlusNormal"/>
            </w:pPr>
          </w:p>
        </w:tc>
        <w:tc>
          <w:tcPr>
            <w:tcW w:w="340" w:type="dxa"/>
            <w:tcBorders>
              <w:top w:val="nil"/>
              <w:left w:val="nil"/>
              <w:bottom w:val="nil"/>
              <w:right w:val="nil"/>
            </w:tcBorders>
          </w:tcPr>
          <w:p w14:paraId="7629670F" w14:textId="77777777" w:rsidR="00AE3639" w:rsidRDefault="00AE3639">
            <w:pPr>
              <w:pStyle w:val="ConsPlusNormal"/>
            </w:pPr>
          </w:p>
        </w:tc>
        <w:tc>
          <w:tcPr>
            <w:tcW w:w="2835" w:type="dxa"/>
            <w:tcBorders>
              <w:top w:val="nil"/>
              <w:left w:val="nil"/>
              <w:bottom w:val="single" w:sz="4" w:space="0" w:color="auto"/>
              <w:right w:val="nil"/>
            </w:tcBorders>
          </w:tcPr>
          <w:p w14:paraId="2D63AD80" w14:textId="77777777" w:rsidR="00AE3639" w:rsidRDefault="00AE3639">
            <w:pPr>
              <w:pStyle w:val="ConsPlusNormal"/>
            </w:pPr>
          </w:p>
        </w:tc>
        <w:tc>
          <w:tcPr>
            <w:tcW w:w="340" w:type="dxa"/>
            <w:tcBorders>
              <w:top w:val="nil"/>
              <w:left w:val="nil"/>
              <w:bottom w:val="nil"/>
              <w:right w:val="nil"/>
            </w:tcBorders>
          </w:tcPr>
          <w:p w14:paraId="6403D580" w14:textId="77777777" w:rsidR="00AE3639" w:rsidRDefault="00AE3639">
            <w:pPr>
              <w:pStyle w:val="ConsPlusNormal"/>
            </w:pPr>
          </w:p>
        </w:tc>
        <w:tc>
          <w:tcPr>
            <w:tcW w:w="1134" w:type="dxa"/>
            <w:tcBorders>
              <w:top w:val="nil"/>
              <w:left w:val="nil"/>
              <w:bottom w:val="single" w:sz="4" w:space="0" w:color="auto"/>
              <w:right w:val="nil"/>
            </w:tcBorders>
          </w:tcPr>
          <w:p w14:paraId="02226CB7" w14:textId="77777777" w:rsidR="00AE3639" w:rsidRDefault="00AE3639">
            <w:pPr>
              <w:pStyle w:val="ConsPlusNormal"/>
            </w:pPr>
          </w:p>
        </w:tc>
      </w:tr>
      <w:tr w:rsidR="00AE3639" w14:paraId="44920FE0" w14:textId="77777777">
        <w:tc>
          <w:tcPr>
            <w:tcW w:w="340" w:type="dxa"/>
            <w:tcBorders>
              <w:top w:val="nil"/>
              <w:left w:val="nil"/>
              <w:bottom w:val="nil"/>
              <w:right w:val="nil"/>
            </w:tcBorders>
          </w:tcPr>
          <w:p w14:paraId="17E81A44" w14:textId="77777777" w:rsidR="00AE3639" w:rsidRDefault="00AE3639">
            <w:pPr>
              <w:pStyle w:val="ConsPlusNormal"/>
            </w:pPr>
          </w:p>
        </w:tc>
        <w:tc>
          <w:tcPr>
            <w:tcW w:w="2324" w:type="dxa"/>
            <w:tcBorders>
              <w:top w:val="single" w:sz="4" w:space="0" w:color="auto"/>
              <w:left w:val="nil"/>
              <w:bottom w:val="nil"/>
              <w:right w:val="nil"/>
            </w:tcBorders>
          </w:tcPr>
          <w:p w14:paraId="3E447281" w14:textId="77777777" w:rsidR="00AE3639" w:rsidRDefault="00AE3639">
            <w:pPr>
              <w:pStyle w:val="ConsPlusNormal"/>
              <w:jc w:val="center"/>
            </w:pPr>
            <w:r>
              <w:t>(должность)</w:t>
            </w:r>
          </w:p>
        </w:tc>
        <w:tc>
          <w:tcPr>
            <w:tcW w:w="340" w:type="dxa"/>
            <w:tcBorders>
              <w:top w:val="nil"/>
              <w:left w:val="nil"/>
              <w:bottom w:val="nil"/>
              <w:right w:val="nil"/>
            </w:tcBorders>
          </w:tcPr>
          <w:p w14:paraId="62E9837F" w14:textId="77777777" w:rsidR="00AE3639" w:rsidRDefault="00AE3639">
            <w:pPr>
              <w:pStyle w:val="ConsPlusNormal"/>
            </w:pPr>
          </w:p>
        </w:tc>
        <w:tc>
          <w:tcPr>
            <w:tcW w:w="1417" w:type="dxa"/>
            <w:tcBorders>
              <w:top w:val="single" w:sz="4" w:space="0" w:color="auto"/>
              <w:left w:val="nil"/>
              <w:bottom w:val="nil"/>
              <w:right w:val="nil"/>
            </w:tcBorders>
          </w:tcPr>
          <w:p w14:paraId="336687AA" w14:textId="77777777" w:rsidR="00AE3639" w:rsidRDefault="00AE3639">
            <w:pPr>
              <w:pStyle w:val="ConsPlusNormal"/>
              <w:jc w:val="center"/>
            </w:pPr>
            <w:r>
              <w:t>(подпись)</w:t>
            </w:r>
          </w:p>
        </w:tc>
        <w:tc>
          <w:tcPr>
            <w:tcW w:w="340" w:type="dxa"/>
            <w:tcBorders>
              <w:top w:val="nil"/>
              <w:left w:val="nil"/>
              <w:bottom w:val="nil"/>
              <w:right w:val="nil"/>
            </w:tcBorders>
          </w:tcPr>
          <w:p w14:paraId="7F6F4724" w14:textId="77777777" w:rsidR="00AE3639" w:rsidRDefault="00AE3639">
            <w:pPr>
              <w:pStyle w:val="ConsPlusNormal"/>
            </w:pPr>
          </w:p>
        </w:tc>
        <w:tc>
          <w:tcPr>
            <w:tcW w:w="2835" w:type="dxa"/>
            <w:tcBorders>
              <w:top w:val="single" w:sz="4" w:space="0" w:color="auto"/>
              <w:left w:val="nil"/>
              <w:bottom w:val="nil"/>
              <w:right w:val="nil"/>
            </w:tcBorders>
          </w:tcPr>
          <w:p w14:paraId="6B092DBB"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5A2C504D" w14:textId="77777777" w:rsidR="00AE3639" w:rsidRDefault="00AE3639">
            <w:pPr>
              <w:pStyle w:val="ConsPlusNormal"/>
            </w:pPr>
          </w:p>
        </w:tc>
        <w:tc>
          <w:tcPr>
            <w:tcW w:w="1134" w:type="dxa"/>
            <w:tcBorders>
              <w:top w:val="single" w:sz="4" w:space="0" w:color="auto"/>
              <w:left w:val="nil"/>
              <w:bottom w:val="nil"/>
              <w:right w:val="nil"/>
            </w:tcBorders>
          </w:tcPr>
          <w:p w14:paraId="71116D11" w14:textId="77777777" w:rsidR="00AE3639" w:rsidRDefault="00AE3639">
            <w:pPr>
              <w:pStyle w:val="ConsPlusNormal"/>
              <w:jc w:val="center"/>
            </w:pPr>
            <w:r>
              <w:t>(дата)</w:t>
            </w:r>
          </w:p>
        </w:tc>
      </w:tr>
      <w:tr w:rsidR="00AE3639" w14:paraId="399ACC6A" w14:textId="77777777">
        <w:tc>
          <w:tcPr>
            <w:tcW w:w="9070" w:type="dxa"/>
            <w:gridSpan w:val="8"/>
            <w:tcBorders>
              <w:top w:val="nil"/>
              <w:left w:val="nil"/>
              <w:bottom w:val="nil"/>
              <w:right w:val="nil"/>
            </w:tcBorders>
          </w:tcPr>
          <w:p w14:paraId="3277D107" w14:textId="77777777" w:rsidR="00AE3639" w:rsidRDefault="00AE3639">
            <w:pPr>
              <w:pStyle w:val="ConsPlusNormal"/>
            </w:pPr>
            <w:r>
              <w:t>Члены комиссии по проведению специальной оценки условий труда:</w:t>
            </w:r>
          </w:p>
        </w:tc>
      </w:tr>
      <w:tr w:rsidR="00AE3639" w14:paraId="78B8AFAA" w14:textId="77777777">
        <w:tc>
          <w:tcPr>
            <w:tcW w:w="340" w:type="dxa"/>
            <w:tcBorders>
              <w:top w:val="nil"/>
              <w:left w:val="nil"/>
              <w:bottom w:val="nil"/>
              <w:right w:val="nil"/>
            </w:tcBorders>
          </w:tcPr>
          <w:p w14:paraId="02A0D44E" w14:textId="77777777" w:rsidR="00AE3639" w:rsidRDefault="00AE3639">
            <w:pPr>
              <w:pStyle w:val="ConsPlusNormal"/>
            </w:pPr>
          </w:p>
        </w:tc>
        <w:tc>
          <w:tcPr>
            <w:tcW w:w="2324" w:type="dxa"/>
            <w:tcBorders>
              <w:top w:val="nil"/>
              <w:left w:val="nil"/>
              <w:bottom w:val="single" w:sz="4" w:space="0" w:color="auto"/>
              <w:right w:val="nil"/>
            </w:tcBorders>
          </w:tcPr>
          <w:p w14:paraId="6EFD66FC" w14:textId="77777777" w:rsidR="00AE3639" w:rsidRDefault="00AE3639">
            <w:pPr>
              <w:pStyle w:val="ConsPlusNormal"/>
            </w:pPr>
          </w:p>
        </w:tc>
        <w:tc>
          <w:tcPr>
            <w:tcW w:w="340" w:type="dxa"/>
            <w:tcBorders>
              <w:top w:val="nil"/>
              <w:left w:val="nil"/>
              <w:bottom w:val="nil"/>
              <w:right w:val="nil"/>
            </w:tcBorders>
          </w:tcPr>
          <w:p w14:paraId="0A64C9AA" w14:textId="77777777" w:rsidR="00AE3639" w:rsidRDefault="00AE3639">
            <w:pPr>
              <w:pStyle w:val="ConsPlusNormal"/>
            </w:pPr>
          </w:p>
        </w:tc>
        <w:tc>
          <w:tcPr>
            <w:tcW w:w="1417" w:type="dxa"/>
            <w:tcBorders>
              <w:top w:val="nil"/>
              <w:left w:val="nil"/>
              <w:bottom w:val="single" w:sz="4" w:space="0" w:color="auto"/>
              <w:right w:val="nil"/>
            </w:tcBorders>
          </w:tcPr>
          <w:p w14:paraId="57992964" w14:textId="77777777" w:rsidR="00AE3639" w:rsidRDefault="00AE3639">
            <w:pPr>
              <w:pStyle w:val="ConsPlusNormal"/>
            </w:pPr>
          </w:p>
        </w:tc>
        <w:tc>
          <w:tcPr>
            <w:tcW w:w="340" w:type="dxa"/>
            <w:tcBorders>
              <w:top w:val="nil"/>
              <w:left w:val="nil"/>
              <w:bottom w:val="nil"/>
              <w:right w:val="nil"/>
            </w:tcBorders>
          </w:tcPr>
          <w:p w14:paraId="29D5C8BB" w14:textId="77777777" w:rsidR="00AE3639" w:rsidRDefault="00AE3639">
            <w:pPr>
              <w:pStyle w:val="ConsPlusNormal"/>
            </w:pPr>
          </w:p>
        </w:tc>
        <w:tc>
          <w:tcPr>
            <w:tcW w:w="2835" w:type="dxa"/>
            <w:tcBorders>
              <w:top w:val="nil"/>
              <w:left w:val="nil"/>
              <w:bottom w:val="single" w:sz="4" w:space="0" w:color="auto"/>
              <w:right w:val="nil"/>
            </w:tcBorders>
          </w:tcPr>
          <w:p w14:paraId="09827AE3" w14:textId="77777777" w:rsidR="00AE3639" w:rsidRDefault="00AE3639">
            <w:pPr>
              <w:pStyle w:val="ConsPlusNormal"/>
            </w:pPr>
          </w:p>
        </w:tc>
        <w:tc>
          <w:tcPr>
            <w:tcW w:w="340" w:type="dxa"/>
            <w:tcBorders>
              <w:top w:val="nil"/>
              <w:left w:val="nil"/>
              <w:bottom w:val="nil"/>
              <w:right w:val="nil"/>
            </w:tcBorders>
          </w:tcPr>
          <w:p w14:paraId="6DB11ED8" w14:textId="77777777" w:rsidR="00AE3639" w:rsidRDefault="00AE3639">
            <w:pPr>
              <w:pStyle w:val="ConsPlusNormal"/>
            </w:pPr>
          </w:p>
        </w:tc>
        <w:tc>
          <w:tcPr>
            <w:tcW w:w="1134" w:type="dxa"/>
            <w:tcBorders>
              <w:top w:val="nil"/>
              <w:left w:val="nil"/>
              <w:bottom w:val="single" w:sz="4" w:space="0" w:color="auto"/>
              <w:right w:val="nil"/>
            </w:tcBorders>
          </w:tcPr>
          <w:p w14:paraId="3EF93024" w14:textId="77777777" w:rsidR="00AE3639" w:rsidRDefault="00AE3639">
            <w:pPr>
              <w:pStyle w:val="ConsPlusNormal"/>
            </w:pPr>
          </w:p>
        </w:tc>
      </w:tr>
      <w:tr w:rsidR="00AE3639" w14:paraId="361C01EB" w14:textId="77777777">
        <w:tc>
          <w:tcPr>
            <w:tcW w:w="340" w:type="dxa"/>
            <w:tcBorders>
              <w:top w:val="nil"/>
              <w:left w:val="nil"/>
              <w:bottom w:val="nil"/>
              <w:right w:val="nil"/>
            </w:tcBorders>
          </w:tcPr>
          <w:p w14:paraId="6037FDBF" w14:textId="77777777" w:rsidR="00AE3639" w:rsidRDefault="00AE3639">
            <w:pPr>
              <w:pStyle w:val="ConsPlusNormal"/>
            </w:pPr>
          </w:p>
        </w:tc>
        <w:tc>
          <w:tcPr>
            <w:tcW w:w="2324" w:type="dxa"/>
            <w:tcBorders>
              <w:top w:val="single" w:sz="4" w:space="0" w:color="auto"/>
              <w:left w:val="nil"/>
              <w:bottom w:val="nil"/>
              <w:right w:val="nil"/>
            </w:tcBorders>
          </w:tcPr>
          <w:p w14:paraId="5F0E854A" w14:textId="77777777" w:rsidR="00AE3639" w:rsidRDefault="00AE3639">
            <w:pPr>
              <w:pStyle w:val="ConsPlusNormal"/>
              <w:jc w:val="center"/>
            </w:pPr>
            <w:r>
              <w:t>(должность)</w:t>
            </w:r>
          </w:p>
        </w:tc>
        <w:tc>
          <w:tcPr>
            <w:tcW w:w="340" w:type="dxa"/>
            <w:tcBorders>
              <w:top w:val="nil"/>
              <w:left w:val="nil"/>
              <w:bottom w:val="nil"/>
              <w:right w:val="nil"/>
            </w:tcBorders>
          </w:tcPr>
          <w:p w14:paraId="4B1C6038" w14:textId="77777777" w:rsidR="00AE3639" w:rsidRDefault="00AE3639">
            <w:pPr>
              <w:pStyle w:val="ConsPlusNormal"/>
            </w:pPr>
          </w:p>
        </w:tc>
        <w:tc>
          <w:tcPr>
            <w:tcW w:w="1417" w:type="dxa"/>
            <w:tcBorders>
              <w:top w:val="single" w:sz="4" w:space="0" w:color="auto"/>
              <w:left w:val="nil"/>
              <w:bottom w:val="nil"/>
              <w:right w:val="nil"/>
            </w:tcBorders>
          </w:tcPr>
          <w:p w14:paraId="1AA4133F" w14:textId="77777777" w:rsidR="00AE3639" w:rsidRDefault="00AE3639">
            <w:pPr>
              <w:pStyle w:val="ConsPlusNormal"/>
              <w:jc w:val="center"/>
            </w:pPr>
            <w:r>
              <w:t>(подпись)</w:t>
            </w:r>
          </w:p>
        </w:tc>
        <w:tc>
          <w:tcPr>
            <w:tcW w:w="340" w:type="dxa"/>
            <w:tcBorders>
              <w:top w:val="nil"/>
              <w:left w:val="nil"/>
              <w:bottom w:val="nil"/>
              <w:right w:val="nil"/>
            </w:tcBorders>
          </w:tcPr>
          <w:p w14:paraId="238315A1" w14:textId="77777777" w:rsidR="00AE3639" w:rsidRDefault="00AE3639">
            <w:pPr>
              <w:pStyle w:val="ConsPlusNormal"/>
            </w:pPr>
          </w:p>
        </w:tc>
        <w:tc>
          <w:tcPr>
            <w:tcW w:w="2835" w:type="dxa"/>
            <w:tcBorders>
              <w:top w:val="single" w:sz="4" w:space="0" w:color="auto"/>
              <w:left w:val="nil"/>
              <w:bottom w:val="nil"/>
              <w:right w:val="nil"/>
            </w:tcBorders>
          </w:tcPr>
          <w:p w14:paraId="76E18EBC"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462DCCEA" w14:textId="77777777" w:rsidR="00AE3639" w:rsidRDefault="00AE3639">
            <w:pPr>
              <w:pStyle w:val="ConsPlusNormal"/>
            </w:pPr>
          </w:p>
        </w:tc>
        <w:tc>
          <w:tcPr>
            <w:tcW w:w="1134" w:type="dxa"/>
            <w:tcBorders>
              <w:top w:val="single" w:sz="4" w:space="0" w:color="auto"/>
              <w:left w:val="nil"/>
              <w:bottom w:val="nil"/>
              <w:right w:val="nil"/>
            </w:tcBorders>
          </w:tcPr>
          <w:p w14:paraId="661B0858" w14:textId="77777777" w:rsidR="00AE3639" w:rsidRDefault="00AE3639">
            <w:pPr>
              <w:pStyle w:val="ConsPlusNormal"/>
              <w:jc w:val="center"/>
            </w:pPr>
            <w:r>
              <w:t>(дата)</w:t>
            </w:r>
          </w:p>
        </w:tc>
      </w:tr>
      <w:tr w:rsidR="00AE3639" w14:paraId="1E502FE6" w14:textId="77777777">
        <w:tc>
          <w:tcPr>
            <w:tcW w:w="340" w:type="dxa"/>
            <w:tcBorders>
              <w:top w:val="nil"/>
              <w:left w:val="nil"/>
              <w:bottom w:val="nil"/>
              <w:right w:val="nil"/>
            </w:tcBorders>
          </w:tcPr>
          <w:p w14:paraId="6B826810" w14:textId="77777777" w:rsidR="00AE3639" w:rsidRDefault="00AE3639">
            <w:pPr>
              <w:pStyle w:val="ConsPlusNormal"/>
            </w:pPr>
          </w:p>
        </w:tc>
        <w:tc>
          <w:tcPr>
            <w:tcW w:w="2324" w:type="dxa"/>
            <w:tcBorders>
              <w:top w:val="nil"/>
              <w:left w:val="nil"/>
              <w:bottom w:val="single" w:sz="4" w:space="0" w:color="auto"/>
              <w:right w:val="nil"/>
            </w:tcBorders>
          </w:tcPr>
          <w:p w14:paraId="04DF29E6" w14:textId="77777777" w:rsidR="00AE3639" w:rsidRDefault="00AE3639">
            <w:pPr>
              <w:pStyle w:val="ConsPlusNormal"/>
            </w:pPr>
          </w:p>
        </w:tc>
        <w:tc>
          <w:tcPr>
            <w:tcW w:w="340" w:type="dxa"/>
            <w:tcBorders>
              <w:top w:val="nil"/>
              <w:left w:val="nil"/>
              <w:bottom w:val="nil"/>
              <w:right w:val="nil"/>
            </w:tcBorders>
          </w:tcPr>
          <w:p w14:paraId="0057083E" w14:textId="77777777" w:rsidR="00AE3639" w:rsidRDefault="00AE3639">
            <w:pPr>
              <w:pStyle w:val="ConsPlusNormal"/>
            </w:pPr>
          </w:p>
        </w:tc>
        <w:tc>
          <w:tcPr>
            <w:tcW w:w="1417" w:type="dxa"/>
            <w:tcBorders>
              <w:top w:val="nil"/>
              <w:left w:val="nil"/>
              <w:bottom w:val="single" w:sz="4" w:space="0" w:color="auto"/>
              <w:right w:val="nil"/>
            </w:tcBorders>
          </w:tcPr>
          <w:p w14:paraId="25E3E208" w14:textId="77777777" w:rsidR="00AE3639" w:rsidRDefault="00AE3639">
            <w:pPr>
              <w:pStyle w:val="ConsPlusNormal"/>
            </w:pPr>
          </w:p>
        </w:tc>
        <w:tc>
          <w:tcPr>
            <w:tcW w:w="340" w:type="dxa"/>
            <w:tcBorders>
              <w:top w:val="nil"/>
              <w:left w:val="nil"/>
              <w:bottom w:val="nil"/>
              <w:right w:val="nil"/>
            </w:tcBorders>
          </w:tcPr>
          <w:p w14:paraId="32630687" w14:textId="77777777" w:rsidR="00AE3639" w:rsidRDefault="00AE3639">
            <w:pPr>
              <w:pStyle w:val="ConsPlusNormal"/>
            </w:pPr>
          </w:p>
        </w:tc>
        <w:tc>
          <w:tcPr>
            <w:tcW w:w="2835" w:type="dxa"/>
            <w:tcBorders>
              <w:top w:val="nil"/>
              <w:left w:val="nil"/>
              <w:bottom w:val="single" w:sz="4" w:space="0" w:color="auto"/>
              <w:right w:val="nil"/>
            </w:tcBorders>
          </w:tcPr>
          <w:p w14:paraId="1BFE450F" w14:textId="77777777" w:rsidR="00AE3639" w:rsidRDefault="00AE3639">
            <w:pPr>
              <w:pStyle w:val="ConsPlusNormal"/>
            </w:pPr>
          </w:p>
        </w:tc>
        <w:tc>
          <w:tcPr>
            <w:tcW w:w="340" w:type="dxa"/>
            <w:tcBorders>
              <w:top w:val="nil"/>
              <w:left w:val="nil"/>
              <w:bottom w:val="nil"/>
              <w:right w:val="nil"/>
            </w:tcBorders>
          </w:tcPr>
          <w:p w14:paraId="04AC0607" w14:textId="77777777" w:rsidR="00AE3639" w:rsidRDefault="00AE3639">
            <w:pPr>
              <w:pStyle w:val="ConsPlusNormal"/>
            </w:pPr>
          </w:p>
        </w:tc>
        <w:tc>
          <w:tcPr>
            <w:tcW w:w="1134" w:type="dxa"/>
            <w:tcBorders>
              <w:top w:val="nil"/>
              <w:left w:val="nil"/>
              <w:bottom w:val="single" w:sz="4" w:space="0" w:color="auto"/>
              <w:right w:val="nil"/>
            </w:tcBorders>
          </w:tcPr>
          <w:p w14:paraId="566FE926" w14:textId="77777777" w:rsidR="00AE3639" w:rsidRDefault="00AE3639">
            <w:pPr>
              <w:pStyle w:val="ConsPlusNormal"/>
            </w:pPr>
          </w:p>
        </w:tc>
      </w:tr>
      <w:tr w:rsidR="00AE3639" w14:paraId="6FAF7A60" w14:textId="77777777">
        <w:tc>
          <w:tcPr>
            <w:tcW w:w="340" w:type="dxa"/>
            <w:tcBorders>
              <w:top w:val="nil"/>
              <w:left w:val="nil"/>
              <w:bottom w:val="nil"/>
              <w:right w:val="nil"/>
            </w:tcBorders>
          </w:tcPr>
          <w:p w14:paraId="054A3CE9" w14:textId="77777777" w:rsidR="00AE3639" w:rsidRDefault="00AE3639">
            <w:pPr>
              <w:pStyle w:val="ConsPlusNormal"/>
            </w:pPr>
          </w:p>
        </w:tc>
        <w:tc>
          <w:tcPr>
            <w:tcW w:w="2324" w:type="dxa"/>
            <w:tcBorders>
              <w:top w:val="single" w:sz="4" w:space="0" w:color="auto"/>
              <w:left w:val="nil"/>
              <w:bottom w:val="nil"/>
              <w:right w:val="nil"/>
            </w:tcBorders>
          </w:tcPr>
          <w:p w14:paraId="0C0F6C85" w14:textId="77777777" w:rsidR="00AE3639" w:rsidRDefault="00AE3639">
            <w:pPr>
              <w:pStyle w:val="ConsPlusNormal"/>
              <w:jc w:val="center"/>
            </w:pPr>
            <w:r>
              <w:t>(должность)</w:t>
            </w:r>
          </w:p>
        </w:tc>
        <w:tc>
          <w:tcPr>
            <w:tcW w:w="340" w:type="dxa"/>
            <w:tcBorders>
              <w:top w:val="nil"/>
              <w:left w:val="nil"/>
              <w:bottom w:val="nil"/>
              <w:right w:val="nil"/>
            </w:tcBorders>
          </w:tcPr>
          <w:p w14:paraId="46C2F4CC" w14:textId="77777777" w:rsidR="00AE3639" w:rsidRDefault="00AE3639">
            <w:pPr>
              <w:pStyle w:val="ConsPlusNormal"/>
            </w:pPr>
          </w:p>
        </w:tc>
        <w:tc>
          <w:tcPr>
            <w:tcW w:w="1417" w:type="dxa"/>
            <w:tcBorders>
              <w:top w:val="single" w:sz="4" w:space="0" w:color="auto"/>
              <w:left w:val="nil"/>
              <w:bottom w:val="nil"/>
              <w:right w:val="nil"/>
            </w:tcBorders>
          </w:tcPr>
          <w:p w14:paraId="4035FEB7" w14:textId="77777777" w:rsidR="00AE3639" w:rsidRDefault="00AE3639">
            <w:pPr>
              <w:pStyle w:val="ConsPlusNormal"/>
              <w:jc w:val="center"/>
            </w:pPr>
            <w:r>
              <w:t>(подпись)</w:t>
            </w:r>
          </w:p>
        </w:tc>
        <w:tc>
          <w:tcPr>
            <w:tcW w:w="340" w:type="dxa"/>
            <w:tcBorders>
              <w:top w:val="nil"/>
              <w:left w:val="nil"/>
              <w:bottom w:val="nil"/>
              <w:right w:val="nil"/>
            </w:tcBorders>
          </w:tcPr>
          <w:p w14:paraId="72798CB1" w14:textId="77777777" w:rsidR="00AE3639" w:rsidRDefault="00AE3639">
            <w:pPr>
              <w:pStyle w:val="ConsPlusNormal"/>
            </w:pPr>
          </w:p>
        </w:tc>
        <w:tc>
          <w:tcPr>
            <w:tcW w:w="2835" w:type="dxa"/>
            <w:tcBorders>
              <w:top w:val="single" w:sz="4" w:space="0" w:color="auto"/>
              <w:left w:val="nil"/>
              <w:bottom w:val="nil"/>
              <w:right w:val="nil"/>
            </w:tcBorders>
          </w:tcPr>
          <w:p w14:paraId="3C1756D1"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666A54C8" w14:textId="77777777" w:rsidR="00AE3639" w:rsidRDefault="00AE3639">
            <w:pPr>
              <w:pStyle w:val="ConsPlusNormal"/>
            </w:pPr>
          </w:p>
        </w:tc>
        <w:tc>
          <w:tcPr>
            <w:tcW w:w="1134" w:type="dxa"/>
            <w:tcBorders>
              <w:top w:val="single" w:sz="4" w:space="0" w:color="auto"/>
              <w:left w:val="nil"/>
              <w:bottom w:val="nil"/>
              <w:right w:val="nil"/>
            </w:tcBorders>
          </w:tcPr>
          <w:p w14:paraId="18437A17" w14:textId="77777777" w:rsidR="00AE3639" w:rsidRDefault="00AE3639">
            <w:pPr>
              <w:pStyle w:val="ConsPlusNormal"/>
              <w:jc w:val="center"/>
            </w:pPr>
            <w:r>
              <w:t>(дата)</w:t>
            </w:r>
          </w:p>
        </w:tc>
      </w:tr>
      <w:tr w:rsidR="00AE3639" w14:paraId="4856F465" w14:textId="77777777">
        <w:tc>
          <w:tcPr>
            <w:tcW w:w="9070" w:type="dxa"/>
            <w:gridSpan w:val="8"/>
            <w:tcBorders>
              <w:top w:val="nil"/>
              <w:left w:val="nil"/>
              <w:bottom w:val="nil"/>
              <w:right w:val="nil"/>
            </w:tcBorders>
          </w:tcPr>
          <w:p w14:paraId="39F6B3A8" w14:textId="77777777" w:rsidR="00AE3639" w:rsidRDefault="00AE3639">
            <w:pPr>
              <w:pStyle w:val="ConsPlusNormal"/>
            </w:pPr>
            <w:r>
              <w:t>Эксперт (эксперты) организации, проводившей специальную оценку условий труда:</w:t>
            </w:r>
          </w:p>
        </w:tc>
      </w:tr>
      <w:tr w:rsidR="00AE3639" w14:paraId="3E5E9154" w14:textId="77777777">
        <w:tc>
          <w:tcPr>
            <w:tcW w:w="340" w:type="dxa"/>
            <w:tcBorders>
              <w:top w:val="nil"/>
              <w:left w:val="nil"/>
              <w:bottom w:val="nil"/>
              <w:right w:val="nil"/>
            </w:tcBorders>
          </w:tcPr>
          <w:p w14:paraId="4AEAA1A7" w14:textId="77777777" w:rsidR="00AE3639" w:rsidRDefault="00AE3639">
            <w:pPr>
              <w:pStyle w:val="ConsPlusNormal"/>
            </w:pPr>
          </w:p>
        </w:tc>
        <w:tc>
          <w:tcPr>
            <w:tcW w:w="2324" w:type="dxa"/>
            <w:tcBorders>
              <w:top w:val="nil"/>
              <w:left w:val="nil"/>
              <w:bottom w:val="single" w:sz="4" w:space="0" w:color="auto"/>
              <w:right w:val="nil"/>
            </w:tcBorders>
          </w:tcPr>
          <w:p w14:paraId="26487124" w14:textId="77777777" w:rsidR="00AE3639" w:rsidRDefault="00AE3639">
            <w:pPr>
              <w:pStyle w:val="ConsPlusNormal"/>
            </w:pPr>
          </w:p>
        </w:tc>
        <w:tc>
          <w:tcPr>
            <w:tcW w:w="340" w:type="dxa"/>
            <w:tcBorders>
              <w:top w:val="nil"/>
              <w:left w:val="nil"/>
              <w:bottom w:val="nil"/>
              <w:right w:val="nil"/>
            </w:tcBorders>
          </w:tcPr>
          <w:p w14:paraId="44293404" w14:textId="77777777" w:rsidR="00AE3639" w:rsidRDefault="00AE3639">
            <w:pPr>
              <w:pStyle w:val="ConsPlusNormal"/>
            </w:pPr>
          </w:p>
        </w:tc>
        <w:tc>
          <w:tcPr>
            <w:tcW w:w="1417" w:type="dxa"/>
            <w:tcBorders>
              <w:top w:val="nil"/>
              <w:left w:val="nil"/>
              <w:bottom w:val="single" w:sz="4" w:space="0" w:color="auto"/>
              <w:right w:val="nil"/>
            </w:tcBorders>
          </w:tcPr>
          <w:p w14:paraId="7BBD514B" w14:textId="77777777" w:rsidR="00AE3639" w:rsidRDefault="00AE3639">
            <w:pPr>
              <w:pStyle w:val="ConsPlusNormal"/>
            </w:pPr>
          </w:p>
        </w:tc>
        <w:tc>
          <w:tcPr>
            <w:tcW w:w="340" w:type="dxa"/>
            <w:tcBorders>
              <w:top w:val="nil"/>
              <w:left w:val="nil"/>
              <w:bottom w:val="nil"/>
              <w:right w:val="nil"/>
            </w:tcBorders>
          </w:tcPr>
          <w:p w14:paraId="28E4B444" w14:textId="77777777" w:rsidR="00AE3639" w:rsidRDefault="00AE3639">
            <w:pPr>
              <w:pStyle w:val="ConsPlusNormal"/>
            </w:pPr>
          </w:p>
        </w:tc>
        <w:tc>
          <w:tcPr>
            <w:tcW w:w="2835" w:type="dxa"/>
            <w:tcBorders>
              <w:top w:val="nil"/>
              <w:left w:val="nil"/>
              <w:bottom w:val="single" w:sz="4" w:space="0" w:color="auto"/>
              <w:right w:val="nil"/>
            </w:tcBorders>
          </w:tcPr>
          <w:p w14:paraId="68E45EA8" w14:textId="77777777" w:rsidR="00AE3639" w:rsidRDefault="00AE3639">
            <w:pPr>
              <w:pStyle w:val="ConsPlusNormal"/>
            </w:pPr>
          </w:p>
        </w:tc>
        <w:tc>
          <w:tcPr>
            <w:tcW w:w="340" w:type="dxa"/>
            <w:tcBorders>
              <w:top w:val="nil"/>
              <w:left w:val="nil"/>
              <w:bottom w:val="nil"/>
              <w:right w:val="nil"/>
            </w:tcBorders>
          </w:tcPr>
          <w:p w14:paraId="1C103796" w14:textId="77777777" w:rsidR="00AE3639" w:rsidRDefault="00AE3639">
            <w:pPr>
              <w:pStyle w:val="ConsPlusNormal"/>
            </w:pPr>
          </w:p>
        </w:tc>
        <w:tc>
          <w:tcPr>
            <w:tcW w:w="1134" w:type="dxa"/>
            <w:tcBorders>
              <w:top w:val="nil"/>
              <w:left w:val="nil"/>
              <w:bottom w:val="single" w:sz="4" w:space="0" w:color="auto"/>
              <w:right w:val="nil"/>
            </w:tcBorders>
          </w:tcPr>
          <w:p w14:paraId="35314631" w14:textId="77777777" w:rsidR="00AE3639" w:rsidRDefault="00AE3639">
            <w:pPr>
              <w:pStyle w:val="ConsPlusNormal"/>
            </w:pPr>
          </w:p>
        </w:tc>
      </w:tr>
      <w:tr w:rsidR="00AE3639" w14:paraId="2B2CF8D3" w14:textId="77777777">
        <w:tc>
          <w:tcPr>
            <w:tcW w:w="340" w:type="dxa"/>
            <w:tcBorders>
              <w:top w:val="nil"/>
              <w:left w:val="nil"/>
              <w:bottom w:val="nil"/>
              <w:right w:val="nil"/>
            </w:tcBorders>
          </w:tcPr>
          <w:p w14:paraId="4CFA20F3" w14:textId="77777777" w:rsidR="00AE3639" w:rsidRDefault="00AE3639">
            <w:pPr>
              <w:pStyle w:val="ConsPlusNormal"/>
            </w:pPr>
          </w:p>
        </w:tc>
        <w:tc>
          <w:tcPr>
            <w:tcW w:w="2324" w:type="dxa"/>
            <w:tcBorders>
              <w:top w:val="single" w:sz="4" w:space="0" w:color="auto"/>
              <w:left w:val="nil"/>
              <w:bottom w:val="nil"/>
              <w:right w:val="nil"/>
            </w:tcBorders>
          </w:tcPr>
          <w:p w14:paraId="32CEF786" w14:textId="77777777" w:rsidR="00AE3639" w:rsidRDefault="00AE3639">
            <w:pPr>
              <w:pStyle w:val="ConsPlusNormal"/>
              <w:jc w:val="center"/>
            </w:pPr>
            <w:r>
              <w:t>(N в реестре экспертов)</w:t>
            </w:r>
          </w:p>
        </w:tc>
        <w:tc>
          <w:tcPr>
            <w:tcW w:w="340" w:type="dxa"/>
            <w:tcBorders>
              <w:top w:val="nil"/>
              <w:left w:val="nil"/>
              <w:bottom w:val="nil"/>
              <w:right w:val="nil"/>
            </w:tcBorders>
          </w:tcPr>
          <w:p w14:paraId="48FAA313" w14:textId="77777777" w:rsidR="00AE3639" w:rsidRDefault="00AE3639">
            <w:pPr>
              <w:pStyle w:val="ConsPlusNormal"/>
            </w:pPr>
          </w:p>
        </w:tc>
        <w:tc>
          <w:tcPr>
            <w:tcW w:w="1417" w:type="dxa"/>
            <w:tcBorders>
              <w:top w:val="single" w:sz="4" w:space="0" w:color="auto"/>
              <w:left w:val="nil"/>
              <w:bottom w:val="nil"/>
              <w:right w:val="nil"/>
            </w:tcBorders>
          </w:tcPr>
          <w:p w14:paraId="524EF01C" w14:textId="77777777" w:rsidR="00AE3639" w:rsidRDefault="00AE3639">
            <w:pPr>
              <w:pStyle w:val="ConsPlusNormal"/>
              <w:jc w:val="center"/>
            </w:pPr>
            <w:r>
              <w:t>(подпись)</w:t>
            </w:r>
          </w:p>
        </w:tc>
        <w:tc>
          <w:tcPr>
            <w:tcW w:w="340" w:type="dxa"/>
            <w:tcBorders>
              <w:top w:val="nil"/>
              <w:left w:val="nil"/>
              <w:bottom w:val="nil"/>
              <w:right w:val="nil"/>
            </w:tcBorders>
          </w:tcPr>
          <w:p w14:paraId="395E44B4" w14:textId="77777777" w:rsidR="00AE3639" w:rsidRDefault="00AE3639">
            <w:pPr>
              <w:pStyle w:val="ConsPlusNormal"/>
            </w:pPr>
          </w:p>
        </w:tc>
        <w:tc>
          <w:tcPr>
            <w:tcW w:w="2835" w:type="dxa"/>
            <w:tcBorders>
              <w:top w:val="single" w:sz="4" w:space="0" w:color="auto"/>
              <w:left w:val="nil"/>
              <w:bottom w:val="nil"/>
              <w:right w:val="nil"/>
            </w:tcBorders>
          </w:tcPr>
          <w:p w14:paraId="707E81C2"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4044DD8C" w14:textId="77777777" w:rsidR="00AE3639" w:rsidRDefault="00AE3639">
            <w:pPr>
              <w:pStyle w:val="ConsPlusNormal"/>
            </w:pPr>
          </w:p>
        </w:tc>
        <w:tc>
          <w:tcPr>
            <w:tcW w:w="1134" w:type="dxa"/>
            <w:tcBorders>
              <w:top w:val="single" w:sz="4" w:space="0" w:color="auto"/>
              <w:left w:val="nil"/>
              <w:bottom w:val="nil"/>
              <w:right w:val="nil"/>
            </w:tcBorders>
          </w:tcPr>
          <w:p w14:paraId="2CF41742" w14:textId="77777777" w:rsidR="00AE3639" w:rsidRDefault="00AE3639">
            <w:pPr>
              <w:pStyle w:val="ConsPlusNormal"/>
              <w:jc w:val="center"/>
            </w:pPr>
            <w:r>
              <w:t>(дата)</w:t>
            </w:r>
          </w:p>
        </w:tc>
      </w:tr>
      <w:tr w:rsidR="00AE3639" w14:paraId="6725FC08" w14:textId="77777777">
        <w:tc>
          <w:tcPr>
            <w:tcW w:w="340" w:type="dxa"/>
            <w:tcBorders>
              <w:top w:val="nil"/>
              <w:left w:val="nil"/>
              <w:bottom w:val="nil"/>
              <w:right w:val="nil"/>
            </w:tcBorders>
          </w:tcPr>
          <w:p w14:paraId="775272D1" w14:textId="77777777" w:rsidR="00AE3639" w:rsidRDefault="00AE3639">
            <w:pPr>
              <w:pStyle w:val="ConsPlusNormal"/>
            </w:pPr>
          </w:p>
        </w:tc>
        <w:tc>
          <w:tcPr>
            <w:tcW w:w="2324" w:type="dxa"/>
            <w:tcBorders>
              <w:top w:val="nil"/>
              <w:left w:val="nil"/>
              <w:bottom w:val="single" w:sz="4" w:space="0" w:color="auto"/>
              <w:right w:val="nil"/>
            </w:tcBorders>
          </w:tcPr>
          <w:p w14:paraId="310BB6A9" w14:textId="77777777" w:rsidR="00AE3639" w:rsidRDefault="00AE3639">
            <w:pPr>
              <w:pStyle w:val="ConsPlusNormal"/>
            </w:pPr>
          </w:p>
        </w:tc>
        <w:tc>
          <w:tcPr>
            <w:tcW w:w="340" w:type="dxa"/>
            <w:tcBorders>
              <w:top w:val="nil"/>
              <w:left w:val="nil"/>
              <w:bottom w:val="nil"/>
              <w:right w:val="nil"/>
            </w:tcBorders>
          </w:tcPr>
          <w:p w14:paraId="296B3941" w14:textId="77777777" w:rsidR="00AE3639" w:rsidRDefault="00AE3639">
            <w:pPr>
              <w:pStyle w:val="ConsPlusNormal"/>
            </w:pPr>
          </w:p>
        </w:tc>
        <w:tc>
          <w:tcPr>
            <w:tcW w:w="1417" w:type="dxa"/>
            <w:tcBorders>
              <w:top w:val="nil"/>
              <w:left w:val="nil"/>
              <w:bottom w:val="single" w:sz="4" w:space="0" w:color="auto"/>
              <w:right w:val="nil"/>
            </w:tcBorders>
          </w:tcPr>
          <w:p w14:paraId="11802D83" w14:textId="77777777" w:rsidR="00AE3639" w:rsidRDefault="00AE3639">
            <w:pPr>
              <w:pStyle w:val="ConsPlusNormal"/>
            </w:pPr>
          </w:p>
        </w:tc>
        <w:tc>
          <w:tcPr>
            <w:tcW w:w="340" w:type="dxa"/>
            <w:tcBorders>
              <w:top w:val="nil"/>
              <w:left w:val="nil"/>
              <w:bottom w:val="nil"/>
              <w:right w:val="nil"/>
            </w:tcBorders>
          </w:tcPr>
          <w:p w14:paraId="7D5EA538" w14:textId="77777777" w:rsidR="00AE3639" w:rsidRDefault="00AE3639">
            <w:pPr>
              <w:pStyle w:val="ConsPlusNormal"/>
            </w:pPr>
          </w:p>
        </w:tc>
        <w:tc>
          <w:tcPr>
            <w:tcW w:w="2835" w:type="dxa"/>
            <w:tcBorders>
              <w:top w:val="nil"/>
              <w:left w:val="nil"/>
              <w:bottom w:val="single" w:sz="4" w:space="0" w:color="auto"/>
              <w:right w:val="nil"/>
            </w:tcBorders>
          </w:tcPr>
          <w:p w14:paraId="32F5631C" w14:textId="77777777" w:rsidR="00AE3639" w:rsidRDefault="00AE3639">
            <w:pPr>
              <w:pStyle w:val="ConsPlusNormal"/>
            </w:pPr>
          </w:p>
        </w:tc>
        <w:tc>
          <w:tcPr>
            <w:tcW w:w="340" w:type="dxa"/>
            <w:tcBorders>
              <w:top w:val="nil"/>
              <w:left w:val="nil"/>
              <w:bottom w:val="nil"/>
              <w:right w:val="nil"/>
            </w:tcBorders>
          </w:tcPr>
          <w:p w14:paraId="0AE7F620" w14:textId="77777777" w:rsidR="00AE3639" w:rsidRDefault="00AE3639">
            <w:pPr>
              <w:pStyle w:val="ConsPlusNormal"/>
            </w:pPr>
          </w:p>
        </w:tc>
        <w:tc>
          <w:tcPr>
            <w:tcW w:w="1134" w:type="dxa"/>
            <w:tcBorders>
              <w:top w:val="nil"/>
              <w:left w:val="nil"/>
              <w:bottom w:val="single" w:sz="4" w:space="0" w:color="auto"/>
              <w:right w:val="nil"/>
            </w:tcBorders>
          </w:tcPr>
          <w:p w14:paraId="7FD9F201" w14:textId="77777777" w:rsidR="00AE3639" w:rsidRDefault="00AE3639">
            <w:pPr>
              <w:pStyle w:val="ConsPlusNormal"/>
            </w:pPr>
          </w:p>
        </w:tc>
      </w:tr>
      <w:tr w:rsidR="00AE3639" w14:paraId="32701188" w14:textId="77777777">
        <w:tc>
          <w:tcPr>
            <w:tcW w:w="340" w:type="dxa"/>
            <w:tcBorders>
              <w:top w:val="nil"/>
              <w:left w:val="nil"/>
              <w:bottom w:val="nil"/>
              <w:right w:val="nil"/>
            </w:tcBorders>
          </w:tcPr>
          <w:p w14:paraId="3742BFDC" w14:textId="77777777" w:rsidR="00AE3639" w:rsidRDefault="00AE3639">
            <w:pPr>
              <w:pStyle w:val="ConsPlusNormal"/>
            </w:pPr>
          </w:p>
        </w:tc>
        <w:tc>
          <w:tcPr>
            <w:tcW w:w="2324" w:type="dxa"/>
            <w:tcBorders>
              <w:top w:val="single" w:sz="4" w:space="0" w:color="auto"/>
              <w:left w:val="nil"/>
              <w:bottom w:val="nil"/>
              <w:right w:val="nil"/>
            </w:tcBorders>
          </w:tcPr>
          <w:p w14:paraId="16C7258E" w14:textId="77777777" w:rsidR="00AE3639" w:rsidRDefault="00AE3639">
            <w:pPr>
              <w:pStyle w:val="ConsPlusNormal"/>
              <w:jc w:val="center"/>
            </w:pPr>
            <w:r>
              <w:t>(N в реестре экспертов)</w:t>
            </w:r>
          </w:p>
        </w:tc>
        <w:tc>
          <w:tcPr>
            <w:tcW w:w="340" w:type="dxa"/>
            <w:tcBorders>
              <w:top w:val="nil"/>
              <w:left w:val="nil"/>
              <w:bottom w:val="nil"/>
              <w:right w:val="nil"/>
            </w:tcBorders>
          </w:tcPr>
          <w:p w14:paraId="70F868C3" w14:textId="77777777" w:rsidR="00AE3639" w:rsidRDefault="00AE3639">
            <w:pPr>
              <w:pStyle w:val="ConsPlusNormal"/>
            </w:pPr>
          </w:p>
        </w:tc>
        <w:tc>
          <w:tcPr>
            <w:tcW w:w="1417" w:type="dxa"/>
            <w:tcBorders>
              <w:top w:val="single" w:sz="4" w:space="0" w:color="auto"/>
              <w:left w:val="nil"/>
              <w:bottom w:val="nil"/>
              <w:right w:val="nil"/>
            </w:tcBorders>
          </w:tcPr>
          <w:p w14:paraId="04D7F92E" w14:textId="77777777" w:rsidR="00AE3639" w:rsidRDefault="00AE3639">
            <w:pPr>
              <w:pStyle w:val="ConsPlusNormal"/>
              <w:jc w:val="center"/>
            </w:pPr>
            <w:r>
              <w:t>(подпись)</w:t>
            </w:r>
          </w:p>
        </w:tc>
        <w:tc>
          <w:tcPr>
            <w:tcW w:w="340" w:type="dxa"/>
            <w:tcBorders>
              <w:top w:val="nil"/>
              <w:left w:val="nil"/>
              <w:bottom w:val="nil"/>
              <w:right w:val="nil"/>
            </w:tcBorders>
          </w:tcPr>
          <w:p w14:paraId="6C7F0265" w14:textId="77777777" w:rsidR="00AE3639" w:rsidRDefault="00AE3639">
            <w:pPr>
              <w:pStyle w:val="ConsPlusNormal"/>
            </w:pPr>
          </w:p>
        </w:tc>
        <w:tc>
          <w:tcPr>
            <w:tcW w:w="2835" w:type="dxa"/>
            <w:tcBorders>
              <w:top w:val="single" w:sz="4" w:space="0" w:color="auto"/>
              <w:left w:val="nil"/>
              <w:bottom w:val="nil"/>
              <w:right w:val="nil"/>
            </w:tcBorders>
          </w:tcPr>
          <w:p w14:paraId="5F8BCEBB"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1186C775" w14:textId="77777777" w:rsidR="00AE3639" w:rsidRDefault="00AE3639">
            <w:pPr>
              <w:pStyle w:val="ConsPlusNormal"/>
            </w:pPr>
          </w:p>
        </w:tc>
        <w:tc>
          <w:tcPr>
            <w:tcW w:w="1134" w:type="dxa"/>
            <w:tcBorders>
              <w:top w:val="single" w:sz="4" w:space="0" w:color="auto"/>
              <w:left w:val="nil"/>
              <w:bottom w:val="nil"/>
              <w:right w:val="nil"/>
            </w:tcBorders>
          </w:tcPr>
          <w:p w14:paraId="7A9EA014" w14:textId="77777777" w:rsidR="00AE3639" w:rsidRDefault="00AE3639">
            <w:pPr>
              <w:pStyle w:val="ConsPlusNormal"/>
              <w:jc w:val="center"/>
            </w:pPr>
            <w:r>
              <w:t>(дата)</w:t>
            </w:r>
          </w:p>
        </w:tc>
      </w:tr>
    </w:tbl>
    <w:p w14:paraId="105D6866"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3639" w14:paraId="03AFBD20" w14:textId="77777777">
        <w:tc>
          <w:tcPr>
            <w:tcW w:w="9071" w:type="dxa"/>
            <w:tcBorders>
              <w:top w:val="nil"/>
              <w:left w:val="nil"/>
              <w:bottom w:val="nil"/>
              <w:right w:val="nil"/>
            </w:tcBorders>
          </w:tcPr>
          <w:p w14:paraId="6A7ACA4C" w14:textId="77777777" w:rsidR="00AE3639" w:rsidRDefault="00AE3639">
            <w:pPr>
              <w:pStyle w:val="ConsPlusNormal"/>
              <w:jc w:val="center"/>
              <w:outlineLvl w:val="1"/>
            </w:pPr>
            <w:bookmarkStart w:id="157" w:name="P2944"/>
            <w:bookmarkEnd w:id="157"/>
            <w:r>
              <w:t>Раздел V. Форма перечня рекомендуемых мероприятий по улучшению условий труда</w:t>
            </w:r>
          </w:p>
        </w:tc>
      </w:tr>
    </w:tbl>
    <w:p w14:paraId="07F71D3D"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3639" w14:paraId="07024125" w14:textId="77777777">
        <w:tc>
          <w:tcPr>
            <w:tcW w:w="9071" w:type="dxa"/>
            <w:tcBorders>
              <w:top w:val="nil"/>
              <w:left w:val="nil"/>
              <w:bottom w:val="nil"/>
              <w:right w:val="nil"/>
            </w:tcBorders>
          </w:tcPr>
          <w:p w14:paraId="2E2971DF" w14:textId="77777777" w:rsidR="00AE3639" w:rsidRDefault="00AE3639">
            <w:pPr>
              <w:pStyle w:val="ConsPlusNormal"/>
              <w:jc w:val="center"/>
            </w:pPr>
            <w:r>
              <w:t>Перечень рекомендуемых мероприятий по улучшению условий труда</w:t>
            </w:r>
          </w:p>
        </w:tc>
      </w:tr>
    </w:tbl>
    <w:p w14:paraId="7C89E6B4" w14:textId="77777777" w:rsidR="00AE3639" w:rsidRDefault="00AE3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1"/>
        <w:gridCol w:w="1247"/>
        <w:gridCol w:w="1388"/>
        <w:gridCol w:w="1388"/>
        <w:gridCol w:w="1982"/>
        <w:gridCol w:w="1304"/>
      </w:tblGrid>
      <w:tr w:rsidR="00AE3639" w14:paraId="7E3A876B" w14:textId="77777777">
        <w:tc>
          <w:tcPr>
            <w:tcW w:w="1771" w:type="dxa"/>
          </w:tcPr>
          <w:p w14:paraId="5164856B" w14:textId="77777777" w:rsidR="00AE3639" w:rsidRDefault="00AE3639">
            <w:pPr>
              <w:pStyle w:val="ConsPlusNormal"/>
              <w:jc w:val="center"/>
            </w:pPr>
            <w:r>
              <w:t>Наименование структурного подразделения, рабочего места</w:t>
            </w:r>
          </w:p>
        </w:tc>
        <w:tc>
          <w:tcPr>
            <w:tcW w:w="1247" w:type="dxa"/>
          </w:tcPr>
          <w:p w14:paraId="185F47CB" w14:textId="77777777" w:rsidR="00AE3639" w:rsidRDefault="00AE3639">
            <w:pPr>
              <w:pStyle w:val="ConsPlusNormal"/>
              <w:jc w:val="center"/>
            </w:pPr>
            <w:r>
              <w:t>Наименование мероприятия</w:t>
            </w:r>
          </w:p>
        </w:tc>
        <w:tc>
          <w:tcPr>
            <w:tcW w:w="1388" w:type="dxa"/>
          </w:tcPr>
          <w:p w14:paraId="1A51FC22" w14:textId="77777777" w:rsidR="00AE3639" w:rsidRDefault="00AE3639">
            <w:pPr>
              <w:pStyle w:val="ConsPlusNormal"/>
              <w:jc w:val="center"/>
            </w:pPr>
            <w:r>
              <w:t>Цель мероприятия</w:t>
            </w:r>
          </w:p>
        </w:tc>
        <w:tc>
          <w:tcPr>
            <w:tcW w:w="1388" w:type="dxa"/>
          </w:tcPr>
          <w:p w14:paraId="56425F78" w14:textId="77777777" w:rsidR="00AE3639" w:rsidRDefault="00AE3639">
            <w:pPr>
              <w:pStyle w:val="ConsPlusNormal"/>
              <w:jc w:val="center"/>
            </w:pPr>
            <w:r>
              <w:t>Срок выполнения</w:t>
            </w:r>
          </w:p>
        </w:tc>
        <w:tc>
          <w:tcPr>
            <w:tcW w:w="1982" w:type="dxa"/>
          </w:tcPr>
          <w:p w14:paraId="4B55647F" w14:textId="77777777" w:rsidR="00AE3639" w:rsidRDefault="00AE3639">
            <w:pPr>
              <w:pStyle w:val="ConsPlusNormal"/>
              <w:jc w:val="center"/>
            </w:pPr>
            <w:r>
              <w:t>Структурные подразделения, привлекаемые для выполнения мероприятия</w:t>
            </w:r>
          </w:p>
        </w:tc>
        <w:tc>
          <w:tcPr>
            <w:tcW w:w="1304" w:type="dxa"/>
          </w:tcPr>
          <w:p w14:paraId="25FD372D" w14:textId="77777777" w:rsidR="00AE3639" w:rsidRDefault="00AE3639">
            <w:pPr>
              <w:pStyle w:val="ConsPlusNormal"/>
              <w:jc w:val="center"/>
            </w:pPr>
            <w:r>
              <w:t>Отметка о выполнении</w:t>
            </w:r>
          </w:p>
        </w:tc>
      </w:tr>
      <w:tr w:rsidR="00AE3639" w14:paraId="4FF34652" w14:textId="77777777">
        <w:tc>
          <w:tcPr>
            <w:tcW w:w="1771" w:type="dxa"/>
          </w:tcPr>
          <w:p w14:paraId="266A1E6A" w14:textId="77777777" w:rsidR="00AE3639" w:rsidRDefault="00AE3639">
            <w:pPr>
              <w:pStyle w:val="ConsPlusNormal"/>
              <w:jc w:val="center"/>
            </w:pPr>
            <w:bookmarkStart w:id="158" w:name="P2954"/>
            <w:bookmarkEnd w:id="158"/>
            <w:r>
              <w:t>1</w:t>
            </w:r>
          </w:p>
        </w:tc>
        <w:tc>
          <w:tcPr>
            <w:tcW w:w="1247" w:type="dxa"/>
          </w:tcPr>
          <w:p w14:paraId="501D9CCD" w14:textId="77777777" w:rsidR="00AE3639" w:rsidRDefault="00AE3639">
            <w:pPr>
              <w:pStyle w:val="ConsPlusNormal"/>
              <w:jc w:val="center"/>
            </w:pPr>
            <w:bookmarkStart w:id="159" w:name="P2955"/>
            <w:bookmarkEnd w:id="159"/>
            <w:r>
              <w:t>2</w:t>
            </w:r>
          </w:p>
        </w:tc>
        <w:tc>
          <w:tcPr>
            <w:tcW w:w="1388" w:type="dxa"/>
          </w:tcPr>
          <w:p w14:paraId="1B154B94" w14:textId="77777777" w:rsidR="00AE3639" w:rsidRDefault="00AE3639">
            <w:pPr>
              <w:pStyle w:val="ConsPlusNormal"/>
              <w:jc w:val="center"/>
            </w:pPr>
            <w:bookmarkStart w:id="160" w:name="P2956"/>
            <w:bookmarkEnd w:id="160"/>
            <w:r>
              <w:t>3</w:t>
            </w:r>
          </w:p>
        </w:tc>
        <w:tc>
          <w:tcPr>
            <w:tcW w:w="1388" w:type="dxa"/>
          </w:tcPr>
          <w:p w14:paraId="1B011DD9" w14:textId="77777777" w:rsidR="00AE3639" w:rsidRDefault="00AE3639">
            <w:pPr>
              <w:pStyle w:val="ConsPlusNormal"/>
              <w:jc w:val="center"/>
            </w:pPr>
            <w:bookmarkStart w:id="161" w:name="P2957"/>
            <w:bookmarkEnd w:id="161"/>
            <w:r>
              <w:t>4</w:t>
            </w:r>
          </w:p>
        </w:tc>
        <w:tc>
          <w:tcPr>
            <w:tcW w:w="1982" w:type="dxa"/>
          </w:tcPr>
          <w:p w14:paraId="14E2C056" w14:textId="77777777" w:rsidR="00AE3639" w:rsidRDefault="00AE3639">
            <w:pPr>
              <w:pStyle w:val="ConsPlusNormal"/>
              <w:jc w:val="center"/>
            </w:pPr>
            <w:bookmarkStart w:id="162" w:name="P2958"/>
            <w:bookmarkEnd w:id="162"/>
            <w:r>
              <w:t>5</w:t>
            </w:r>
          </w:p>
        </w:tc>
        <w:tc>
          <w:tcPr>
            <w:tcW w:w="1304" w:type="dxa"/>
          </w:tcPr>
          <w:p w14:paraId="59F9670D" w14:textId="77777777" w:rsidR="00AE3639" w:rsidRDefault="00AE3639">
            <w:pPr>
              <w:pStyle w:val="ConsPlusNormal"/>
              <w:jc w:val="center"/>
            </w:pPr>
            <w:bookmarkStart w:id="163" w:name="P2959"/>
            <w:bookmarkEnd w:id="163"/>
            <w:r>
              <w:t>6</w:t>
            </w:r>
          </w:p>
        </w:tc>
      </w:tr>
      <w:tr w:rsidR="00AE3639" w14:paraId="12193E13" w14:textId="77777777">
        <w:tc>
          <w:tcPr>
            <w:tcW w:w="1771" w:type="dxa"/>
          </w:tcPr>
          <w:p w14:paraId="42DDA782" w14:textId="77777777" w:rsidR="00AE3639" w:rsidRDefault="00AE3639">
            <w:pPr>
              <w:pStyle w:val="ConsPlusNormal"/>
            </w:pPr>
          </w:p>
        </w:tc>
        <w:tc>
          <w:tcPr>
            <w:tcW w:w="1247" w:type="dxa"/>
          </w:tcPr>
          <w:p w14:paraId="4C6FF966" w14:textId="77777777" w:rsidR="00AE3639" w:rsidRDefault="00AE3639">
            <w:pPr>
              <w:pStyle w:val="ConsPlusNormal"/>
            </w:pPr>
          </w:p>
        </w:tc>
        <w:tc>
          <w:tcPr>
            <w:tcW w:w="1388" w:type="dxa"/>
          </w:tcPr>
          <w:p w14:paraId="7EBF895B" w14:textId="77777777" w:rsidR="00AE3639" w:rsidRDefault="00AE3639">
            <w:pPr>
              <w:pStyle w:val="ConsPlusNormal"/>
            </w:pPr>
          </w:p>
        </w:tc>
        <w:tc>
          <w:tcPr>
            <w:tcW w:w="1388" w:type="dxa"/>
          </w:tcPr>
          <w:p w14:paraId="150556F5" w14:textId="77777777" w:rsidR="00AE3639" w:rsidRDefault="00AE3639">
            <w:pPr>
              <w:pStyle w:val="ConsPlusNormal"/>
            </w:pPr>
          </w:p>
        </w:tc>
        <w:tc>
          <w:tcPr>
            <w:tcW w:w="1982" w:type="dxa"/>
          </w:tcPr>
          <w:p w14:paraId="08E5A1E4" w14:textId="77777777" w:rsidR="00AE3639" w:rsidRDefault="00AE3639">
            <w:pPr>
              <w:pStyle w:val="ConsPlusNormal"/>
            </w:pPr>
          </w:p>
        </w:tc>
        <w:tc>
          <w:tcPr>
            <w:tcW w:w="1304" w:type="dxa"/>
          </w:tcPr>
          <w:p w14:paraId="6C8053BC" w14:textId="77777777" w:rsidR="00AE3639" w:rsidRDefault="00AE3639">
            <w:pPr>
              <w:pStyle w:val="ConsPlusNormal"/>
            </w:pPr>
          </w:p>
        </w:tc>
      </w:tr>
    </w:tbl>
    <w:p w14:paraId="6D6F0C3B"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3"/>
      </w:tblGrid>
      <w:tr w:rsidR="00AE3639" w14:paraId="0B6CAD01" w14:textId="77777777">
        <w:tc>
          <w:tcPr>
            <w:tcW w:w="6293" w:type="dxa"/>
            <w:tcBorders>
              <w:top w:val="nil"/>
              <w:left w:val="nil"/>
              <w:bottom w:val="nil"/>
              <w:right w:val="nil"/>
            </w:tcBorders>
          </w:tcPr>
          <w:p w14:paraId="58352F84" w14:textId="77777777" w:rsidR="00AE3639" w:rsidRDefault="00AE3639">
            <w:pPr>
              <w:pStyle w:val="ConsPlusNormal"/>
              <w:ind w:firstLine="283"/>
              <w:jc w:val="both"/>
            </w:pPr>
            <w:r>
              <w:t>Дата составления:</w:t>
            </w:r>
          </w:p>
        </w:tc>
      </w:tr>
    </w:tbl>
    <w:p w14:paraId="6335AEDE" w14:textId="77777777" w:rsidR="00AE3639" w:rsidRDefault="00AE36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324"/>
        <w:gridCol w:w="340"/>
        <w:gridCol w:w="1417"/>
        <w:gridCol w:w="340"/>
        <w:gridCol w:w="2835"/>
        <w:gridCol w:w="340"/>
        <w:gridCol w:w="1134"/>
      </w:tblGrid>
      <w:tr w:rsidR="00AE3639" w14:paraId="2CDBC67B" w14:textId="77777777">
        <w:tc>
          <w:tcPr>
            <w:tcW w:w="9070" w:type="dxa"/>
            <w:gridSpan w:val="8"/>
            <w:tcBorders>
              <w:top w:val="nil"/>
              <w:left w:val="nil"/>
              <w:bottom w:val="nil"/>
              <w:right w:val="nil"/>
            </w:tcBorders>
          </w:tcPr>
          <w:p w14:paraId="1D825AA2" w14:textId="77777777" w:rsidR="00AE3639" w:rsidRDefault="00AE3639">
            <w:pPr>
              <w:pStyle w:val="ConsPlusNormal"/>
              <w:ind w:firstLine="283"/>
              <w:jc w:val="both"/>
            </w:pPr>
            <w:r>
              <w:t>Председатель комиссии по проведению специальной оценки условий труда:</w:t>
            </w:r>
          </w:p>
        </w:tc>
      </w:tr>
      <w:tr w:rsidR="00AE3639" w14:paraId="40F51B9C" w14:textId="77777777">
        <w:tc>
          <w:tcPr>
            <w:tcW w:w="340" w:type="dxa"/>
            <w:tcBorders>
              <w:top w:val="nil"/>
              <w:left w:val="nil"/>
              <w:bottom w:val="nil"/>
              <w:right w:val="nil"/>
            </w:tcBorders>
          </w:tcPr>
          <w:p w14:paraId="065A170E" w14:textId="77777777" w:rsidR="00AE3639" w:rsidRDefault="00AE3639">
            <w:pPr>
              <w:pStyle w:val="ConsPlusNormal"/>
            </w:pPr>
          </w:p>
        </w:tc>
        <w:tc>
          <w:tcPr>
            <w:tcW w:w="2324" w:type="dxa"/>
            <w:tcBorders>
              <w:top w:val="nil"/>
              <w:left w:val="nil"/>
              <w:bottom w:val="single" w:sz="4" w:space="0" w:color="auto"/>
              <w:right w:val="nil"/>
            </w:tcBorders>
          </w:tcPr>
          <w:p w14:paraId="49333AAB" w14:textId="77777777" w:rsidR="00AE3639" w:rsidRDefault="00AE3639">
            <w:pPr>
              <w:pStyle w:val="ConsPlusNormal"/>
            </w:pPr>
          </w:p>
        </w:tc>
        <w:tc>
          <w:tcPr>
            <w:tcW w:w="340" w:type="dxa"/>
            <w:tcBorders>
              <w:top w:val="nil"/>
              <w:left w:val="nil"/>
              <w:bottom w:val="nil"/>
              <w:right w:val="nil"/>
            </w:tcBorders>
          </w:tcPr>
          <w:p w14:paraId="4D5E9001" w14:textId="77777777" w:rsidR="00AE3639" w:rsidRDefault="00AE3639">
            <w:pPr>
              <w:pStyle w:val="ConsPlusNormal"/>
            </w:pPr>
          </w:p>
        </w:tc>
        <w:tc>
          <w:tcPr>
            <w:tcW w:w="1417" w:type="dxa"/>
            <w:tcBorders>
              <w:top w:val="nil"/>
              <w:left w:val="nil"/>
              <w:bottom w:val="single" w:sz="4" w:space="0" w:color="auto"/>
              <w:right w:val="nil"/>
            </w:tcBorders>
          </w:tcPr>
          <w:p w14:paraId="3FC7670E" w14:textId="77777777" w:rsidR="00AE3639" w:rsidRDefault="00AE3639">
            <w:pPr>
              <w:pStyle w:val="ConsPlusNormal"/>
            </w:pPr>
          </w:p>
        </w:tc>
        <w:tc>
          <w:tcPr>
            <w:tcW w:w="340" w:type="dxa"/>
            <w:tcBorders>
              <w:top w:val="nil"/>
              <w:left w:val="nil"/>
              <w:bottom w:val="nil"/>
              <w:right w:val="nil"/>
            </w:tcBorders>
          </w:tcPr>
          <w:p w14:paraId="5FC9651E" w14:textId="77777777" w:rsidR="00AE3639" w:rsidRDefault="00AE3639">
            <w:pPr>
              <w:pStyle w:val="ConsPlusNormal"/>
            </w:pPr>
          </w:p>
        </w:tc>
        <w:tc>
          <w:tcPr>
            <w:tcW w:w="2835" w:type="dxa"/>
            <w:tcBorders>
              <w:top w:val="nil"/>
              <w:left w:val="nil"/>
              <w:bottom w:val="single" w:sz="4" w:space="0" w:color="auto"/>
              <w:right w:val="nil"/>
            </w:tcBorders>
          </w:tcPr>
          <w:p w14:paraId="4C39125B" w14:textId="77777777" w:rsidR="00AE3639" w:rsidRDefault="00AE3639">
            <w:pPr>
              <w:pStyle w:val="ConsPlusNormal"/>
            </w:pPr>
          </w:p>
        </w:tc>
        <w:tc>
          <w:tcPr>
            <w:tcW w:w="340" w:type="dxa"/>
            <w:tcBorders>
              <w:top w:val="nil"/>
              <w:left w:val="nil"/>
              <w:bottom w:val="nil"/>
              <w:right w:val="nil"/>
            </w:tcBorders>
          </w:tcPr>
          <w:p w14:paraId="4481FA76" w14:textId="77777777" w:rsidR="00AE3639" w:rsidRDefault="00AE3639">
            <w:pPr>
              <w:pStyle w:val="ConsPlusNormal"/>
            </w:pPr>
          </w:p>
        </w:tc>
        <w:tc>
          <w:tcPr>
            <w:tcW w:w="1134" w:type="dxa"/>
            <w:tcBorders>
              <w:top w:val="nil"/>
              <w:left w:val="nil"/>
              <w:bottom w:val="single" w:sz="4" w:space="0" w:color="auto"/>
              <w:right w:val="nil"/>
            </w:tcBorders>
          </w:tcPr>
          <w:p w14:paraId="49724CB2" w14:textId="77777777" w:rsidR="00AE3639" w:rsidRDefault="00AE3639">
            <w:pPr>
              <w:pStyle w:val="ConsPlusNormal"/>
            </w:pPr>
          </w:p>
        </w:tc>
      </w:tr>
      <w:tr w:rsidR="00AE3639" w14:paraId="2B3B214C" w14:textId="77777777">
        <w:tc>
          <w:tcPr>
            <w:tcW w:w="340" w:type="dxa"/>
            <w:tcBorders>
              <w:top w:val="nil"/>
              <w:left w:val="nil"/>
              <w:bottom w:val="nil"/>
              <w:right w:val="nil"/>
            </w:tcBorders>
          </w:tcPr>
          <w:p w14:paraId="16310C70" w14:textId="77777777" w:rsidR="00AE3639" w:rsidRDefault="00AE3639">
            <w:pPr>
              <w:pStyle w:val="ConsPlusNormal"/>
            </w:pPr>
          </w:p>
        </w:tc>
        <w:tc>
          <w:tcPr>
            <w:tcW w:w="2324" w:type="dxa"/>
            <w:tcBorders>
              <w:top w:val="single" w:sz="4" w:space="0" w:color="auto"/>
              <w:left w:val="nil"/>
              <w:bottom w:val="nil"/>
              <w:right w:val="nil"/>
            </w:tcBorders>
          </w:tcPr>
          <w:p w14:paraId="72B6D337" w14:textId="77777777" w:rsidR="00AE3639" w:rsidRDefault="00AE3639">
            <w:pPr>
              <w:pStyle w:val="ConsPlusNormal"/>
              <w:jc w:val="center"/>
            </w:pPr>
            <w:r>
              <w:t>(должность)</w:t>
            </w:r>
          </w:p>
        </w:tc>
        <w:tc>
          <w:tcPr>
            <w:tcW w:w="340" w:type="dxa"/>
            <w:tcBorders>
              <w:top w:val="nil"/>
              <w:left w:val="nil"/>
              <w:bottom w:val="nil"/>
              <w:right w:val="nil"/>
            </w:tcBorders>
          </w:tcPr>
          <w:p w14:paraId="6AD1DD76" w14:textId="77777777" w:rsidR="00AE3639" w:rsidRDefault="00AE3639">
            <w:pPr>
              <w:pStyle w:val="ConsPlusNormal"/>
            </w:pPr>
          </w:p>
        </w:tc>
        <w:tc>
          <w:tcPr>
            <w:tcW w:w="1417" w:type="dxa"/>
            <w:tcBorders>
              <w:top w:val="single" w:sz="4" w:space="0" w:color="auto"/>
              <w:left w:val="nil"/>
              <w:bottom w:val="nil"/>
              <w:right w:val="nil"/>
            </w:tcBorders>
          </w:tcPr>
          <w:p w14:paraId="1029FB12" w14:textId="77777777" w:rsidR="00AE3639" w:rsidRDefault="00AE3639">
            <w:pPr>
              <w:pStyle w:val="ConsPlusNormal"/>
              <w:jc w:val="center"/>
            </w:pPr>
            <w:r>
              <w:t>(подпись)</w:t>
            </w:r>
          </w:p>
        </w:tc>
        <w:tc>
          <w:tcPr>
            <w:tcW w:w="340" w:type="dxa"/>
            <w:tcBorders>
              <w:top w:val="nil"/>
              <w:left w:val="nil"/>
              <w:bottom w:val="nil"/>
              <w:right w:val="nil"/>
            </w:tcBorders>
          </w:tcPr>
          <w:p w14:paraId="3591971D" w14:textId="77777777" w:rsidR="00AE3639" w:rsidRDefault="00AE3639">
            <w:pPr>
              <w:pStyle w:val="ConsPlusNormal"/>
            </w:pPr>
          </w:p>
        </w:tc>
        <w:tc>
          <w:tcPr>
            <w:tcW w:w="2835" w:type="dxa"/>
            <w:tcBorders>
              <w:top w:val="single" w:sz="4" w:space="0" w:color="auto"/>
              <w:left w:val="nil"/>
              <w:bottom w:val="nil"/>
              <w:right w:val="nil"/>
            </w:tcBorders>
          </w:tcPr>
          <w:p w14:paraId="2D5F0881"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31D615F4" w14:textId="77777777" w:rsidR="00AE3639" w:rsidRDefault="00AE3639">
            <w:pPr>
              <w:pStyle w:val="ConsPlusNormal"/>
            </w:pPr>
          </w:p>
        </w:tc>
        <w:tc>
          <w:tcPr>
            <w:tcW w:w="1134" w:type="dxa"/>
            <w:tcBorders>
              <w:top w:val="single" w:sz="4" w:space="0" w:color="auto"/>
              <w:left w:val="nil"/>
              <w:bottom w:val="nil"/>
              <w:right w:val="nil"/>
            </w:tcBorders>
          </w:tcPr>
          <w:p w14:paraId="7D150A5A" w14:textId="77777777" w:rsidR="00AE3639" w:rsidRDefault="00AE3639">
            <w:pPr>
              <w:pStyle w:val="ConsPlusNormal"/>
              <w:jc w:val="center"/>
            </w:pPr>
            <w:r>
              <w:t>(дата)</w:t>
            </w:r>
          </w:p>
        </w:tc>
      </w:tr>
      <w:tr w:rsidR="00AE3639" w14:paraId="4179B9D5" w14:textId="77777777">
        <w:tc>
          <w:tcPr>
            <w:tcW w:w="9070" w:type="dxa"/>
            <w:gridSpan w:val="8"/>
            <w:tcBorders>
              <w:top w:val="nil"/>
              <w:left w:val="nil"/>
              <w:bottom w:val="nil"/>
              <w:right w:val="nil"/>
            </w:tcBorders>
          </w:tcPr>
          <w:p w14:paraId="16792B2A" w14:textId="77777777" w:rsidR="00AE3639" w:rsidRDefault="00AE3639">
            <w:pPr>
              <w:pStyle w:val="ConsPlusNormal"/>
              <w:ind w:firstLine="283"/>
              <w:jc w:val="both"/>
            </w:pPr>
            <w:r>
              <w:t>Члены комиссии по проведению специальной оценки условий труда:</w:t>
            </w:r>
          </w:p>
        </w:tc>
      </w:tr>
      <w:tr w:rsidR="00AE3639" w14:paraId="22336311" w14:textId="77777777">
        <w:tc>
          <w:tcPr>
            <w:tcW w:w="340" w:type="dxa"/>
            <w:tcBorders>
              <w:top w:val="nil"/>
              <w:left w:val="nil"/>
              <w:bottom w:val="nil"/>
              <w:right w:val="nil"/>
            </w:tcBorders>
          </w:tcPr>
          <w:p w14:paraId="75DAF678" w14:textId="77777777" w:rsidR="00AE3639" w:rsidRDefault="00AE3639">
            <w:pPr>
              <w:pStyle w:val="ConsPlusNormal"/>
            </w:pPr>
          </w:p>
        </w:tc>
        <w:tc>
          <w:tcPr>
            <w:tcW w:w="2324" w:type="dxa"/>
            <w:tcBorders>
              <w:top w:val="nil"/>
              <w:left w:val="nil"/>
              <w:bottom w:val="single" w:sz="4" w:space="0" w:color="auto"/>
              <w:right w:val="nil"/>
            </w:tcBorders>
          </w:tcPr>
          <w:p w14:paraId="6C2E4E7B" w14:textId="77777777" w:rsidR="00AE3639" w:rsidRDefault="00AE3639">
            <w:pPr>
              <w:pStyle w:val="ConsPlusNormal"/>
            </w:pPr>
          </w:p>
        </w:tc>
        <w:tc>
          <w:tcPr>
            <w:tcW w:w="340" w:type="dxa"/>
            <w:tcBorders>
              <w:top w:val="nil"/>
              <w:left w:val="nil"/>
              <w:bottom w:val="nil"/>
              <w:right w:val="nil"/>
            </w:tcBorders>
          </w:tcPr>
          <w:p w14:paraId="4785AC4F" w14:textId="77777777" w:rsidR="00AE3639" w:rsidRDefault="00AE3639">
            <w:pPr>
              <w:pStyle w:val="ConsPlusNormal"/>
            </w:pPr>
          </w:p>
        </w:tc>
        <w:tc>
          <w:tcPr>
            <w:tcW w:w="1417" w:type="dxa"/>
            <w:tcBorders>
              <w:top w:val="nil"/>
              <w:left w:val="nil"/>
              <w:bottom w:val="single" w:sz="4" w:space="0" w:color="auto"/>
              <w:right w:val="nil"/>
            </w:tcBorders>
          </w:tcPr>
          <w:p w14:paraId="6E3034A1" w14:textId="77777777" w:rsidR="00AE3639" w:rsidRDefault="00AE3639">
            <w:pPr>
              <w:pStyle w:val="ConsPlusNormal"/>
            </w:pPr>
          </w:p>
        </w:tc>
        <w:tc>
          <w:tcPr>
            <w:tcW w:w="340" w:type="dxa"/>
            <w:tcBorders>
              <w:top w:val="nil"/>
              <w:left w:val="nil"/>
              <w:bottom w:val="nil"/>
              <w:right w:val="nil"/>
            </w:tcBorders>
          </w:tcPr>
          <w:p w14:paraId="4A5FEDD6" w14:textId="77777777" w:rsidR="00AE3639" w:rsidRDefault="00AE3639">
            <w:pPr>
              <w:pStyle w:val="ConsPlusNormal"/>
            </w:pPr>
          </w:p>
        </w:tc>
        <w:tc>
          <w:tcPr>
            <w:tcW w:w="2835" w:type="dxa"/>
            <w:tcBorders>
              <w:top w:val="nil"/>
              <w:left w:val="nil"/>
              <w:bottom w:val="single" w:sz="4" w:space="0" w:color="auto"/>
              <w:right w:val="nil"/>
            </w:tcBorders>
          </w:tcPr>
          <w:p w14:paraId="5D341391" w14:textId="77777777" w:rsidR="00AE3639" w:rsidRDefault="00AE3639">
            <w:pPr>
              <w:pStyle w:val="ConsPlusNormal"/>
            </w:pPr>
          </w:p>
        </w:tc>
        <w:tc>
          <w:tcPr>
            <w:tcW w:w="340" w:type="dxa"/>
            <w:tcBorders>
              <w:top w:val="nil"/>
              <w:left w:val="nil"/>
              <w:bottom w:val="nil"/>
              <w:right w:val="nil"/>
            </w:tcBorders>
          </w:tcPr>
          <w:p w14:paraId="31DF7FF0" w14:textId="77777777" w:rsidR="00AE3639" w:rsidRDefault="00AE3639">
            <w:pPr>
              <w:pStyle w:val="ConsPlusNormal"/>
            </w:pPr>
          </w:p>
        </w:tc>
        <w:tc>
          <w:tcPr>
            <w:tcW w:w="1134" w:type="dxa"/>
            <w:tcBorders>
              <w:top w:val="nil"/>
              <w:left w:val="nil"/>
              <w:bottom w:val="single" w:sz="4" w:space="0" w:color="auto"/>
              <w:right w:val="nil"/>
            </w:tcBorders>
          </w:tcPr>
          <w:p w14:paraId="663BE0FE" w14:textId="77777777" w:rsidR="00AE3639" w:rsidRDefault="00AE3639">
            <w:pPr>
              <w:pStyle w:val="ConsPlusNormal"/>
            </w:pPr>
          </w:p>
        </w:tc>
      </w:tr>
      <w:tr w:rsidR="00AE3639" w14:paraId="3412B726" w14:textId="77777777">
        <w:tc>
          <w:tcPr>
            <w:tcW w:w="340" w:type="dxa"/>
            <w:tcBorders>
              <w:top w:val="nil"/>
              <w:left w:val="nil"/>
              <w:bottom w:val="nil"/>
              <w:right w:val="nil"/>
            </w:tcBorders>
          </w:tcPr>
          <w:p w14:paraId="286C4125" w14:textId="77777777" w:rsidR="00AE3639" w:rsidRDefault="00AE3639">
            <w:pPr>
              <w:pStyle w:val="ConsPlusNormal"/>
            </w:pPr>
          </w:p>
        </w:tc>
        <w:tc>
          <w:tcPr>
            <w:tcW w:w="2324" w:type="dxa"/>
            <w:tcBorders>
              <w:top w:val="single" w:sz="4" w:space="0" w:color="auto"/>
              <w:left w:val="nil"/>
              <w:bottom w:val="nil"/>
              <w:right w:val="nil"/>
            </w:tcBorders>
          </w:tcPr>
          <w:p w14:paraId="5C0BE43C" w14:textId="77777777" w:rsidR="00AE3639" w:rsidRDefault="00AE3639">
            <w:pPr>
              <w:pStyle w:val="ConsPlusNormal"/>
              <w:jc w:val="center"/>
            </w:pPr>
            <w:r>
              <w:t>(должность)</w:t>
            </w:r>
          </w:p>
        </w:tc>
        <w:tc>
          <w:tcPr>
            <w:tcW w:w="340" w:type="dxa"/>
            <w:tcBorders>
              <w:top w:val="nil"/>
              <w:left w:val="nil"/>
              <w:bottom w:val="nil"/>
              <w:right w:val="nil"/>
            </w:tcBorders>
          </w:tcPr>
          <w:p w14:paraId="4F3FA9B0" w14:textId="77777777" w:rsidR="00AE3639" w:rsidRDefault="00AE3639">
            <w:pPr>
              <w:pStyle w:val="ConsPlusNormal"/>
            </w:pPr>
          </w:p>
        </w:tc>
        <w:tc>
          <w:tcPr>
            <w:tcW w:w="1417" w:type="dxa"/>
            <w:tcBorders>
              <w:top w:val="single" w:sz="4" w:space="0" w:color="auto"/>
              <w:left w:val="nil"/>
              <w:bottom w:val="nil"/>
              <w:right w:val="nil"/>
            </w:tcBorders>
          </w:tcPr>
          <w:p w14:paraId="585DA13F" w14:textId="77777777" w:rsidR="00AE3639" w:rsidRDefault="00AE3639">
            <w:pPr>
              <w:pStyle w:val="ConsPlusNormal"/>
              <w:jc w:val="center"/>
            </w:pPr>
            <w:r>
              <w:t>(подпись)</w:t>
            </w:r>
          </w:p>
        </w:tc>
        <w:tc>
          <w:tcPr>
            <w:tcW w:w="340" w:type="dxa"/>
            <w:tcBorders>
              <w:top w:val="nil"/>
              <w:left w:val="nil"/>
              <w:bottom w:val="nil"/>
              <w:right w:val="nil"/>
            </w:tcBorders>
          </w:tcPr>
          <w:p w14:paraId="1AFFE5B3" w14:textId="77777777" w:rsidR="00AE3639" w:rsidRDefault="00AE3639">
            <w:pPr>
              <w:pStyle w:val="ConsPlusNormal"/>
            </w:pPr>
          </w:p>
        </w:tc>
        <w:tc>
          <w:tcPr>
            <w:tcW w:w="2835" w:type="dxa"/>
            <w:tcBorders>
              <w:top w:val="single" w:sz="4" w:space="0" w:color="auto"/>
              <w:left w:val="nil"/>
              <w:bottom w:val="nil"/>
              <w:right w:val="nil"/>
            </w:tcBorders>
          </w:tcPr>
          <w:p w14:paraId="661BC883"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52E8242D" w14:textId="77777777" w:rsidR="00AE3639" w:rsidRDefault="00AE3639">
            <w:pPr>
              <w:pStyle w:val="ConsPlusNormal"/>
            </w:pPr>
          </w:p>
        </w:tc>
        <w:tc>
          <w:tcPr>
            <w:tcW w:w="1134" w:type="dxa"/>
            <w:tcBorders>
              <w:top w:val="single" w:sz="4" w:space="0" w:color="auto"/>
              <w:left w:val="nil"/>
              <w:bottom w:val="nil"/>
              <w:right w:val="nil"/>
            </w:tcBorders>
          </w:tcPr>
          <w:p w14:paraId="2EC0C357" w14:textId="77777777" w:rsidR="00AE3639" w:rsidRDefault="00AE3639">
            <w:pPr>
              <w:pStyle w:val="ConsPlusNormal"/>
              <w:jc w:val="center"/>
            </w:pPr>
            <w:r>
              <w:t>(дата)</w:t>
            </w:r>
          </w:p>
        </w:tc>
      </w:tr>
      <w:tr w:rsidR="00AE3639" w14:paraId="5136C0CA" w14:textId="77777777">
        <w:tc>
          <w:tcPr>
            <w:tcW w:w="340" w:type="dxa"/>
            <w:tcBorders>
              <w:top w:val="nil"/>
              <w:left w:val="nil"/>
              <w:bottom w:val="nil"/>
              <w:right w:val="nil"/>
            </w:tcBorders>
          </w:tcPr>
          <w:p w14:paraId="4D08FEC7" w14:textId="77777777" w:rsidR="00AE3639" w:rsidRDefault="00AE3639">
            <w:pPr>
              <w:pStyle w:val="ConsPlusNormal"/>
            </w:pPr>
          </w:p>
        </w:tc>
        <w:tc>
          <w:tcPr>
            <w:tcW w:w="2324" w:type="dxa"/>
            <w:tcBorders>
              <w:top w:val="nil"/>
              <w:left w:val="nil"/>
              <w:bottom w:val="single" w:sz="4" w:space="0" w:color="auto"/>
              <w:right w:val="nil"/>
            </w:tcBorders>
          </w:tcPr>
          <w:p w14:paraId="6D22E731" w14:textId="77777777" w:rsidR="00AE3639" w:rsidRDefault="00AE3639">
            <w:pPr>
              <w:pStyle w:val="ConsPlusNormal"/>
            </w:pPr>
          </w:p>
        </w:tc>
        <w:tc>
          <w:tcPr>
            <w:tcW w:w="340" w:type="dxa"/>
            <w:tcBorders>
              <w:top w:val="nil"/>
              <w:left w:val="nil"/>
              <w:bottom w:val="nil"/>
              <w:right w:val="nil"/>
            </w:tcBorders>
          </w:tcPr>
          <w:p w14:paraId="6F0C26E7" w14:textId="77777777" w:rsidR="00AE3639" w:rsidRDefault="00AE3639">
            <w:pPr>
              <w:pStyle w:val="ConsPlusNormal"/>
            </w:pPr>
          </w:p>
        </w:tc>
        <w:tc>
          <w:tcPr>
            <w:tcW w:w="1417" w:type="dxa"/>
            <w:tcBorders>
              <w:top w:val="nil"/>
              <w:left w:val="nil"/>
              <w:bottom w:val="single" w:sz="4" w:space="0" w:color="auto"/>
              <w:right w:val="nil"/>
            </w:tcBorders>
          </w:tcPr>
          <w:p w14:paraId="403D5F88" w14:textId="77777777" w:rsidR="00AE3639" w:rsidRDefault="00AE3639">
            <w:pPr>
              <w:pStyle w:val="ConsPlusNormal"/>
            </w:pPr>
          </w:p>
        </w:tc>
        <w:tc>
          <w:tcPr>
            <w:tcW w:w="340" w:type="dxa"/>
            <w:tcBorders>
              <w:top w:val="nil"/>
              <w:left w:val="nil"/>
              <w:bottom w:val="nil"/>
              <w:right w:val="nil"/>
            </w:tcBorders>
          </w:tcPr>
          <w:p w14:paraId="0D86C8BD" w14:textId="77777777" w:rsidR="00AE3639" w:rsidRDefault="00AE3639">
            <w:pPr>
              <w:pStyle w:val="ConsPlusNormal"/>
            </w:pPr>
          </w:p>
        </w:tc>
        <w:tc>
          <w:tcPr>
            <w:tcW w:w="2835" w:type="dxa"/>
            <w:tcBorders>
              <w:top w:val="nil"/>
              <w:left w:val="nil"/>
              <w:bottom w:val="single" w:sz="4" w:space="0" w:color="auto"/>
              <w:right w:val="nil"/>
            </w:tcBorders>
          </w:tcPr>
          <w:p w14:paraId="06CFB675" w14:textId="77777777" w:rsidR="00AE3639" w:rsidRDefault="00AE3639">
            <w:pPr>
              <w:pStyle w:val="ConsPlusNormal"/>
            </w:pPr>
          </w:p>
        </w:tc>
        <w:tc>
          <w:tcPr>
            <w:tcW w:w="340" w:type="dxa"/>
            <w:tcBorders>
              <w:top w:val="nil"/>
              <w:left w:val="nil"/>
              <w:bottom w:val="nil"/>
              <w:right w:val="nil"/>
            </w:tcBorders>
          </w:tcPr>
          <w:p w14:paraId="69975808" w14:textId="77777777" w:rsidR="00AE3639" w:rsidRDefault="00AE3639">
            <w:pPr>
              <w:pStyle w:val="ConsPlusNormal"/>
            </w:pPr>
          </w:p>
        </w:tc>
        <w:tc>
          <w:tcPr>
            <w:tcW w:w="1134" w:type="dxa"/>
            <w:tcBorders>
              <w:top w:val="nil"/>
              <w:left w:val="nil"/>
              <w:bottom w:val="single" w:sz="4" w:space="0" w:color="auto"/>
              <w:right w:val="nil"/>
            </w:tcBorders>
          </w:tcPr>
          <w:p w14:paraId="6E190737" w14:textId="77777777" w:rsidR="00AE3639" w:rsidRDefault="00AE3639">
            <w:pPr>
              <w:pStyle w:val="ConsPlusNormal"/>
            </w:pPr>
          </w:p>
        </w:tc>
      </w:tr>
      <w:tr w:rsidR="00AE3639" w14:paraId="44CAE92D" w14:textId="77777777">
        <w:tc>
          <w:tcPr>
            <w:tcW w:w="340" w:type="dxa"/>
            <w:tcBorders>
              <w:top w:val="nil"/>
              <w:left w:val="nil"/>
              <w:bottom w:val="nil"/>
              <w:right w:val="nil"/>
            </w:tcBorders>
          </w:tcPr>
          <w:p w14:paraId="3C8EF04E" w14:textId="77777777" w:rsidR="00AE3639" w:rsidRDefault="00AE3639">
            <w:pPr>
              <w:pStyle w:val="ConsPlusNormal"/>
            </w:pPr>
          </w:p>
        </w:tc>
        <w:tc>
          <w:tcPr>
            <w:tcW w:w="2324" w:type="dxa"/>
            <w:tcBorders>
              <w:top w:val="single" w:sz="4" w:space="0" w:color="auto"/>
              <w:left w:val="nil"/>
              <w:bottom w:val="nil"/>
              <w:right w:val="nil"/>
            </w:tcBorders>
          </w:tcPr>
          <w:p w14:paraId="52A5C1E4" w14:textId="77777777" w:rsidR="00AE3639" w:rsidRDefault="00AE3639">
            <w:pPr>
              <w:pStyle w:val="ConsPlusNormal"/>
              <w:jc w:val="center"/>
            </w:pPr>
            <w:r>
              <w:t>(должность)</w:t>
            </w:r>
          </w:p>
        </w:tc>
        <w:tc>
          <w:tcPr>
            <w:tcW w:w="340" w:type="dxa"/>
            <w:tcBorders>
              <w:top w:val="nil"/>
              <w:left w:val="nil"/>
              <w:bottom w:val="nil"/>
              <w:right w:val="nil"/>
            </w:tcBorders>
          </w:tcPr>
          <w:p w14:paraId="3C0C34B3" w14:textId="77777777" w:rsidR="00AE3639" w:rsidRDefault="00AE3639">
            <w:pPr>
              <w:pStyle w:val="ConsPlusNormal"/>
            </w:pPr>
          </w:p>
        </w:tc>
        <w:tc>
          <w:tcPr>
            <w:tcW w:w="1417" w:type="dxa"/>
            <w:tcBorders>
              <w:top w:val="single" w:sz="4" w:space="0" w:color="auto"/>
              <w:left w:val="nil"/>
              <w:bottom w:val="nil"/>
              <w:right w:val="nil"/>
            </w:tcBorders>
          </w:tcPr>
          <w:p w14:paraId="3B4E8DF2" w14:textId="77777777" w:rsidR="00AE3639" w:rsidRDefault="00AE3639">
            <w:pPr>
              <w:pStyle w:val="ConsPlusNormal"/>
              <w:jc w:val="center"/>
            </w:pPr>
            <w:r>
              <w:t>(подпись)</w:t>
            </w:r>
          </w:p>
        </w:tc>
        <w:tc>
          <w:tcPr>
            <w:tcW w:w="340" w:type="dxa"/>
            <w:tcBorders>
              <w:top w:val="nil"/>
              <w:left w:val="nil"/>
              <w:bottom w:val="nil"/>
              <w:right w:val="nil"/>
            </w:tcBorders>
          </w:tcPr>
          <w:p w14:paraId="4FA84B5D" w14:textId="77777777" w:rsidR="00AE3639" w:rsidRDefault="00AE3639">
            <w:pPr>
              <w:pStyle w:val="ConsPlusNormal"/>
            </w:pPr>
          </w:p>
        </w:tc>
        <w:tc>
          <w:tcPr>
            <w:tcW w:w="2835" w:type="dxa"/>
            <w:tcBorders>
              <w:top w:val="single" w:sz="4" w:space="0" w:color="auto"/>
              <w:left w:val="nil"/>
              <w:bottom w:val="nil"/>
              <w:right w:val="nil"/>
            </w:tcBorders>
          </w:tcPr>
          <w:p w14:paraId="06600F72"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2E3D4808" w14:textId="77777777" w:rsidR="00AE3639" w:rsidRDefault="00AE3639">
            <w:pPr>
              <w:pStyle w:val="ConsPlusNormal"/>
            </w:pPr>
          </w:p>
        </w:tc>
        <w:tc>
          <w:tcPr>
            <w:tcW w:w="1134" w:type="dxa"/>
            <w:tcBorders>
              <w:top w:val="single" w:sz="4" w:space="0" w:color="auto"/>
              <w:left w:val="nil"/>
              <w:bottom w:val="nil"/>
              <w:right w:val="nil"/>
            </w:tcBorders>
          </w:tcPr>
          <w:p w14:paraId="0001168E" w14:textId="77777777" w:rsidR="00AE3639" w:rsidRDefault="00AE3639">
            <w:pPr>
              <w:pStyle w:val="ConsPlusNormal"/>
              <w:jc w:val="center"/>
            </w:pPr>
            <w:r>
              <w:t>(дата)</w:t>
            </w:r>
          </w:p>
        </w:tc>
      </w:tr>
      <w:tr w:rsidR="00AE3639" w14:paraId="03B3477B" w14:textId="77777777">
        <w:tc>
          <w:tcPr>
            <w:tcW w:w="9070" w:type="dxa"/>
            <w:gridSpan w:val="8"/>
            <w:tcBorders>
              <w:top w:val="nil"/>
              <w:left w:val="nil"/>
              <w:bottom w:val="nil"/>
              <w:right w:val="nil"/>
            </w:tcBorders>
          </w:tcPr>
          <w:p w14:paraId="376047E7" w14:textId="77777777" w:rsidR="00AE3639" w:rsidRDefault="00AE3639">
            <w:pPr>
              <w:pStyle w:val="ConsPlusNormal"/>
              <w:ind w:firstLine="283"/>
              <w:jc w:val="both"/>
            </w:pPr>
            <w:r>
              <w:t>Эксперт (эксперты) организации, проводившей специальную оценку условий труда:</w:t>
            </w:r>
          </w:p>
        </w:tc>
      </w:tr>
      <w:tr w:rsidR="00AE3639" w14:paraId="61366F5A" w14:textId="77777777">
        <w:tc>
          <w:tcPr>
            <w:tcW w:w="340" w:type="dxa"/>
            <w:tcBorders>
              <w:top w:val="nil"/>
              <w:left w:val="nil"/>
              <w:bottom w:val="nil"/>
              <w:right w:val="nil"/>
            </w:tcBorders>
          </w:tcPr>
          <w:p w14:paraId="0FC9F601" w14:textId="77777777" w:rsidR="00AE3639" w:rsidRDefault="00AE3639">
            <w:pPr>
              <w:pStyle w:val="ConsPlusNormal"/>
            </w:pPr>
          </w:p>
        </w:tc>
        <w:tc>
          <w:tcPr>
            <w:tcW w:w="2324" w:type="dxa"/>
            <w:tcBorders>
              <w:top w:val="nil"/>
              <w:left w:val="nil"/>
              <w:bottom w:val="single" w:sz="4" w:space="0" w:color="auto"/>
              <w:right w:val="nil"/>
            </w:tcBorders>
          </w:tcPr>
          <w:p w14:paraId="51EF404E" w14:textId="77777777" w:rsidR="00AE3639" w:rsidRDefault="00AE3639">
            <w:pPr>
              <w:pStyle w:val="ConsPlusNormal"/>
            </w:pPr>
          </w:p>
        </w:tc>
        <w:tc>
          <w:tcPr>
            <w:tcW w:w="340" w:type="dxa"/>
            <w:tcBorders>
              <w:top w:val="nil"/>
              <w:left w:val="nil"/>
              <w:bottom w:val="nil"/>
              <w:right w:val="nil"/>
            </w:tcBorders>
          </w:tcPr>
          <w:p w14:paraId="6282D629" w14:textId="77777777" w:rsidR="00AE3639" w:rsidRDefault="00AE3639">
            <w:pPr>
              <w:pStyle w:val="ConsPlusNormal"/>
            </w:pPr>
          </w:p>
        </w:tc>
        <w:tc>
          <w:tcPr>
            <w:tcW w:w="1417" w:type="dxa"/>
            <w:tcBorders>
              <w:top w:val="nil"/>
              <w:left w:val="nil"/>
              <w:bottom w:val="single" w:sz="4" w:space="0" w:color="auto"/>
              <w:right w:val="nil"/>
            </w:tcBorders>
          </w:tcPr>
          <w:p w14:paraId="505EDD54" w14:textId="77777777" w:rsidR="00AE3639" w:rsidRDefault="00AE3639">
            <w:pPr>
              <w:pStyle w:val="ConsPlusNormal"/>
            </w:pPr>
          </w:p>
        </w:tc>
        <w:tc>
          <w:tcPr>
            <w:tcW w:w="340" w:type="dxa"/>
            <w:tcBorders>
              <w:top w:val="nil"/>
              <w:left w:val="nil"/>
              <w:bottom w:val="nil"/>
              <w:right w:val="nil"/>
            </w:tcBorders>
          </w:tcPr>
          <w:p w14:paraId="625DB1B6" w14:textId="77777777" w:rsidR="00AE3639" w:rsidRDefault="00AE3639">
            <w:pPr>
              <w:pStyle w:val="ConsPlusNormal"/>
            </w:pPr>
          </w:p>
        </w:tc>
        <w:tc>
          <w:tcPr>
            <w:tcW w:w="2835" w:type="dxa"/>
            <w:tcBorders>
              <w:top w:val="nil"/>
              <w:left w:val="nil"/>
              <w:bottom w:val="single" w:sz="4" w:space="0" w:color="auto"/>
              <w:right w:val="nil"/>
            </w:tcBorders>
          </w:tcPr>
          <w:p w14:paraId="3F7776EC" w14:textId="77777777" w:rsidR="00AE3639" w:rsidRDefault="00AE3639">
            <w:pPr>
              <w:pStyle w:val="ConsPlusNormal"/>
            </w:pPr>
          </w:p>
        </w:tc>
        <w:tc>
          <w:tcPr>
            <w:tcW w:w="340" w:type="dxa"/>
            <w:tcBorders>
              <w:top w:val="nil"/>
              <w:left w:val="nil"/>
              <w:bottom w:val="nil"/>
              <w:right w:val="nil"/>
            </w:tcBorders>
          </w:tcPr>
          <w:p w14:paraId="651A1379" w14:textId="77777777" w:rsidR="00AE3639" w:rsidRDefault="00AE3639">
            <w:pPr>
              <w:pStyle w:val="ConsPlusNormal"/>
            </w:pPr>
          </w:p>
        </w:tc>
        <w:tc>
          <w:tcPr>
            <w:tcW w:w="1134" w:type="dxa"/>
            <w:tcBorders>
              <w:top w:val="nil"/>
              <w:left w:val="nil"/>
              <w:bottom w:val="single" w:sz="4" w:space="0" w:color="auto"/>
              <w:right w:val="nil"/>
            </w:tcBorders>
          </w:tcPr>
          <w:p w14:paraId="3469FDB2" w14:textId="77777777" w:rsidR="00AE3639" w:rsidRDefault="00AE3639">
            <w:pPr>
              <w:pStyle w:val="ConsPlusNormal"/>
            </w:pPr>
          </w:p>
        </w:tc>
      </w:tr>
      <w:tr w:rsidR="00AE3639" w14:paraId="212CF3D4" w14:textId="77777777">
        <w:tc>
          <w:tcPr>
            <w:tcW w:w="340" w:type="dxa"/>
            <w:tcBorders>
              <w:top w:val="nil"/>
              <w:left w:val="nil"/>
              <w:bottom w:val="nil"/>
              <w:right w:val="nil"/>
            </w:tcBorders>
          </w:tcPr>
          <w:p w14:paraId="005AB9CC" w14:textId="77777777" w:rsidR="00AE3639" w:rsidRDefault="00AE3639">
            <w:pPr>
              <w:pStyle w:val="ConsPlusNormal"/>
            </w:pPr>
          </w:p>
        </w:tc>
        <w:tc>
          <w:tcPr>
            <w:tcW w:w="2324" w:type="dxa"/>
            <w:tcBorders>
              <w:top w:val="single" w:sz="4" w:space="0" w:color="auto"/>
              <w:left w:val="nil"/>
              <w:bottom w:val="nil"/>
              <w:right w:val="nil"/>
            </w:tcBorders>
          </w:tcPr>
          <w:p w14:paraId="33968261" w14:textId="77777777" w:rsidR="00AE3639" w:rsidRDefault="00AE3639">
            <w:pPr>
              <w:pStyle w:val="ConsPlusNormal"/>
              <w:jc w:val="center"/>
            </w:pPr>
            <w:r>
              <w:t>(N в реестре экспертов)</w:t>
            </w:r>
          </w:p>
        </w:tc>
        <w:tc>
          <w:tcPr>
            <w:tcW w:w="340" w:type="dxa"/>
            <w:tcBorders>
              <w:top w:val="nil"/>
              <w:left w:val="nil"/>
              <w:bottom w:val="nil"/>
              <w:right w:val="nil"/>
            </w:tcBorders>
          </w:tcPr>
          <w:p w14:paraId="301490B8" w14:textId="77777777" w:rsidR="00AE3639" w:rsidRDefault="00AE3639">
            <w:pPr>
              <w:pStyle w:val="ConsPlusNormal"/>
            </w:pPr>
          </w:p>
        </w:tc>
        <w:tc>
          <w:tcPr>
            <w:tcW w:w="1417" w:type="dxa"/>
            <w:tcBorders>
              <w:top w:val="single" w:sz="4" w:space="0" w:color="auto"/>
              <w:left w:val="nil"/>
              <w:bottom w:val="nil"/>
              <w:right w:val="nil"/>
            </w:tcBorders>
          </w:tcPr>
          <w:p w14:paraId="20009DAA" w14:textId="77777777" w:rsidR="00AE3639" w:rsidRDefault="00AE3639">
            <w:pPr>
              <w:pStyle w:val="ConsPlusNormal"/>
              <w:jc w:val="center"/>
            </w:pPr>
            <w:r>
              <w:t>(подпись)</w:t>
            </w:r>
          </w:p>
        </w:tc>
        <w:tc>
          <w:tcPr>
            <w:tcW w:w="340" w:type="dxa"/>
            <w:tcBorders>
              <w:top w:val="nil"/>
              <w:left w:val="nil"/>
              <w:bottom w:val="nil"/>
              <w:right w:val="nil"/>
            </w:tcBorders>
          </w:tcPr>
          <w:p w14:paraId="52AD4CC9" w14:textId="77777777" w:rsidR="00AE3639" w:rsidRDefault="00AE3639">
            <w:pPr>
              <w:pStyle w:val="ConsPlusNormal"/>
            </w:pPr>
          </w:p>
        </w:tc>
        <w:tc>
          <w:tcPr>
            <w:tcW w:w="2835" w:type="dxa"/>
            <w:tcBorders>
              <w:top w:val="single" w:sz="4" w:space="0" w:color="auto"/>
              <w:left w:val="nil"/>
              <w:bottom w:val="nil"/>
              <w:right w:val="nil"/>
            </w:tcBorders>
          </w:tcPr>
          <w:p w14:paraId="5D67A68A"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6C6CEF12" w14:textId="77777777" w:rsidR="00AE3639" w:rsidRDefault="00AE3639">
            <w:pPr>
              <w:pStyle w:val="ConsPlusNormal"/>
            </w:pPr>
          </w:p>
        </w:tc>
        <w:tc>
          <w:tcPr>
            <w:tcW w:w="1134" w:type="dxa"/>
            <w:tcBorders>
              <w:top w:val="single" w:sz="4" w:space="0" w:color="auto"/>
              <w:left w:val="nil"/>
              <w:bottom w:val="nil"/>
              <w:right w:val="nil"/>
            </w:tcBorders>
          </w:tcPr>
          <w:p w14:paraId="2A1C77CE" w14:textId="77777777" w:rsidR="00AE3639" w:rsidRDefault="00AE3639">
            <w:pPr>
              <w:pStyle w:val="ConsPlusNormal"/>
              <w:jc w:val="center"/>
            </w:pPr>
            <w:r>
              <w:t>(дата)</w:t>
            </w:r>
          </w:p>
        </w:tc>
      </w:tr>
      <w:tr w:rsidR="00AE3639" w14:paraId="18A6A11A" w14:textId="77777777">
        <w:tc>
          <w:tcPr>
            <w:tcW w:w="340" w:type="dxa"/>
            <w:tcBorders>
              <w:top w:val="nil"/>
              <w:left w:val="nil"/>
              <w:bottom w:val="nil"/>
              <w:right w:val="nil"/>
            </w:tcBorders>
          </w:tcPr>
          <w:p w14:paraId="5492C543" w14:textId="77777777" w:rsidR="00AE3639" w:rsidRDefault="00AE3639">
            <w:pPr>
              <w:pStyle w:val="ConsPlusNormal"/>
            </w:pPr>
          </w:p>
        </w:tc>
        <w:tc>
          <w:tcPr>
            <w:tcW w:w="2324" w:type="dxa"/>
            <w:tcBorders>
              <w:top w:val="nil"/>
              <w:left w:val="nil"/>
              <w:bottom w:val="single" w:sz="4" w:space="0" w:color="auto"/>
              <w:right w:val="nil"/>
            </w:tcBorders>
          </w:tcPr>
          <w:p w14:paraId="1DA66C7D" w14:textId="77777777" w:rsidR="00AE3639" w:rsidRDefault="00AE3639">
            <w:pPr>
              <w:pStyle w:val="ConsPlusNormal"/>
            </w:pPr>
          </w:p>
        </w:tc>
        <w:tc>
          <w:tcPr>
            <w:tcW w:w="340" w:type="dxa"/>
            <w:tcBorders>
              <w:top w:val="nil"/>
              <w:left w:val="nil"/>
              <w:bottom w:val="nil"/>
              <w:right w:val="nil"/>
            </w:tcBorders>
          </w:tcPr>
          <w:p w14:paraId="149CC663" w14:textId="77777777" w:rsidR="00AE3639" w:rsidRDefault="00AE3639">
            <w:pPr>
              <w:pStyle w:val="ConsPlusNormal"/>
            </w:pPr>
          </w:p>
        </w:tc>
        <w:tc>
          <w:tcPr>
            <w:tcW w:w="1417" w:type="dxa"/>
            <w:tcBorders>
              <w:top w:val="nil"/>
              <w:left w:val="nil"/>
              <w:bottom w:val="single" w:sz="4" w:space="0" w:color="auto"/>
              <w:right w:val="nil"/>
            </w:tcBorders>
          </w:tcPr>
          <w:p w14:paraId="5D7388AC" w14:textId="77777777" w:rsidR="00AE3639" w:rsidRDefault="00AE3639">
            <w:pPr>
              <w:pStyle w:val="ConsPlusNormal"/>
            </w:pPr>
          </w:p>
        </w:tc>
        <w:tc>
          <w:tcPr>
            <w:tcW w:w="340" w:type="dxa"/>
            <w:tcBorders>
              <w:top w:val="nil"/>
              <w:left w:val="nil"/>
              <w:bottom w:val="nil"/>
              <w:right w:val="nil"/>
            </w:tcBorders>
          </w:tcPr>
          <w:p w14:paraId="344F1DFB" w14:textId="77777777" w:rsidR="00AE3639" w:rsidRDefault="00AE3639">
            <w:pPr>
              <w:pStyle w:val="ConsPlusNormal"/>
            </w:pPr>
          </w:p>
        </w:tc>
        <w:tc>
          <w:tcPr>
            <w:tcW w:w="2835" w:type="dxa"/>
            <w:tcBorders>
              <w:top w:val="nil"/>
              <w:left w:val="nil"/>
              <w:bottom w:val="single" w:sz="4" w:space="0" w:color="auto"/>
              <w:right w:val="nil"/>
            </w:tcBorders>
          </w:tcPr>
          <w:p w14:paraId="5A3DE473" w14:textId="77777777" w:rsidR="00AE3639" w:rsidRDefault="00AE3639">
            <w:pPr>
              <w:pStyle w:val="ConsPlusNormal"/>
            </w:pPr>
          </w:p>
        </w:tc>
        <w:tc>
          <w:tcPr>
            <w:tcW w:w="340" w:type="dxa"/>
            <w:tcBorders>
              <w:top w:val="nil"/>
              <w:left w:val="nil"/>
              <w:bottom w:val="nil"/>
              <w:right w:val="nil"/>
            </w:tcBorders>
          </w:tcPr>
          <w:p w14:paraId="1371E772" w14:textId="77777777" w:rsidR="00AE3639" w:rsidRDefault="00AE3639">
            <w:pPr>
              <w:pStyle w:val="ConsPlusNormal"/>
            </w:pPr>
          </w:p>
        </w:tc>
        <w:tc>
          <w:tcPr>
            <w:tcW w:w="1134" w:type="dxa"/>
            <w:tcBorders>
              <w:top w:val="nil"/>
              <w:left w:val="nil"/>
              <w:bottom w:val="single" w:sz="4" w:space="0" w:color="auto"/>
              <w:right w:val="nil"/>
            </w:tcBorders>
          </w:tcPr>
          <w:p w14:paraId="13C8C7D3" w14:textId="77777777" w:rsidR="00AE3639" w:rsidRDefault="00AE3639">
            <w:pPr>
              <w:pStyle w:val="ConsPlusNormal"/>
            </w:pPr>
          </w:p>
        </w:tc>
      </w:tr>
      <w:tr w:rsidR="00AE3639" w14:paraId="06BD4B31" w14:textId="77777777">
        <w:tc>
          <w:tcPr>
            <w:tcW w:w="340" w:type="dxa"/>
            <w:tcBorders>
              <w:top w:val="nil"/>
              <w:left w:val="nil"/>
              <w:bottom w:val="nil"/>
              <w:right w:val="nil"/>
            </w:tcBorders>
          </w:tcPr>
          <w:p w14:paraId="4B7F25CE" w14:textId="77777777" w:rsidR="00AE3639" w:rsidRDefault="00AE3639">
            <w:pPr>
              <w:pStyle w:val="ConsPlusNormal"/>
            </w:pPr>
          </w:p>
        </w:tc>
        <w:tc>
          <w:tcPr>
            <w:tcW w:w="2324" w:type="dxa"/>
            <w:tcBorders>
              <w:top w:val="single" w:sz="4" w:space="0" w:color="auto"/>
              <w:left w:val="nil"/>
              <w:bottom w:val="nil"/>
              <w:right w:val="nil"/>
            </w:tcBorders>
          </w:tcPr>
          <w:p w14:paraId="67DA34FD" w14:textId="77777777" w:rsidR="00AE3639" w:rsidRDefault="00AE3639">
            <w:pPr>
              <w:pStyle w:val="ConsPlusNormal"/>
              <w:jc w:val="center"/>
            </w:pPr>
            <w:r>
              <w:t>(N в реестре экспертов)</w:t>
            </w:r>
          </w:p>
        </w:tc>
        <w:tc>
          <w:tcPr>
            <w:tcW w:w="340" w:type="dxa"/>
            <w:tcBorders>
              <w:top w:val="nil"/>
              <w:left w:val="nil"/>
              <w:bottom w:val="nil"/>
              <w:right w:val="nil"/>
            </w:tcBorders>
          </w:tcPr>
          <w:p w14:paraId="392FAFFE" w14:textId="77777777" w:rsidR="00AE3639" w:rsidRDefault="00AE3639">
            <w:pPr>
              <w:pStyle w:val="ConsPlusNormal"/>
            </w:pPr>
          </w:p>
        </w:tc>
        <w:tc>
          <w:tcPr>
            <w:tcW w:w="1417" w:type="dxa"/>
            <w:tcBorders>
              <w:top w:val="single" w:sz="4" w:space="0" w:color="auto"/>
              <w:left w:val="nil"/>
              <w:bottom w:val="nil"/>
              <w:right w:val="nil"/>
            </w:tcBorders>
          </w:tcPr>
          <w:p w14:paraId="757F7431" w14:textId="77777777" w:rsidR="00AE3639" w:rsidRDefault="00AE3639">
            <w:pPr>
              <w:pStyle w:val="ConsPlusNormal"/>
              <w:jc w:val="center"/>
            </w:pPr>
            <w:r>
              <w:t>(подпись)</w:t>
            </w:r>
          </w:p>
        </w:tc>
        <w:tc>
          <w:tcPr>
            <w:tcW w:w="340" w:type="dxa"/>
            <w:tcBorders>
              <w:top w:val="nil"/>
              <w:left w:val="nil"/>
              <w:bottom w:val="nil"/>
              <w:right w:val="nil"/>
            </w:tcBorders>
          </w:tcPr>
          <w:p w14:paraId="35998299" w14:textId="77777777" w:rsidR="00AE3639" w:rsidRDefault="00AE3639">
            <w:pPr>
              <w:pStyle w:val="ConsPlusNormal"/>
            </w:pPr>
          </w:p>
        </w:tc>
        <w:tc>
          <w:tcPr>
            <w:tcW w:w="2835" w:type="dxa"/>
            <w:tcBorders>
              <w:top w:val="single" w:sz="4" w:space="0" w:color="auto"/>
              <w:left w:val="nil"/>
              <w:bottom w:val="nil"/>
              <w:right w:val="nil"/>
            </w:tcBorders>
          </w:tcPr>
          <w:p w14:paraId="5D33F8BA" w14:textId="77777777" w:rsidR="00AE3639" w:rsidRDefault="00AE3639">
            <w:pPr>
              <w:pStyle w:val="ConsPlusNormal"/>
              <w:jc w:val="center"/>
            </w:pPr>
            <w:r>
              <w:t>(фамилия, имя, отчество (при наличии)</w:t>
            </w:r>
          </w:p>
        </w:tc>
        <w:tc>
          <w:tcPr>
            <w:tcW w:w="340" w:type="dxa"/>
            <w:tcBorders>
              <w:top w:val="nil"/>
              <w:left w:val="nil"/>
              <w:bottom w:val="nil"/>
              <w:right w:val="nil"/>
            </w:tcBorders>
          </w:tcPr>
          <w:p w14:paraId="2DD9ECE9" w14:textId="77777777" w:rsidR="00AE3639" w:rsidRDefault="00AE3639">
            <w:pPr>
              <w:pStyle w:val="ConsPlusNormal"/>
            </w:pPr>
          </w:p>
        </w:tc>
        <w:tc>
          <w:tcPr>
            <w:tcW w:w="1134" w:type="dxa"/>
            <w:tcBorders>
              <w:top w:val="single" w:sz="4" w:space="0" w:color="auto"/>
              <w:left w:val="nil"/>
              <w:bottom w:val="nil"/>
              <w:right w:val="nil"/>
            </w:tcBorders>
          </w:tcPr>
          <w:p w14:paraId="1C626B5B" w14:textId="77777777" w:rsidR="00AE3639" w:rsidRDefault="00AE3639">
            <w:pPr>
              <w:pStyle w:val="ConsPlusNormal"/>
              <w:jc w:val="center"/>
            </w:pPr>
            <w:r>
              <w:t>(дата)</w:t>
            </w:r>
          </w:p>
        </w:tc>
      </w:tr>
    </w:tbl>
    <w:p w14:paraId="26FA5511" w14:textId="77777777" w:rsidR="00AE3639" w:rsidRDefault="00AE3639">
      <w:pPr>
        <w:pStyle w:val="ConsPlusNormal"/>
        <w:jc w:val="both"/>
      </w:pPr>
    </w:p>
    <w:p w14:paraId="6C9E44D7" w14:textId="77777777" w:rsidR="00AE3639" w:rsidRDefault="00AE3639">
      <w:pPr>
        <w:pStyle w:val="ConsPlusNormal"/>
        <w:jc w:val="both"/>
      </w:pPr>
    </w:p>
    <w:p w14:paraId="0EC3D9E1" w14:textId="77777777" w:rsidR="00AE3639" w:rsidRDefault="00AE3639">
      <w:pPr>
        <w:pStyle w:val="ConsPlusNormal"/>
        <w:jc w:val="both"/>
      </w:pPr>
    </w:p>
    <w:p w14:paraId="0A8A4444" w14:textId="77777777" w:rsidR="00AE3639" w:rsidRDefault="00AE3639">
      <w:pPr>
        <w:pStyle w:val="ConsPlusNormal"/>
        <w:jc w:val="both"/>
      </w:pPr>
    </w:p>
    <w:p w14:paraId="756988AA" w14:textId="77777777" w:rsidR="00AE3639" w:rsidRDefault="00AE3639">
      <w:pPr>
        <w:pStyle w:val="ConsPlusNormal"/>
        <w:jc w:val="both"/>
      </w:pPr>
    </w:p>
    <w:p w14:paraId="6CACE927" w14:textId="77777777" w:rsidR="00AE3639" w:rsidRDefault="00AE3639">
      <w:pPr>
        <w:pStyle w:val="ConsPlusNormal"/>
        <w:jc w:val="right"/>
        <w:outlineLvl w:val="0"/>
      </w:pPr>
      <w:r>
        <w:t>Приложение N 4</w:t>
      </w:r>
    </w:p>
    <w:p w14:paraId="40795FB3" w14:textId="77777777" w:rsidR="00AE3639" w:rsidRDefault="00AE3639">
      <w:pPr>
        <w:pStyle w:val="ConsPlusNormal"/>
        <w:jc w:val="right"/>
      </w:pPr>
      <w:r>
        <w:t>к приказу Министерства труда</w:t>
      </w:r>
    </w:p>
    <w:p w14:paraId="0B592A7A" w14:textId="77777777" w:rsidR="00AE3639" w:rsidRDefault="00AE3639">
      <w:pPr>
        <w:pStyle w:val="ConsPlusNormal"/>
        <w:jc w:val="right"/>
      </w:pPr>
      <w:r>
        <w:t>и социальной защиты</w:t>
      </w:r>
    </w:p>
    <w:p w14:paraId="76BF32A1" w14:textId="77777777" w:rsidR="00AE3639" w:rsidRDefault="00AE3639">
      <w:pPr>
        <w:pStyle w:val="ConsPlusNormal"/>
        <w:jc w:val="right"/>
      </w:pPr>
      <w:r>
        <w:t>Российской Федерации</w:t>
      </w:r>
    </w:p>
    <w:p w14:paraId="2006400E" w14:textId="77777777" w:rsidR="00AE3639" w:rsidRDefault="00AE3639">
      <w:pPr>
        <w:pStyle w:val="ConsPlusNormal"/>
        <w:jc w:val="right"/>
      </w:pPr>
      <w:r>
        <w:t>от 21 ноября 2023 г. N 817н</w:t>
      </w:r>
    </w:p>
    <w:p w14:paraId="2AD40C6A" w14:textId="77777777" w:rsidR="00AE3639" w:rsidRDefault="00AE3639">
      <w:pPr>
        <w:pStyle w:val="ConsPlusNormal"/>
        <w:jc w:val="both"/>
      </w:pPr>
    </w:p>
    <w:p w14:paraId="23ED023F" w14:textId="77777777" w:rsidR="00AE3639" w:rsidRDefault="00AE3639">
      <w:pPr>
        <w:pStyle w:val="ConsPlusTitle"/>
        <w:jc w:val="center"/>
      </w:pPr>
      <w:bookmarkStart w:id="164" w:name="P3063"/>
      <w:bookmarkEnd w:id="164"/>
      <w:r>
        <w:t>ИНСТРУКЦИЯ</w:t>
      </w:r>
    </w:p>
    <w:p w14:paraId="567BE627" w14:textId="77777777" w:rsidR="00AE3639" w:rsidRDefault="00AE3639">
      <w:pPr>
        <w:pStyle w:val="ConsPlusTitle"/>
        <w:jc w:val="center"/>
      </w:pPr>
      <w:r>
        <w:t>ПО ЗАПОЛНЕНИЮ ФОРМЫ ОТЧЕТА О ПРОВЕДЕНИИ СПЕЦИАЛЬНОЙ ОЦЕНКИ</w:t>
      </w:r>
    </w:p>
    <w:p w14:paraId="6A395A01" w14:textId="77777777" w:rsidR="00AE3639" w:rsidRDefault="00AE3639">
      <w:pPr>
        <w:pStyle w:val="ConsPlusTitle"/>
        <w:jc w:val="center"/>
      </w:pPr>
      <w:r>
        <w:t>УСЛОВИЙ ТРУДА</w:t>
      </w:r>
    </w:p>
    <w:p w14:paraId="353ED186" w14:textId="77777777" w:rsidR="00AE3639" w:rsidRDefault="00AE3639">
      <w:pPr>
        <w:pStyle w:val="ConsPlusNormal"/>
        <w:jc w:val="both"/>
      </w:pPr>
    </w:p>
    <w:p w14:paraId="45F8D081" w14:textId="77777777" w:rsidR="00AE3639" w:rsidRDefault="00AE3639">
      <w:pPr>
        <w:pStyle w:val="ConsPlusNormal"/>
        <w:ind w:firstLine="540"/>
        <w:jc w:val="both"/>
      </w:pPr>
      <w:r>
        <w:t xml:space="preserve">1. </w:t>
      </w:r>
      <w:hyperlink w:anchor="P2098">
        <w:r>
          <w:rPr>
            <w:color w:val="0000FF"/>
          </w:rPr>
          <w:t>Отчет</w:t>
        </w:r>
      </w:hyperlink>
      <w:r>
        <w:t xml:space="preserve"> о проведении специальной оценки условий труда, форма которого утверждается в порядке, установленном Федеральным </w:t>
      </w:r>
      <w:hyperlink r:id="rId113">
        <w:r>
          <w:rPr>
            <w:color w:val="0000FF"/>
          </w:rPr>
          <w:t>законом</w:t>
        </w:r>
      </w:hyperlink>
      <w:r>
        <w:t xml:space="preserve"> от 28 декабря 2013 г. N 426-ФЗ "О специальной оценке условий труда" (далее - Отчет), оформляется организацией, проводившей специальную оценку условий труда.</w:t>
      </w:r>
    </w:p>
    <w:p w14:paraId="7563C1FF" w14:textId="77777777" w:rsidR="00AE3639" w:rsidRDefault="00AE3639">
      <w:pPr>
        <w:pStyle w:val="ConsPlusNormal"/>
        <w:spacing w:before="220"/>
        <w:ind w:firstLine="540"/>
        <w:jc w:val="both"/>
      </w:pPr>
      <w:r>
        <w:t xml:space="preserve">2. При заполнении титульного </w:t>
      </w:r>
      <w:hyperlink w:anchor="P2100">
        <w:r>
          <w:rPr>
            <w:color w:val="0000FF"/>
          </w:rPr>
          <w:t>листа</w:t>
        </w:r>
      </w:hyperlink>
      <w:r>
        <w:t xml:space="preserve"> Отчета в заголовке указываются полное наименование работодателя, адрес в пределах места его нахождения и адрес осуществления им деятельности, идентификационный номер налогоплательщика (ИНН), код причины постановки на учет в налоговом органе (КПП)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w:t>
      </w:r>
      <w:hyperlink r:id="rId114">
        <w:r>
          <w:rPr>
            <w:color w:val="0000FF"/>
          </w:rPr>
          <w:t>классификатору</w:t>
        </w:r>
      </w:hyperlink>
      <w:r>
        <w:t xml:space="preserve"> видов экономической деятельности (ОКВЭД). Кроме того, на титульном </w:t>
      </w:r>
      <w:hyperlink w:anchor="P2100">
        <w:r>
          <w:rPr>
            <w:color w:val="0000FF"/>
          </w:rPr>
          <w:t>листе</w:t>
        </w:r>
      </w:hyperlink>
      <w:r>
        <w:t xml:space="preserve"> </w:t>
      </w:r>
      <w:r>
        <w:lastRenderedPageBreak/>
        <w:t xml:space="preserve">указываются фамилии, имена, отчества (при наличии) председателя, утверждающего </w:t>
      </w:r>
      <w:hyperlink w:anchor="P2098">
        <w:r>
          <w:rPr>
            <w:color w:val="0000FF"/>
          </w:rPr>
          <w:t>Отчет</w:t>
        </w:r>
      </w:hyperlink>
      <w:r>
        <w:t xml:space="preserve">, и членов комиссии по проведению специальной оценки условий труда, удостоверенные их подписями с указанием даты подписания </w:t>
      </w:r>
      <w:hyperlink w:anchor="P2098">
        <w:r>
          <w:rPr>
            <w:color w:val="0000FF"/>
          </w:rPr>
          <w:t>Отчета</w:t>
        </w:r>
      </w:hyperlink>
      <w:r>
        <w:t xml:space="preserve">.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w:t>
      </w:r>
      <w:hyperlink w:anchor="P2098">
        <w:r>
          <w:rPr>
            <w:color w:val="0000FF"/>
          </w:rPr>
          <w:t>отчет</w:t>
        </w:r>
      </w:hyperlink>
      <w:r>
        <w:t xml:space="preserve"> с пометкой "особое мнение".</w:t>
      </w:r>
    </w:p>
    <w:p w14:paraId="0F164B60" w14:textId="77777777" w:rsidR="00AE3639" w:rsidRDefault="00AE3639">
      <w:pPr>
        <w:pStyle w:val="ConsPlusNormal"/>
        <w:spacing w:before="220"/>
        <w:ind w:firstLine="540"/>
        <w:jc w:val="both"/>
      </w:pPr>
      <w:r>
        <w:t xml:space="preserve">3. При заполнении </w:t>
      </w:r>
      <w:hyperlink w:anchor="P2171">
        <w:r>
          <w:rPr>
            <w:color w:val="0000FF"/>
          </w:rPr>
          <w:t>раздела I</w:t>
        </w:r>
      </w:hyperlink>
      <w:r>
        <w:t xml:space="preserve"> Отчета:</w:t>
      </w:r>
    </w:p>
    <w:p w14:paraId="65565F8A" w14:textId="77777777" w:rsidR="00AE3639" w:rsidRDefault="00AE3639">
      <w:pPr>
        <w:pStyle w:val="ConsPlusNormal"/>
        <w:spacing w:before="220"/>
        <w:ind w:firstLine="540"/>
        <w:jc w:val="both"/>
      </w:pPr>
      <w:r>
        <w:t xml:space="preserve">1) в </w:t>
      </w:r>
      <w:hyperlink w:anchor="P2173">
        <w:r>
          <w:rPr>
            <w:color w:val="0000FF"/>
          </w:rPr>
          <w:t>пункте 1</w:t>
        </w:r>
      </w:hyperlink>
      <w:r>
        <w:t xml:space="preserve">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14:paraId="3D9C1DC8" w14:textId="77777777" w:rsidR="00AE3639" w:rsidRDefault="00AE3639">
      <w:pPr>
        <w:pStyle w:val="ConsPlusNormal"/>
        <w:spacing w:before="220"/>
        <w:ind w:firstLine="540"/>
        <w:jc w:val="both"/>
      </w:pPr>
      <w:r>
        <w:t xml:space="preserve">2) в </w:t>
      </w:r>
      <w:hyperlink w:anchor="P2177">
        <w:r>
          <w:rPr>
            <w:color w:val="0000FF"/>
          </w:rPr>
          <w:t>пункте 2</w:t>
        </w:r>
      </w:hyperlink>
      <w:r>
        <w:t xml:space="preserve"> указываются адрес в пределах места нахождения и осуществления деятельности организации, контактный телефон, адрес электронной почты;</w:t>
      </w:r>
    </w:p>
    <w:p w14:paraId="292F43AB" w14:textId="77777777" w:rsidR="00AE3639" w:rsidRDefault="00AE3639">
      <w:pPr>
        <w:pStyle w:val="ConsPlusNormal"/>
        <w:spacing w:before="220"/>
        <w:ind w:firstLine="540"/>
        <w:jc w:val="both"/>
      </w:pPr>
      <w:r>
        <w:t xml:space="preserve">3) в </w:t>
      </w:r>
      <w:hyperlink w:anchor="P2181">
        <w:r>
          <w:rPr>
            <w:color w:val="0000FF"/>
          </w:rPr>
          <w:t>пунктах 3</w:t>
        </w:r>
      </w:hyperlink>
      <w:r>
        <w:t xml:space="preserve"> и </w:t>
      </w:r>
      <w:hyperlink w:anchor="P2183">
        <w:r>
          <w:rPr>
            <w:color w:val="0000FF"/>
          </w:rPr>
          <w:t>4</w:t>
        </w:r>
      </w:hyperlink>
      <w:r>
        <w:t xml:space="preserve"> указываются номер и дата внесения организации в реестр организаций, проводящих специальную оценку условий труда, соответственно;</w:t>
      </w:r>
    </w:p>
    <w:p w14:paraId="1543D1F0" w14:textId="77777777" w:rsidR="00AE3639" w:rsidRDefault="00AE3639">
      <w:pPr>
        <w:pStyle w:val="ConsPlusNormal"/>
        <w:spacing w:before="220"/>
        <w:ind w:firstLine="540"/>
        <w:jc w:val="both"/>
      </w:pPr>
      <w:r>
        <w:t xml:space="preserve">4) в </w:t>
      </w:r>
      <w:hyperlink w:anchor="P2186">
        <w:r>
          <w:rPr>
            <w:color w:val="0000FF"/>
          </w:rPr>
          <w:t>пункте 5</w:t>
        </w:r>
      </w:hyperlink>
      <w:r>
        <w:t xml:space="preserve">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14:paraId="65D99D5B" w14:textId="77777777" w:rsidR="00AE3639" w:rsidRDefault="00AE3639">
      <w:pPr>
        <w:pStyle w:val="ConsPlusNormal"/>
        <w:spacing w:before="220"/>
        <w:ind w:firstLine="540"/>
        <w:jc w:val="both"/>
      </w:pPr>
      <w:r>
        <w:t xml:space="preserve">5) в </w:t>
      </w:r>
      <w:hyperlink w:anchor="P2188">
        <w:r>
          <w:rPr>
            <w:color w:val="0000FF"/>
          </w:rPr>
          <w:t>пункте 6</w:t>
        </w:r>
      </w:hyperlink>
      <w:r>
        <w:t xml:space="preserve"> указывается основной государственный регистрационный номер (ОГРН) в соответствии со свидетельством о государственной регистрации организации;</w:t>
      </w:r>
    </w:p>
    <w:p w14:paraId="68769C99" w14:textId="77777777" w:rsidR="00AE3639" w:rsidRDefault="00AE3639">
      <w:pPr>
        <w:pStyle w:val="ConsPlusNormal"/>
        <w:spacing w:before="220"/>
        <w:ind w:firstLine="540"/>
        <w:jc w:val="both"/>
      </w:pPr>
      <w:r>
        <w:t xml:space="preserve">6) в таблице </w:t>
      </w:r>
      <w:hyperlink w:anchor="P2190">
        <w:r>
          <w:rPr>
            <w:color w:val="0000FF"/>
          </w:rPr>
          <w:t>пункта 7</w:t>
        </w:r>
      </w:hyperlink>
      <w:r>
        <w:t xml:space="preserve"> указываются:</w:t>
      </w:r>
    </w:p>
    <w:p w14:paraId="2962930B" w14:textId="77777777" w:rsidR="00AE3639" w:rsidRDefault="00AE3639">
      <w:pPr>
        <w:pStyle w:val="ConsPlusNormal"/>
        <w:spacing w:before="220"/>
        <w:ind w:firstLine="540"/>
        <w:jc w:val="both"/>
      </w:pPr>
      <w:r>
        <w:t xml:space="preserve">в </w:t>
      </w:r>
      <w:hyperlink w:anchor="P2196">
        <w:r>
          <w:rPr>
            <w:color w:val="0000FF"/>
          </w:rPr>
          <w:t>графе 1</w:t>
        </w:r>
      </w:hyperlink>
      <w:r>
        <w:t xml:space="preserve"> - регистрационный номер аттестата аккредитации организации;</w:t>
      </w:r>
    </w:p>
    <w:p w14:paraId="45AFD155" w14:textId="77777777" w:rsidR="00AE3639" w:rsidRDefault="00AE3639">
      <w:pPr>
        <w:pStyle w:val="ConsPlusNormal"/>
        <w:spacing w:before="220"/>
        <w:ind w:firstLine="540"/>
        <w:jc w:val="both"/>
      </w:pPr>
      <w:r>
        <w:t xml:space="preserve">в </w:t>
      </w:r>
      <w:hyperlink w:anchor="P2197">
        <w:r>
          <w:rPr>
            <w:color w:val="0000FF"/>
          </w:rPr>
          <w:t>графе 2</w:t>
        </w:r>
      </w:hyperlink>
      <w:r>
        <w:t xml:space="preserve"> - дата выдачи (число, месяц (прописью), год) аттестата аккредитации организации;</w:t>
      </w:r>
    </w:p>
    <w:p w14:paraId="04FE7689" w14:textId="77777777" w:rsidR="00AE3639" w:rsidRDefault="00AE3639">
      <w:pPr>
        <w:pStyle w:val="ConsPlusNormal"/>
        <w:spacing w:before="220"/>
        <w:ind w:firstLine="540"/>
        <w:jc w:val="both"/>
      </w:pPr>
      <w:r>
        <w:t xml:space="preserve">в </w:t>
      </w:r>
      <w:hyperlink w:anchor="P2198">
        <w:r>
          <w:rPr>
            <w:color w:val="0000FF"/>
          </w:rPr>
          <w:t>графе 3</w:t>
        </w:r>
      </w:hyperlink>
      <w:r>
        <w:t xml:space="preserve"> - дата истечения срока действия (число, месяц (прописью), год) аттестата аккредитации организации;</w:t>
      </w:r>
    </w:p>
    <w:p w14:paraId="31161247" w14:textId="77777777" w:rsidR="00AE3639" w:rsidRDefault="00AE3639">
      <w:pPr>
        <w:pStyle w:val="ConsPlusNormal"/>
        <w:spacing w:before="220"/>
        <w:ind w:firstLine="540"/>
        <w:jc w:val="both"/>
      </w:pPr>
      <w:r>
        <w:t xml:space="preserve">7) в таблице </w:t>
      </w:r>
      <w:hyperlink w:anchor="P2203">
        <w:r>
          <w:rPr>
            <w:color w:val="0000FF"/>
          </w:rPr>
          <w:t>пункта 8</w:t>
        </w:r>
      </w:hyperlink>
      <w:r>
        <w:t xml:space="preserve"> указываются:</w:t>
      </w:r>
    </w:p>
    <w:p w14:paraId="36C80396" w14:textId="77777777" w:rsidR="00AE3639" w:rsidRDefault="00AE3639">
      <w:pPr>
        <w:pStyle w:val="ConsPlusNormal"/>
        <w:spacing w:before="220"/>
        <w:ind w:firstLine="540"/>
        <w:jc w:val="both"/>
      </w:pPr>
      <w:r>
        <w:t xml:space="preserve">в </w:t>
      </w:r>
      <w:hyperlink w:anchor="P2213">
        <w:r>
          <w:rPr>
            <w:color w:val="0000FF"/>
          </w:rPr>
          <w:t>графе 1</w:t>
        </w:r>
      </w:hyperlink>
      <w:r>
        <w:t xml:space="preserve">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14:paraId="323E6A82" w14:textId="77777777" w:rsidR="00AE3639" w:rsidRDefault="00AE3639">
      <w:pPr>
        <w:pStyle w:val="ConsPlusNormal"/>
        <w:spacing w:before="220"/>
        <w:ind w:firstLine="540"/>
        <w:jc w:val="both"/>
      </w:pPr>
      <w:r>
        <w:t xml:space="preserve">в </w:t>
      </w:r>
      <w:hyperlink w:anchor="P2214">
        <w:r>
          <w:rPr>
            <w:color w:val="0000FF"/>
          </w:rPr>
          <w:t>графе 2</w:t>
        </w:r>
      </w:hyperlink>
      <w:r>
        <w:t xml:space="preserve"> - дата проведения измерений (цифрами, в формате ДД.ММ.ГГГГ); Дата проведения измерений заносится в каждый пункт строки </w:t>
      </w:r>
      <w:hyperlink w:anchor="P2205">
        <w:r>
          <w:rPr>
            <w:color w:val="0000FF"/>
          </w:rPr>
          <w:t>таблицы</w:t>
        </w:r>
      </w:hyperlink>
      <w:r>
        <w:t>.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14:paraId="1F88CEFA" w14:textId="77777777" w:rsidR="00AE3639" w:rsidRDefault="00AE3639">
      <w:pPr>
        <w:pStyle w:val="ConsPlusNormal"/>
        <w:spacing w:before="220"/>
        <w:ind w:firstLine="540"/>
        <w:jc w:val="both"/>
      </w:pPr>
      <w:r>
        <w:t xml:space="preserve">в </w:t>
      </w:r>
      <w:hyperlink w:anchor="P2215">
        <w:r>
          <w:rPr>
            <w:color w:val="0000FF"/>
          </w:rPr>
          <w:t>графах 3</w:t>
        </w:r>
      </w:hyperlink>
      <w:r>
        <w:t xml:space="preserve">, </w:t>
      </w:r>
      <w:hyperlink w:anchor="P2216">
        <w:r>
          <w:rPr>
            <w:color w:val="0000FF"/>
          </w:rPr>
          <w:t>4</w:t>
        </w:r>
      </w:hyperlink>
      <w:r>
        <w:t xml:space="preserve"> - соответственно фамилия, имя, отчество (при наличии) полностью, должность эксперта (работника);</w:t>
      </w:r>
    </w:p>
    <w:p w14:paraId="5E7906D0" w14:textId="77777777" w:rsidR="00AE3639" w:rsidRDefault="00AE3639">
      <w:pPr>
        <w:pStyle w:val="ConsPlusNormal"/>
        <w:spacing w:before="220"/>
        <w:ind w:firstLine="540"/>
        <w:jc w:val="both"/>
      </w:pPr>
      <w:r>
        <w:t xml:space="preserve">в </w:t>
      </w:r>
      <w:hyperlink w:anchor="P2217">
        <w:r>
          <w:rPr>
            <w:color w:val="0000FF"/>
          </w:rPr>
          <w:t>графах 5</w:t>
        </w:r>
      </w:hyperlink>
      <w:r>
        <w:t xml:space="preserve"> - </w:t>
      </w:r>
      <w:hyperlink w:anchor="P2219">
        <w:r>
          <w:rPr>
            <w:color w:val="0000FF"/>
          </w:rPr>
          <w:t>7</w:t>
        </w:r>
      </w:hyperlink>
      <w:r>
        <w:t xml:space="preserve">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w:t>
      </w:r>
    </w:p>
    <w:p w14:paraId="64074A07" w14:textId="77777777" w:rsidR="00AE3639" w:rsidRDefault="00AE3639">
      <w:pPr>
        <w:pStyle w:val="ConsPlusNormal"/>
        <w:spacing w:before="220"/>
        <w:ind w:firstLine="540"/>
        <w:jc w:val="both"/>
      </w:pPr>
      <w:r>
        <w:t xml:space="preserve">8) в таблице </w:t>
      </w:r>
      <w:hyperlink w:anchor="P2228">
        <w:r>
          <w:rPr>
            <w:color w:val="0000FF"/>
          </w:rPr>
          <w:t>пункта 9</w:t>
        </w:r>
      </w:hyperlink>
      <w:r>
        <w:t xml:space="preserve"> указываются:</w:t>
      </w:r>
    </w:p>
    <w:p w14:paraId="06AFE10A" w14:textId="77777777" w:rsidR="00AE3639" w:rsidRDefault="00AE3639">
      <w:pPr>
        <w:pStyle w:val="ConsPlusNormal"/>
        <w:spacing w:before="220"/>
        <w:ind w:firstLine="540"/>
        <w:jc w:val="both"/>
      </w:pPr>
      <w:r>
        <w:t xml:space="preserve">в </w:t>
      </w:r>
      <w:hyperlink w:anchor="P2237">
        <w:r>
          <w:rPr>
            <w:color w:val="0000FF"/>
          </w:rPr>
          <w:t>графе 1</w:t>
        </w:r>
      </w:hyperlink>
      <w:r>
        <w:t xml:space="preserve"> - порядковый номер средства измерений испытательной лаборатории (центра), использовавшегося при проведении специальной оценки условий труда;</w:t>
      </w:r>
    </w:p>
    <w:p w14:paraId="2458DEBA" w14:textId="77777777" w:rsidR="00AE3639" w:rsidRDefault="00AE3639">
      <w:pPr>
        <w:pStyle w:val="ConsPlusNormal"/>
        <w:spacing w:before="220"/>
        <w:ind w:firstLine="540"/>
        <w:jc w:val="both"/>
      </w:pPr>
      <w:r>
        <w:lastRenderedPageBreak/>
        <w:t xml:space="preserve">в </w:t>
      </w:r>
      <w:hyperlink w:anchor="P2238">
        <w:r>
          <w:rPr>
            <w:color w:val="0000FF"/>
          </w:rPr>
          <w:t>графе 2</w:t>
        </w:r>
      </w:hyperlink>
      <w:r>
        <w:t xml:space="preserve"> - дата проведения измерений (цифрами, в формате ДД.ММ.ГГГГ);</w:t>
      </w:r>
    </w:p>
    <w:p w14:paraId="006551DA" w14:textId="77777777" w:rsidR="00AE3639" w:rsidRDefault="00AE3639">
      <w:pPr>
        <w:pStyle w:val="ConsPlusNormal"/>
        <w:spacing w:before="220"/>
        <w:ind w:firstLine="540"/>
        <w:jc w:val="both"/>
      </w:pPr>
      <w:r>
        <w:t xml:space="preserve">в </w:t>
      </w:r>
      <w:hyperlink w:anchor="P2239">
        <w:r>
          <w:rPr>
            <w:color w:val="0000FF"/>
          </w:rPr>
          <w:t>графе 3</w:t>
        </w:r>
      </w:hyperlink>
      <w:r>
        <w:t xml:space="preserve"> - наименование вредного и (или) опасного фактора производственной среды и трудового процесса;</w:t>
      </w:r>
    </w:p>
    <w:p w14:paraId="4A01C839" w14:textId="77777777" w:rsidR="00AE3639" w:rsidRDefault="00AE3639">
      <w:pPr>
        <w:pStyle w:val="ConsPlusNormal"/>
        <w:spacing w:before="220"/>
        <w:ind w:firstLine="540"/>
        <w:jc w:val="both"/>
      </w:pPr>
      <w:r>
        <w:t xml:space="preserve">в </w:t>
      </w:r>
      <w:hyperlink w:anchor="P2240">
        <w:r>
          <w:rPr>
            <w:color w:val="0000FF"/>
          </w:rPr>
          <w:t>графе 4</w:t>
        </w:r>
      </w:hyperlink>
      <w:r>
        <w:t xml:space="preserve"> - наименование средства измерения в соответствии с паспортом на него;</w:t>
      </w:r>
    </w:p>
    <w:p w14:paraId="416B1D1B" w14:textId="77777777" w:rsidR="00AE3639" w:rsidRDefault="00AE3639">
      <w:pPr>
        <w:pStyle w:val="ConsPlusNormal"/>
        <w:spacing w:before="220"/>
        <w:ind w:firstLine="540"/>
        <w:jc w:val="both"/>
      </w:pPr>
      <w:r>
        <w:t xml:space="preserve">в </w:t>
      </w:r>
      <w:hyperlink w:anchor="P2241">
        <w:r>
          <w:rPr>
            <w:color w:val="0000FF"/>
          </w:rPr>
          <w:t>графе 5</w:t>
        </w:r>
      </w:hyperlink>
      <w:r>
        <w:t xml:space="preserve"> - регистрационный номер средства измерений в Государственном реестре средств измерений;</w:t>
      </w:r>
    </w:p>
    <w:p w14:paraId="45487A56" w14:textId="77777777" w:rsidR="00AE3639" w:rsidRDefault="00AE3639">
      <w:pPr>
        <w:pStyle w:val="ConsPlusNormal"/>
        <w:spacing w:before="220"/>
        <w:ind w:firstLine="540"/>
        <w:jc w:val="both"/>
      </w:pPr>
      <w:r>
        <w:t xml:space="preserve">в </w:t>
      </w:r>
      <w:hyperlink w:anchor="P2242">
        <w:r>
          <w:rPr>
            <w:color w:val="0000FF"/>
          </w:rPr>
          <w:t>графе 6</w:t>
        </w:r>
      </w:hyperlink>
      <w:r>
        <w:t xml:space="preserve"> - заводской номер средства измерений;</w:t>
      </w:r>
    </w:p>
    <w:p w14:paraId="088A13CE" w14:textId="77777777" w:rsidR="00AE3639" w:rsidRDefault="00AE3639">
      <w:pPr>
        <w:pStyle w:val="ConsPlusNormal"/>
        <w:spacing w:before="220"/>
        <w:ind w:firstLine="540"/>
        <w:jc w:val="both"/>
      </w:pPr>
      <w:r>
        <w:t xml:space="preserve">в </w:t>
      </w:r>
      <w:hyperlink w:anchor="P2243">
        <w:r>
          <w:rPr>
            <w:color w:val="0000FF"/>
          </w:rPr>
          <w:t>графе 7</w:t>
        </w:r>
      </w:hyperlink>
      <w:r>
        <w:t xml:space="preserve"> - дата окончания срока поверки средства измерений.</w:t>
      </w:r>
    </w:p>
    <w:p w14:paraId="34268227" w14:textId="77777777" w:rsidR="00AE3639" w:rsidRDefault="00AE3639">
      <w:pPr>
        <w:pStyle w:val="ConsPlusNormal"/>
        <w:spacing w:before="220"/>
        <w:ind w:firstLine="540"/>
        <w:jc w:val="both"/>
      </w:pPr>
      <w:r>
        <w:t>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 (при наличии).</w:t>
      </w:r>
    </w:p>
    <w:p w14:paraId="445BF479" w14:textId="77777777" w:rsidR="00AE3639" w:rsidRDefault="00AE3639">
      <w:pPr>
        <w:pStyle w:val="ConsPlusNormal"/>
        <w:spacing w:before="220"/>
        <w:ind w:firstLine="540"/>
        <w:jc w:val="both"/>
      </w:pPr>
      <w:r>
        <w:t xml:space="preserve">4. При заполнении </w:t>
      </w:r>
      <w:hyperlink w:anchor="P2265">
        <w:r>
          <w:rPr>
            <w:color w:val="0000FF"/>
          </w:rPr>
          <w:t>раздела II</w:t>
        </w:r>
      </w:hyperlink>
      <w:r>
        <w:t xml:space="preserve"> Отчета:</w:t>
      </w:r>
    </w:p>
    <w:p w14:paraId="16BEABCA" w14:textId="77777777" w:rsidR="00AE3639" w:rsidRDefault="00AE3639">
      <w:pPr>
        <w:pStyle w:val="ConsPlusNormal"/>
        <w:spacing w:before="220"/>
        <w:ind w:firstLine="540"/>
        <w:jc w:val="both"/>
      </w:pPr>
      <w:r>
        <w:t xml:space="preserve">1) в </w:t>
      </w:r>
      <w:hyperlink w:anchor="P2267">
        <w:r>
          <w:rPr>
            <w:color w:val="0000FF"/>
          </w:rPr>
          <w:t>таблице</w:t>
        </w:r>
      </w:hyperlink>
      <w:r>
        <w:t xml:space="preserve"> указываются:</w:t>
      </w:r>
    </w:p>
    <w:p w14:paraId="2BD11217" w14:textId="77777777" w:rsidR="00AE3639" w:rsidRDefault="00AE3639">
      <w:pPr>
        <w:pStyle w:val="ConsPlusNormal"/>
        <w:spacing w:before="220"/>
        <w:ind w:firstLine="540"/>
        <w:jc w:val="both"/>
      </w:pPr>
      <w:r>
        <w:t xml:space="preserve">в </w:t>
      </w:r>
      <w:hyperlink w:anchor="P2289">
        <w:r>
          <w:rPr>
            <w:color w:val="0000FF"/>
          </w:rPr>
          <w:t>графе 1</w:t>
        </w:r>
      </w:hyperlink>
      <w:r>
        <w:t xml:space="preserve"> - индивидуальный номер рабочего места (не более 8 знаков: от 1 до 99 999 999),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Аналогичные рабочие места обозначаются номером с добавлением прописной буквы "А" (365, 1245А и другие);</w:t>
      </w:r>
    </w:p>
    <w:p w14:paraId="0EAFCE8E" w14:textId="77777777" w:rsidR="00AE3639" w:rsidRDefault="00AE3639">
      <w:pPr>
        <w:pStyle w:val="ConsPlusNormal"/>
        <w:spacing w:before="220"/>
        <w:ind w:firstLine="540"/>
        <w:jc w:val="both"/>
      </w:pPr>
      <w:r>
        <w:t xml:space="preserve">в </w:t>
      </w:r>
      <w:hyperlink w:anchor="P2290">
        <w:r>
          <w:rPr>
            <w:color w:val="0000FF"/>
          </w:rPr>
          <w:t>графе 2</w:t>
        </w:r>
      </w:hyperlink>
      <w:r>
        <w:t xml:space="preserve">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общероссийским классификаторам или профессиональными стандартами, а также имеющихся на рабочем месте источников вредных и (или) опасных факторов производственной среды и трудового процесса ("рабочее место наладчика асбестоцементного оборудования", "рабочее место аккумуляторщика"; "гальваническая ванна", "термическое оборудование" и другие);</w:t>
      </w:r>
    </w:p>
    <w:p w14:paraId="0993DB08" w14:textId="77777777" w:rsidR="00AE3639" w:rsidRDefault="00AE3639">
      <w:pPr>
        <w:pStyle w:val="ConsPlusNormal"/>
        <w:spacing w:before="220"/>
        <w:ind w:firstLine="540"/>
        <w:jc w:val="both"/>
      </w:pPr>
      <w:r>
        <w:t xml:space="preserve">в </w:t>
      </w:r>
      <w:hyperlink w:anchor="P2291">
        <w:r>
          <w:rPr>
            <w:color w:val="0000FF"/>
          </w:rPr>
          <w:t>графе 3</w:t>
        </w:r>
      </w:hyperlink>
      <w:r>
        <w:t xml:space="preserve"> - цифрами число работников, занятых на данном рабочем месте;</w:t>
      </w:r>
    </w:p>
    <w:p w14:paraId="0846734A" w14:textId="77777777" w:rsidR="00AE3639" w:rsidRDefault="00AE3639">
      <w:pPr>
        <w:pStyle w:val="ConsPlusNormal"/>
        <w:spacing w:before="220"/>
        <w:ind w:firstLine="540"/>
        <w:jc w:val="both"/>
      </w:pPr>
      <w:r>
        <w:t xml:space="preserve">в </w:t>
      </w:r>
      <w:hyperlink w:anchor="P2292">
        <w:r>
          <w:rPr>
            <w:color w:val="0000FF"/>
          </w:rPr>
          <w:t>графе 4</w:t>
        </w:r>
      </w:hyperlink>
      <w:r>
        <w:t xml:space="preserve"> - наличие аналогичного рабочего места (рабочих мест) с указанием их индивидуальных номеров;</w:t>
      </w:r>
    </w:p>
    <w:p w14:paraId="11C185E6" w14:textId="77777777" w:rsidR="00AE3639" w:rsidRDefault="00AE3639">
      <w:pPr>
        <w:pStyle w:val="ConsPlusNormal"/>
        <w:spacing w:before="220"/>
        <w:ind w:firstLine="540"/>
        <w:jc w:val="both"/>
      </w:pPr>
      <w:r>
        <w:t xml:space="preserve">в графах с </w:t>
      </w:r>
      <w:hyperlink w:anchor="P2293">
        <w:r>
          <w:rPr>
            <w:color w:val="0000FF"/>
          </w:rPr>
          <w:t>5</w:t>
        </w:r>
      </w:hyperlink>
      <w:r>
        <w:t xml:space="preserve"> по </w:t>
      </w:r>
      <w:hyperlink w:anchor="P2308">
        <w:r>
          <w:rPr>
            <w:color w:val="0000FF"/>
          </w:rPr>
          <w:t>20</w:t>
        </w:r>
      </w:hyperlink>
      <w:r>
        <w:t xml:space="preserve">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14:paraId="483A7BE1" w14:textId="77777777" w:rsidR="00AE3639" w:rsidRDefault="00AE3639">
      <w:pPr>
        <w:pStyle w:val="ConsPlusNormal"/>
        <w:spacing w:before="220"/>
        <w:ind w:firstLine="540"/>
        <w:jc w:val="both"/>
      </w:pPr>
      <w:r>
        <w:t xml:space="preserve">2) </w:t>
      </w:r>
      <w:hyperlink w:anchor="P2265">
        <w:r>
          <w:rPr>
            <w:color w:val="0000FF"/>
          </w:rPr>
          <w:t>раздел II</w:t>
        </w:r>
      </w:hyperlink>
      <w:r>
        <w:t xml:space="preserve">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14:paraId="06AF50D7" w14:textId="77777777" w:rsidR="00AE3639" w:rsidRDefault="00AE3639">
      <w:pPr>
        <w:pStyle w:val="ConsPlusNormal"/>
        <w:spacing w:before="220"/>
        <w:ind w:firstLine="540"/>
        <w:jc w:val="both"/>
      </w:pPr>
      <w:r>
        <w:t xml:space="preserve">5. При заполнении </w:t>
      </w:r>
      <w:hyperlink w:anchor="P2398">
        <w:r>
          <w:rPr>
            <w:color w:val="0000FF"/>
          </w:rPr>
          <w:t>раздела III</w:t>
        </w:r>
      </w:hyperlink>
      <w:r>
        <w:t xml:space="preserve"> Отчета:</w:t>
      </w:r>
    </w:p>
    <w:p w14:paraId="0EBD0361" w14:textId="77777777" w:rsidR="00AE3639" w:rsidRDefault="00AE3639">
      <w:pPr>
        <w:pStyle w:val="ConsPlusNormal"/>
        <w:spacing w:before="220"/>
        <w:ind w:firstLine="540"/>
        <w:jc w:val="both"/>
      </w:pPr>
      <w:r>
        <w:t xml:space="preserve">1) в </w:t>
      </w:r>
      <w:hyperlink w:anchor="P2400">
        <w:r>
          <w:rPr>
            <w:color w:val="0000FF"/>
          </w:rPr>
          <w:t>таблице</w:t>
        </w:r>
      </w:hyperlink>
      <w:r>
        <w:t>, содержащей сведения о работодателе:</w:t>
      </w:r>
    </w:p>
    <w:p w14:paraId="0437475B" w14:textId="77777777" w:rsidR="00AE3639" w:rsidRDefault="00AE3639">
      <w:pPr>
        <w:pStyle w:val="ConsPlusNormal"/>
        <w:spacing w:before="220"/>
        <w:ind w:firstLine="540"/>
        <w:jc w:val="both"/>
      </w:pPr>
      <w:r>
        <w:lastRenderedPageBreak/>
        <w:t xml:space="preserve">в </w:t>
      </w:r>
      <w:hyperlink w:anchor="P2400">
        <w:r>
          <w:rPr>
            <w:color w:val="0000FF"/>
          </w:rPr>
          <w:t>первой строке</w:t>
        </w:r>
      </w:hyperlink>
      <w:r>
        <w:t xml:space="preserve"> указываются полное наименование работодателя, адрес в пределах места нахождения работодателя, фамилия, имя, отчество (при наличии) руководителя, адрес электронной почты;</w:t>
      </w:r>
    </w:p>
    <w:p w14:paraId="57B91A7D" w14:textId="77777777" w:rsidR="00AE3639" w:rsidRDefault="00AE3639">
      <w:pPr>
        <w:pStyle w:val="ConsPlusNormal"/>
        <w:spacing w:before="220"/>
        <w:ind w:firstLine="540"/>
        <w:jc w:val="both"/>
      </w:pPr>
      <w:r>
        <w:t xml:space="preserve">во </w:t>
      </w:r>
      <w:hyperlink w:anchor="P2405">
        <w:r>
          <w:rPr>
            <w:color w:val="0000FF"/>
          </w:rPr>
          <w:t>второй строке</w:t>
        </w:r>
      </w:hyperlink>
      <w:r>
        <w:t xml:space="preserve"> указываются:</w:t>
      </w:r>
    </w:p>
    <w:p w14:paraId="733A2298" w14:textId="77777777" w:rsidR="00AE3639" w:rsidRDefault="00AE3639">
      <w:pPr>
        <w:pStyle w:val="ConsPlusNormal"/>
        <w:spacing w:before="220"/>
        <w:ind w:firstLine="540"/>
        <w:jc w:val="both"/>
      </w:pPr>
      <w:r>
        <w:t xml:space="preserve">в </w:t>
      </w:r>
      <w:hyperlink w:anchor="P2405">
        <w:r>
          <w:rPr>
            <w:color w:val="0000FF"/>
          </w:rPr>
          <w:t>графе 1</w:t>
        </w:r>
      </w:hyperlink>
      <w:r>
        <w:t xml:space="preserve">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14:paraId="184E24B8" w14:textId="77777777" w:rsidR="00AE3639" w:rsidRDefault="00AE3639">
      <w:pPr>
        <w:pStyle w:val="ConsPlusNormal"/>
        <w:spacing w:before="220"/>
        <w:ind w:firstLine="540"/>
        <w:jc w:val="both"/>
      </w:pPr>
      <w:r>
        <w:t xml:space="preserve">в </w:t>
      </w:r>
      <w:hyperlink w:anchor="P2406">
        <w:r>
          <w:rPr>
            <w:color w:val="0000FF"/>
          </w:rPr>
          <w:t>графе 2</w:t>
        </w:r>
      </w:hyperlink>
      <w:r>
        <w:t xml:space="preserve"> - код работодателя в общероссийском классификаторе предприятий и организаций;</w:t>
      </w:r>
    </w:p>
    <w:p w14:paraId="08E3784B" w14:textId="77777777" w:rsidR="00AE3639" w:rsidRDefault="00AE3639">
      <w:pPr>
        <w:pStyle w:val="ConsPlusNormal"/>
        <w:spacing w:before="220"/>
        <w:ind w:firstLine="540"/>
        <w:jc w:val="both"/>
      </w:pPr>
      <w:r>
        <w:t xml:space="preserve">в </w:t>
      </w:r>
      <w:hyperlink w:anchor="P2407">
        <w:r>
          <w:rPr>
            <w:color w:val="0000FF"/>
          </w:rPr>
          <w:t>графе 3</w:t>
        </w:r>
      </w:hyperlink>
      <w:r>
        <w:t xml:space="preserve"> - код органа государственной власти в соответствии с общероссийским </w:t>
      </w:r>
      <w:hyperlink r:id="rId115">
        <w:r>
          <w:rPr>
            <w:color w:val="0000FF"/>
          </w:rPr>
          <w:t>классификатором</w:t>
        </w:r>
      </w:hyperlink>
      <w:r>
        <w:t xml:space="preserve"> органов государственной власти и управления;</w:t>
      </w:r>
    </w:p>
    <w:p w14:paraId="198A99BC" w14:textId="77777777" w:rsidR="00AE3639" w:rsidRDefault="00AE3639">
      <w:pPr>
        <w:pStyle w:val="ConsPlusNormal"/>
        <w:spacing w:before="220"/>
        <w:ind w:firstLine="540"/>
        <w:jc w:val="both"/>
      </w:pPr>
      <w:r>
        <w:t xml:space="preserve">в </w:t>
      </w:r>
      <w:hyperlink w:anchor="P2408">
        <w:r>
          <w:rPr>
            <w:color w:val="0000FF"/>
          </w:rPr>
          <w:t>графе 4</w:t>
        </w:r>
      </w:hyperlink>
      <w:r>
        <w:t xml:space="preserve"> - код вида экономической деятельности работодателя согласно общероссийскому </w:t>
      </w:r>
      <w:hyperlink r:id="rId116">
        <w:r>
          <w:rPr>
            <w:color w:val="0000FF"/>
          </w:rPr>
          <w:t>классификатору</w:t>
        </w:r>
      </w:hyperlink>
      <w:r>
        <w:t xml:space="preserve"> видов экономической деятельности;</w:t>
      </w:r>
    </w:p>
    <w:p w14:paraId="75387585" w14:textId="77777777" w:rsidR="00AE3639" w:rsidRDefault="00AE3639">
      <w:pPr>
        <w:pStyle w:val="ConsPlusNormal"/>
        <w:spacing w:before="220"/>
        <w:ind w:firstLine="540"/>
        <w:jc w:val="both"/>
      </w:pPr>
      <w:r>
        <w:t xml:space="preserve">в </w:t>
      </w:r>
      <w:hyperlink w:anchor="P2409">
        <w:r>
          <w:rPr>
            <w:color w:val="0000FF"/>
          </w:rPr>
          <w:t>графе 5</w:t>
        </w:r>
      </w:hyperlink>
      <w:r>
        <w:t xml:space="preserve"> - код муниципального образования и населенного пункта, на территории которого работодатель находится и (или) осуществляет свою деятельность, по общероссийскому </w:t>
      </w:r>
      <w:hyperlink r:id="rId117">
        <w:r>
          <w:rPr>
            <w:color w:val="0000FF"/>
          </w:rPr>
          <w:t>классификатору</w:t>
        </w:r>
      </w:hyperlink>
      <w:r>
        <w:t xml:space="preserve"> территорий муниципальных образований;</w:t>
      </w:r>
    </w:p>
    <w:p w14:paraId="12016050" w14:textId="77777777" w:rsidR="00AE3639" w:rsidRDefault="00AE3639">
      <w:pPr>
        <w:pStyle w:val="ConsPlusNormal"/>
        <w:spacing w:before="220"/>
        <w:ind w:firstLine="540"/>
        <w:jc w:val="both"/>
      </w:pPr>
      <w:r>
        <w:t xml:space="preserve">2) в </w:t>
      </w:r>
      <w:hyperlink w:anchor="P2416">
        <w:r>
          <w:rPr>
            <w:color w:val="0000FF"/>
          </w:rPr>
          <w:t>первой строке</w:t>
        </w:r>
      </w:hyperlink>
      <w:r>
        <w:t xml:space="preserve"> формы карты специальной оценки условий труда (далее - Карта) указываются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общероссийским классификаторам или профессиональным стандартам. Допускается указывать дополнительные сведения, позволяющие установить, что данная должность, профессия или специальность являются производными. В случае отсутствия соответствующего кода должности, профессии или специальности в квалификационных справочниках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14:paraId="59D88D3D" w14:textId="77777777" w:rsidR="00AE3639" w:rsidRDefault="00AE3639">
      <w:pPr>
        <w:pStyle w:val="ConsPlusNormal"/>
        <w:spacing w:before="220"/>
        <w:ind w:firstLine="540"/>
        <w:jc w:val="both"/>
      </w:pPr>
      <w:r>
        <w:t xml:space="preserve">3) в </w:t>
      </w:r>
      <w:hyperlink w:anchor="P2421">
        <w:r>
          <w:rPr>
            <w:color w:val="0000FF"/>
          </w:rPr>
          <w:t>строке</w:t>
        </w:r>
      </w:hyperlink>
      <w:r>
        <w:t xml:space="preserve"> "Наименование структурного подразделения" Карты указывается наименование структурного подразделения, в соответствии с имеющейся у работодателя структурой управления. Если у работодателя нет структурных подразделений, делается запись: "Отсутствует";</w:t>
      </w:r>
    </w:p>
    <w:p w14:paraId="63AF557E" w14:textId="77777777" w:rsidR="00AE3639" w:rsidRDefault="00AE3639">
      <w:pPr>
        <w:pStyle w:val="ConsPlusNormal"/>
        <w:spacing w:before="220"/>
        <w:ind w:firstLine="540"/>
        <w:jc w:val="both"/>
      </w:pPr>
      <w:r>
        <w:t xml:space="preserve">4) в </w:t>
      </w:r>
      <w:hyperlink w:anchor="P2423">
        <w:r>
          <w:rPr>
            <w:color w:val="0000FF"/>
          </w:rPr>
          <w:t>строке</w:t>
        </w:r>
      </w:hyperlink>
      <w:r>
        <w:t xml:space="preserve"> "Количество и номера аналогичных рабочих мест" Карты указываются количество и номера аналогичных рабочих мест, включая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14:paraId="586FB809" w14:textId="77777777" w:rsidR="00AE3639" w:rsidRDefault="00AE3639">
      <w:pPr>
        <w:pStyle w:val="ConsPlusNormal"/>
        <w:spacing w:before="220"/>
        <w:ind w:firstLine="540"/>
        <w:jc w:val="both"/>
      </w:pPr>
      <w:r>
        <w:t xml:space="preserve">5) в </w:t>
      </w:r>
      <w:hyperlink w:anchor="P2425">
        <w:r>
          <w:rPr>
            <w:color w:val="0000FF"/>
          </w:rPr>
          <w:t>строке 010</w:t>
        </w:r>
      </w:hyperlink>
      <w:r>
        <w:t xml:space="preserve"> Карты делается ссылка на выпуск Единого тарифно-квалификационного справочника работ и профессий рабочих </w:t>
      </w:r>
      <w:hyperlink r:id="rId118">
        <w:r>
          <w:rPr>
            <w:color w:val="0000FF"/>
          </w:rPr>
          <w:t>(ЕТКС)</w:t>
        </w:r>
      </w:hyperlink>
      <w:r>
        <w:t xml:space="preserve">, раздел Единого квалификационного справочника должностей руководителей, специалистов и служащих </w:t>
      </w:r>
      <w:hyperlink r:id="rId119">
        <w:r>
          <w:rPr>
            <w:color w:val="0000FF"/>
          </w:rPr>
          <w:t>(ЕКС)</w:t>
        </w:r>
      </w:hyperlink>
      <w:r>
        <w:t>, наименование профессионального стандарта, в которых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утверждены указанные документы, его реквизиты;</w:t>
      </w:r>
    </w:p>
    <w:p w14:paraId="50F4155F" w14:textId="77777777" w:rsidR="00AE3639" w:rsidRDefault="00AE3639">
      <w:pPr>
        <w:pStyle w:val="ConsPlusNormal"/>
        <w:spacing w:before="220"/>
        <w:ind w:firstLine="540"/>
        <w:jc w:val="both"/>
      </w:pPr>
      <w:r>
        <w:t xml:space="preserve">6) в </w:t>
      </w:r>
      <w:hyperlink w:anchor="P2429">
        <w:r>
          <w:rPr>
            <w:color w:val="0000FF"/>
          </w:rPr>
          <w:t>строке 011</w:t>
        </w:r>
      </w:hyperlink>
      <w:r>
        <w:t xml:space="preserve"> Карты указывается соответствующий код профессии (должности) согласно Общероссийскому </w:t>
      </w:r>
      <w:hyperlink r:id="rId120">
        <w:r>
          <w:rPr>
            <w:color w:val="0000FF"/>
          </w:rPr>
          <w:t>классификатору</w:t>
        </w:r>
      </w:hyperlink>
      <w:r>
        <w:t xml:space="preserve"> профессий рабочих, должностей служащих и тарифных разрядов ОК 016-94 (далее - ОК 016-94), если наименование профессии (должности) в </w:t>
      </w:r>
      <w:hyperlink w:anchor="P2425">
        <w:r>
          <w:rPr>
            <w:color w:val="0000FF"/>
          </w:rPr>
          <w:t>строке 010</w:t>
        </w:r>
      </w:hyperlink>
      <w:r>
        <w:t xml:space="preserve"> Карты указано в соответствии с выпуском ЕТКС, разделом ЕКС или кодом области профессиональной деятельности согласно указанному в </w:t>
      </w:r>
      <w:hyperlink w:anchor="P2425">
        <w:r>
          <w:rPr>
            <w:color w:val="0000FF"/>
          </w:rPr>
          <w:t>строке 010</w:t>
        </w:r>
      </w:hyperlink>
      <w:r>
        <w:t xml:space="preserve"> Карты наименованию профессионального стандарта. В случае отсутствия соответствующего кода профессии (должности) в </w:t>
      </w:r>
      <w:hyperlink r:id="rId121">
        <w:r>
          <w:rPr>
            <w:color w:val="0000FF"/>
          </w:rPr>
          <w:t>ОК 016-94</w:t>
        </w:r>
      </w:hyperlink>
      <w:r>
        <w:t xml:space="preserve"> или профессиональном стандарте делается запись: "Отсутствует";</w:t>
      </w:r>
    </w:p>
    <w:p w14:paraId="3EE4D120" w14:textId="77777777" w:rsidR="00AE3639" w:rsidRDefault="00AE3639">
      <w:pPr>
        <w:pStyle w:val="ConsPlusNormal"/>
        <w:spacing w:before="220"/>
        <w:ind w:firstLine="540"/>
        <w:jc w:val="both"/>
      </w:pPr>
      <w:r>
        <w:lastRenderedPageBreak/>
        <w:t xml:space="preserve">7) в </w:t>
      </w:r>
      <w:hyperlink w:anchor="P2431">
        <w:r>
          <w:rPr>
            <w:color w:val="0000FF"/>
          </w:rPr>
          <w:t>строке 020</w:t>
        </w:r>
      </w:hyperlink>
      <w:r>
        <w:t xml:space="preserve">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14:paraId="6B379CE0" w14:textId="77777777" w:rsidR="00AE3639" w:rsidRDefault="00AE3639">
      <w:pPr>
        <w:pStyle w:val="ConsPlusNormal"/>
        <w:spacing w:before="220"/>
        <w:ind w:firstLine="540"/>
        <w:jc w:val="both"/>
      </w:pPr>
      <w:r>
        <w:t xml:space="preserve">8) в </w:t>
      </w:r>
      <w:hyperlink w:anchor="P2445">
        <w:r>
          <w:rPr>
            <w:color w:val="0000FF"/>
          </w:rPr>
          <w:t>строке 021</w:t>
        </w:r>
      </w:hyperlink>
      <w:r>
        <w:t xml:space="preserve"> Карты указывается информация о СНИЛС работников, занятых на данном рабочем месте за месяц, предшествовавший заполнению Карты;</w:t>
      </w:r>
    </w:p>
    <w:p w14:paraId="4F8A3EED" w14:textId="77777777" w:rsidR="00AE3639" w:rsidRDefault="00AE3639">
      <w:pPr>
        <w:pStyle w:val="ConsPlusNormal"/>
        <w:spacing w:before="220"/>
        <w:ind w:firstLine="540"/>
        <w:jc w:val="both"/>
      </w:pPr>
      <w:r>
        <w:t xml:space="preserve">9) в </w:t>
      </w:r>
      <w:hyperlink w:anchor="P2452">
        <w:r>
          <w:rPr>
            <w:color w:val="0000FF"/>
          </w:rPr>
          <w:t>строке 022</w:t>
        </w:r>
      </w:hyperlink>
      <w:r>
        <w:t xml:space="preserve"> Карты указывается перечень используемого (эксплуатируемого) на рабочем месте производственного оборудования, а также перечень используемого материалов и сырья;</w:t>
      </w:r>
    </w:p>
    <w:p w14:paraId="059CE630" w14:textId="77777777" w:rsidR="00AE3639" w:rsidRDefault="00AE3639">
      <w:pPr>
        <w:pStyle w:val="ConsPlusNormal"/>
        <w:spacing w:before="220"/>
        <w:ind w:firstLine="540"/>
        <w:jc w:val="both"/>
      </w:pPr>
      <w:r>
        <w:t xml:space="preserve">10) в таблице </w:t>
      </w:r>
      <w:hyperlink w:anchor="P2458">
        <w:r>
          <w:rPr>
            <w:color w:val="0000FF"/>
          </w:rPr>
          <w:t>строки 030</w:t>
        </w:r>
      </w:hyperlink>
      <w:r>
        <w:t xml:space="preserve"> Карты указываются:</w:t>
      </w:r>
    </w:p>
    <w:p w14:paraId="6F377BFA" w14:textId="77777777" w:rsidR="00AE3639" w:rsidRDefault="00AE3639">
      <w:pPr>
        <w:pStyle w:val="ConsPlusNormal"/>
        <w:spacing w:before="220"/>
        <w:ind w:firstLine="540"/>
        <w:jc w:val="both"/>
      </w:pPr>
      <w:r>
        <w:t xml:space="preserve">в </w:t>
      </w:r>
      <w:hyperlink w:anchor="P2461">
        <w:r>
          <w:rPr>
            <w:color w:val="0000FF"/>
          </w:rPr>
          <w:t>графе 2</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14:paraId="3E9C1D08" w14:textId="77777777" w:rsidR="00AE3639" w:rsidRDefault="00AE3639">
      <w:pPr>
        <w:pStyle w:val="ConsPlusNormal"/>
        <w:spacing w:before="220"/>
        <w:ind w:firstLine="540"/>
        <w:jc w:val="both"/>
      </w:pPr>
      <w:r>
        <w:t xml:space="preserve">в </w:t>
      </w:r>
      <w:hyperlink w:anchor="P2462">
        <w:r>
          <w:rPr>
            <w:color w:val="0000FF"/>
          </w:rPr>
          <w:t>графе 3</w:t>
        </w:r>
      </w:hyperlink>
      <w:r>
        <w:t xml:space="preserve">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или знаком "-" в случае ее непроведения;</w:t>
      </w:r>
    </w:p>
    <w:p w14:paraId="06129573" w14:textId="77777777" w:rsidR="00AE3639" w:rsidRDefault="00AE3639">
      <w:pPr>
        <w:pStyle w:val="ConsPlusNormal"/>
        <w:spacing w:before="220"/>
        <w:ind w:firstLine="540"/>
        <w:jc w:val="both"/>
      </w:pPr>
      <w:r>
        <w:t xml:space="preserve">в </w:t>
      </w:r>
      <w:hyperlink w:anchor="P2463">
        <w:r>
          <w:rPr>
            <w:color w:val="0000FF"/>
          </w:rPr>
          <w:t>графе 4</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14:paraId="11FC1294" w14:textId="77777777" w:rsidR="00AE3639" w:rsidRDefault="00AE3639">
      <w:pPr>
        <w:pStyle w:val="ConsPlusNormal"/>
        <w:spacing w:before="220"/>
        <w:ind w:firstLine="540"/>
        <w:jc w:val="both"/>
      </w:pPr>
      <w:r>
        <w:t xml:space="preserve">При этом в </w:t>
      </w:r>
      <w:hyperlink w:anchor="P2520">
        <w:r>
          <w:rPr>
            <w:color w:val="0000FF"/>
          </w:rPr>
          <w:t>позиции 15</w:t>
        </w:r>
      </w:hyperlink>
      <w:r>
        <w:t xml:space="preserve"> "Итоговый класс (подкласс) условий труда" указывается итоговый класс (подкласс) условий труда, установленный в соответствии с </w:t>
      </w:r>
      <w:hyperlink w:anchor="P1935">
        <w:r>
          <w:rPr>
            <w:color w:val="0000FF"/>
          </w:rPr>
          <w:t>приложением N 15</w:t>
        </w:r>
      </w:hyperlink>
      <w:r>
        <w:t xml:space="preserve"> к Методике проведения специальной оценки условий труда;</w:t>
      </w:r>
    </w:p>
    <w:p w14:paraId="0E617B48" w14:textId="77777777" w:rsidR="00AE3639" w:rsidRDefault="00AE3639">
      <w:pPr>
        <w:pStyle w:val="ConsPlusNormal"/>
        <w:spacing w:before="220"/>
        <w:ind w:firstLine="540"/>
        <w:jc w:val="both"/>
      </w:pPr>
      <w:r>
        <w:t xml:space="preserve">11) в таблице </w:t>
      </w:r>
      <w:hyperlink w:anchor="P2528">
        <w:r>
          <w:rPr>
            <w:color w:val="0000FF"/>
          </w:rPr>
          <w:t>строки 040</w:t>
        </w:r>
      </w:hyperlink>
      <w:r>
        <w:t xml:space="preserve"> Карты указываются:</w:t>
      </w:r>
    </w:p>
    <w:p w14:paraId="4CC31F85" w14:textId="77777777" w:rsidR="00AE3639" w:rsidRDefault="00AE3639">
      <w:pPr>
        <w:pStyle w:val="ConsPlusNormal"/>
        <w:spacing w:before="220"/>
        <w:ind w:firstLine="540"/>
        <w:jc w:val="both"/>
      </w:pPr>
      <w:r>
        <w:t xml:space="preserve">в </w:t>
      </w:r>
      <w:hyperlink w:anchor="P2532">
        <w:r>
          <w:rPr>
            <w:color w:val="0000FF"/>
          </w:rPr>
          <w:t>графе 3</w:t>
        </w:r>
      </w:hyperlink>
      <w:r>
        <w:t xml:space="preserve"> - фактически предоставляемые работнику гарантии и компенсации на дату заполнения Карты ("да" или "нет");</w:t>
      </w:r>
    </w:p>
    <w:p w14:paraId="749D0B27" w14:textId="77777777" w:rsidR="00AE3639" w:rsidRDefault="00AE3639">
      <w:pPr>
        <w:pStyle w:val="ConsPlusNormal"/>
        <w:spacing w:before="220"/>
        <w:ind w:firstLine="540"/>
        <w:jc w:val="both"/>
      </w:pPr>
      <w:r>
        <w:t xml:space="preserve">в </w:t>
      </w:r>
      <w:hyperlink w:anchor="P2534">
        <w:r>
          <w:rPr>
            <w:color w:val="0000FF"/>
          </w:rPr>
          <w:t>графе 4</w:t>
        </w:r>
      </w:hyperlink>
      <w:r>
        <w:t xml:space="preserve"> - необходимость в предоставлении работнику соответствующих гарантий и компенсаций за работу с вредными и (или) опасными условиями труда по результатам проведения специальной оценки условий труда ("да" или "нет");</w:t>
      </w:r>
    </w:p>
    <w:p w14:paraId="47C1CF34" w14:textId="77777777" w:rsidR="00AE3639" w:rsidRDefault="00AE3639">
      <w:pPr>
        <w:pStyle w:val="ConsPlusNormal"/>
        <w:spacing w:before="220"/>
        <w:ind w:firstLine="540"/>
        <w:jc w:val="both"/>
      </w:pPr>
      <w:r>
        <w:t xml:space="preserve">в </w:t>
      </w:r>
      <w:hyperlink w:anchor="P2535">
        <w:r>
          <w:rPr>
            <w:color w:val="0000FF"/>
          </w:rPr>
          <w:t>графе 5</w:t>
        </w:r>
      </w:hyperlink>
      <w:r>
        <w:t xml:space="preserve"> - основание предоставления работнику гарантий и компенсаций за работу с вредными и (или) опасными условиями труда с указанием соответствующего законодательного и (или) нормативного правового акта со ссылкой на разделы, главы, статьи, пункты, при их отсутствии делается запись "Отсутствует";</w:t>
      </w:r>
    </w:p>
    <w:p w14:paraId="7136D76D" w14:textId="77777777" w:rsidR="00AE3639" w:rsidRDefault="00AE3639">
      <w:pPr>
        <w:pStyle w:val="ConsPlusNormal"/>
        <w:spacing w:before="220"/>
        <w:ind w:firstLine="540"/>
        <w:jc w:val="both"/>
      </w:pPr>
      <w:r>
        <w:t xml:space="preserve">12) в </w:t>
      </w:r>
      <w:hyperlink w:anchor="P2572">
        <w:r>
          <w:rPr>
            <w:color w:val="0000FF"/>
          </w:rPr>
          <w:t>строке 050</w:t>
        </w:r>
      </w:hyperlink>
      <w:r>
        <w:t xml:space="preserve"> Карты указываются рекомендации по улучшению условий труда, по режимам труда и отдыха, по подбору работников, по обеспечению (при необходимости) средствами индивидуальной защиты;</w:t>
      </w:r>
    </w:p>
    <w:p w14:paraId="5FF3731F" w14:textId="77777777" w:rsidR="00AE3639" w:rsidRDefault="00AE3639">
      <w:pPr>
        <w:pStyle w:val="ConsPlusNormal"/>
        <w:spacing w:before="220"/>
        <w:ind w:firstLine="540"/>
        <w:jc w:val="both"/>
      </w:pPr>
      <w:r>
        <w:t xml:space="preserve">13) в </w:t>
      </w:r>
      <w:hyperlink w:anchor="P2578">
        <w:r>
          <w:rPr>
            <w:color w:val="0000FF"/>
          </w:rPr>
          <w:t>Карте</w:t>
        </w:r>
      </w:hyperlink>
      <w:r>
        <w:t xml:space="preserve"> указывается дата ее составления. </w:t>
      </w:r>
      <w:hyperlink w:anchor="P2581">
        <w:r>
          <w:rPr>
            <w:color w:val="0000FF"/>
          </w:rPr>
          <w:t>Карта</w:t>
        </w:r>
      </w:hyperlink>
      <w:r>
        <w:t xml:space="preserve"> подписывается председателем и членами комиссии по проведению специальной оценки условий труда, экспертом (экспертами) организации. </w:t>
      </w:r>
      <w:hyperlink w:anchor="P2664">
        <w:r>
          <w:rPr>
            <w:color w:val="0000FF"/>
          </w:rPr>
          <w:t>Карта</w:t>
        </w:r>
      </w:hyperlink>
      <w:r>
        <w:t xml:space="preserve"> также подписывается работниками, занятыми на данном рабочем месте.</w:t>
      </w:r>
    </w:p>
    <w:p w14:paraId="1994564A" w14:textId="77777777" w:rsidR="00AE3639" w:rsidRDefault="00AE3639">
      <w:pPr>
        <w:pStyle w:val="ConsPlusNormal"/>
        <w:spacing w:before="220"/>
        <w:ind w:firstLine="540"/>
        <w:jc w:val="both"/>
      </w:pPr>
      <w:r>
        <w:lastRenderedPageBreak/>
        <w:t xml:space="preserve">6. При заполнении </w:t>
      </w:r>
      <w:hyperlink w:anchor="P2702">
        <w:r>
          <w:rPr>
            <w:color w:val="0000FF"/>
          </w:rPr>
          <w:t>раздела V</w:t>
        </w:r>
      </w:hyperlink>
      <w:r>
        <w:t>:</w:t>
      </w:r>
    </w:p>
    <w:p w14:paraId="6ABF092E" w14:textId="77777777" w:rsidR="00AE3639" w:rsidRDefault="00AE3639">
      <w:pPr>
        <w:pStyle w:val="ConsPlusNormal"/>
        <w:spacing w:before="220"/>
        <w:ind w:firstLine="540"/>
        <w:jc w:val="both"/>
      </w:pPr>
      <w:r>
        <w:t xml:space="preserve">1) в </w:t>
      </w:r>
      <w:hyperlink w:anchor="P2706">
        <w:r>
          <w:rPr>
            <w:color w:val="0000FF"/>
          </w:rPr>
          <w:t>таблице 1</w:t>
        </w:r>
      </w:hyperlink>
      <w:r>
        <w:t>:</w:t>
      </w:r>
    </w:p>
    <w:p w14:paraId="3DD021AC" w14:textId="77777777" w:rsidR="00AE3639" w:rsidRDefault="00AE3639">
      <w:pPr>
        <w:pStyle w:val="ConsPlusNormal"/>
        <w:spacing w:before="220"/>
        <w:ind w:firstLine="540"/>
        <w:jc w:val="both"/>
      </w:pPr>
      <w:r>
        <w:t xml:space="preserve">в </w:t>
      </w:r>
      <w:hyperlink w:anchor="P2722">
        <w:r>
          <w:rPr>
            <w:color w:val="0000FF"/>
          </w:rPr>
          <w:t>графе 2</w:t>
        </w:r>
      </w:hyperlink>
      <w:r>
        <w:t xml:space="preserve">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14:paraId="74A895E7" w14:textId="77777777" w:rsidR="00AE3639" w:rsidRDefault="00AE3639">
      <w:pPr>
        <w:pStyle w:val="ConsPlusNormal"/>
        <w:spacing w:before="220"/>
        <w:ind w:firstLine="540"/>
        <w:jc w:val="both"/>
      </w:pPr>
      <w:r>
        <w:t xml:space="preserve">в </w:t>
      </w:r>
      <w:hyperlink w:anchor="P2723">
        <w:r>
          <w:rPr>
            <w:color w:val="0000FF"/>
          </w:rPr>
          <w:t>графе 3</w:t>
        </w:r>
      </w:hyperlink>
      <w:r>
        <w:t xml:space="preserve">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14:paraId="028BB7A2" w14:textId="77777777" w:rsidR="00AE3639" w:rsidRDefault="00AE3639">
      <w:pPr>
        <w:pStyle w:val="ConsPlusNormal"/>
        <w:spacing w:before="220"/>
        <w:ind w:firstLine="540"/>
        <w:jc w:val="both"/>
      </w:pPr>
      <w:r>
        <w:t xml:space="preserve">в </w:t>
      </w:r>
      <w:hyperlink w:anchor="P2724">
        <w:r>
          <w:rPr>
            <w:color w:val="0000FF"/>
          </w:rPr>
          <w:t>графах 4</w:t>
        </w:r>
      </w:hyperlink>
      <w:r>
        <w:t xml:space="preserve"> - </w:t>
      </w:r>
      <w:hyperlink w:anchor="P2730">
        <w:r>
          <w:rPr>
            <w:color w:val="0000FF"/>
          </w:rPr>
          <w:t>10</w:t>
        </w:r>
      </w:hyperlink>
      <w:r>
        <w:t xml:space="preserve"> указывается количество рабочих мест, указанных в </w:t>
      </w:r>
      <w:hyperlink w:anchor="P2723">
        <w:r>
          <w:rPr>
            <w:color w:val="0000FF"/>
          </w:rPr>
          <w:t>графе 3</w:t>
        </w:r>
      </w:hyperlink>
      <w:r>
        <w:t xml:space="preserve">,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w:t>
      </w:r>
      <w:hyperlink w:anchor="P2723">
        <w:r>
          <w:rPr>
            <w:color w:val="0000FF"/>
          </w:rPr>
          <w:t>графе 3</w:t>
        </w:r>
      </w:hyperlink>
      <w:r>
        <w:t>, в том числе женщин, лиц в возрасте до 18 лет и инвалидов;</w:t>
      </w:r>
    </w:p>
    <w:p w14:paraId="451066F1" w14:textId="77777777" w:rsidR="00AE3639" w:rsidRDefault="00AE3639">
      <w:pPr>
        <w:pStyle w:val="ConsPlusNormal"/>
        <w:spacing w:before="220"/>
        <w:ind w:firstLine="540"/>
        <w:jc w:val="both"/>
      </w:pPr>
      <w:r>
        <w:t xml:space="preserve">2) в </w:t>
      </w:r>
      <w:hyperlink w:anchor="P2782">
        <w:r>
          <w:rPr>
            <w:color w:val="0000FF"/>
          </w:rPr>
          <w:t>таблице 2</w:t>
        </w:r>
      </w:hyperlink>
      <w:r>
        <w:t>:</w:t>
      </w:r>
    </w:p>
    <w:p w14:paraId="214A0206" w14:textId="77777777" w:rsidR="00AE3639" w:rsidRDefault="00AE3639">
      <w:pPr>
        <w:pStyle w:val="ConsPlusNormal"/>
        <w:spacing w:before="220"/>
        <w:ind w:firstLine="540"/>
        <w:jc w:val="both"/>
      </w:pPr>
      <w:r>
        <w:t xml:space="preserve">в </w:t>
      </w:r>
      <w:hyperlink w:anchor="P2809">
        <w:r>
          <w:rPr>
            <w:color w:val="0000FF"/>
          </w:rPr>
          <w:t>графе 1</w:t>
        </w:r>
      </w:hyperlink>
      <w:r>
        <w:t xml:space="preserve"> указывается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14:paraId="2F3C5BD3" w14:textId="77777777" w:rsidR="00AE3639" w:rsidRDefault="00AE3639">
      <w:pPr>
        <w:pStyle w:val="ConsPlusNormal"/>
        <w:spacing w:before="220"/>
        <w:ind w:firstLine="540"/>
        <w:jc w:val="both"/>
      </w:pPr>
      <w:r>
        <w:t xml:space="preserve">в </w:t>
      </w:r>
      <w:hyperlink w:anchor="P2810">
        <w:r>
          <w:rPr>
            <w:color w:val="0000FF"/>
          </w:rPr>
          <w:t>графе 2</w:t>
        </w:r>
      </w:hyperlink>
      <w:r>
        <w:t xml:space="preserve"> указывается должность, профессия или специальность работника (работников), занятого (занятых) на данном рабочем месте;</w:t>
      </w:r>
    </w:p>
    <w:p w14:paraId="399B779B" w14:textId="77777777" w:rsidR="00AE3639" w:rsidRDefault="00AE3639">
      <w:pPr>
        <w:pStyle w:val="ConsPlusNormal"/>
        <w:spacing w:before="220"/>
        <w:ind w:firstLine="540"/>
        <w:jc w:val="both"/>
      </w:pPr>
      <w:r>
        <w:t xml:space="preserve">в </w:t>
      </w:r>
      <w:hyperlink w:anchor="P2811">
        <w:r>
          <w:rPr>
            <w:color w:val="0000FF"/>
          </w:rPr>
          <w:t>графах 3</w:t>
        </w:r>
      </w:hyperlink>
      <w:r>
        <w:t xml:space="preserve"> - </w:t>
      </w:r>
      <w:hyperlink w:anchor="P2824">
        <w:r>
          <w:rPr>
            <w:color w:val="0000FF"/>
          </w:rPr>
          <w:t>16</w:t>
        </w:r>
      </w:hyperlink>
      <w:r>
        <w:t xml:space="preserve">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14:paraId="1C4859DD" w14:textId="77777777" w:rsidR="00AE3639" w:rsidRDefault="00AE3639">
      <w:pPr>
        <w:pStyle w:val="ConsPlusNormal"/>
        <w:spacing w:before="220"/>
        <w:ind w:firstLine="540"/>
        <w:jc w:val="both"/>
      </w:pPr>
      <w:r>
        <w:t xml:space="preserve">в </w:t>
      </w:r>
      <w:hyperlink w:anchor="P2825">
        <w:r>
          <w:rPr>
            <w:color w:val="0000FF"/>
          </w:rPr>
          <w:t>графе 17</w:t>
        </w:r>
      </w:hyperlink>
      <w:r>
        <w:t xml:space="preserve"> указывается итоговый класс (подкласс) условий труда на рабочем месте;</w:t>
      </w:r>
    </w:p>
    <w:p w14:paraId="1EAC43FC" w14:textId="77777777" w:rsidR="00AE3639" w:rsidRDefault="00AE3639">
      <w:pPr>
        <w:pStyle w:val="ConsPlusNormal"/>
        <w:spacing w:before="220"/>
        <w:ind w:firstLine="540"/>
        <w:jc w:val="both"/>
      </w:pPr>
      <w:r>
        <w:t xml:space="preserve">в </w:t>
      </w:r>
      <w:hyperlink w:anchor="P2826">
        <w:r>
          <w:rPr>
            <w:color w:val="0000FF"/>
          </w:rPr>
          <w:t>графе 18</w:t>
        </w:r>
      </w:hyperlink>
      <w:r>
        <w:t xml:space="preserve"> указывается итоговый класс (подкласс) условий труда на рабочем месте с учетом эффективного применения СИЗ;</w:t>
      </w:r>
    </w:p>
    <w:p w14:paraId="51B8E613" w14:textId="77777777" w:rsidR="00AE3639" w:rsidRDefault="00AE3639">
      <w:pPr>
        <w:pStyle w:val="ConsPlusNormal"/>
        <w:spacing w:before="220"/>
        <w:ind w:firstLine="540"/>
        <w:jc w:val="both"/>
      </w:pPr>
      <w:r>
        <w:t xml:space="preserve">в </w:t>
      </w:r>
      <w:hyperlink w:anchor="P2827">
        <w:r>
          <w:rPr>
            <w:color w:val="0000FF"/>
          </w:rPr>
          <w:t>графах 19</w:t>
        </w:r>
      </w:hyperlink>
      <w:r>
        <w:t xml:space="preserve"> - </w:t>
      </w:r>
      <w:hyperlink w:anchor="P2832">
        <w:r>
          <w:rPr>
            <w:color w:val="0000FF"/>
          </w:rPr>
          <w:t>24</w:t>
        </w:r>
      </w:hyperlink>
      <w:r>
        <w:t xml:space="preserve">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право на досрочное назначение страховой пенсии).</w:t>
      </w:r>
    </w:p>
    <w:p w14:paraId="3D5F4457" w14:textId="77777777" w:rsidR="00AE3639" w:rsidRDefault="00AE3639">
      <w:pPr>
        <w:pStyle w:val="ConsPlusNormal"/>
        <w:spacing w:before="220"/>
        <w:ind w:firstLine="540"/>
        <w:jc w:val="both"/>
      </w:pPr>
      <w:r>
        <w:t xml:space="preserve">7. При заполнении </w:t>
      </w:r>
      <w:hyperlink w:anchor="P2944">
        <w:r>
          <w:rPr>
            <w:color w:val="0000FF"/>
          </w:rPr>
          <w:t>раздела VI</w:t>
        </w:r>
      </w:hyperlink>
      <w:r>
        <w:t>:</w:t>
      </w:r>
    </w:p>
    <w:p w14:paraId="0ACD847E" w14:textId="77777777" w:rsidR="00AE3639" w:rsidRDefault="00AE3639">
      <w:pPr>
        <w:pStyle w:val="ConsPlusNormal"/>
        <w:spacing w:before="220"/>
        <w:ind w:firstLine="540"/>
        <w:jc w:val="both"/>
      </w:pPr>
      <w:r>
        <w:t xml:space="preserve">1) в </w:t>
      </w:r>
      <w:hyperlink w:anchor="P2954">
        <w:r>
          <w:rPr>
            <w:color w:val="0000FF"/>
          </w:rPr>
          <w:t>графе 1</w:t>
        </w:r>
      </w:hyperlink>
      <w:r>
        <w:t xml:space="preserve"> указывается наименование структурного подразделения, рабочего места;</w:t>
      </w:r>
    </w:p>
    <w:p w14:paraId="096082CF" w14:textId="77777777" w:rsidR="00AE3639" w:rsidRDefault="00AE3639">
      <w:pPr>
        <w:pStyle w:val="ConsPlusNormal"/>
        <w:spacing w:before="220"/>
        <w:ind w:firstLine="540"/>
        <w:jc w:val="both"/>
      </w:pPr>
      <w:r>
        <w:t xml:space="preserve">2) в </w:t>
      </w:r>
      <w:hyperlink w:anchor="P2955">
        <w:r>
          <w:rPr>
            <w:color w:val="0000FF"/>
          </w:rPr>
          <w:t>графе 2</w:t>
        </w:r>
      </w:hyperlink>
      <w:r>
        <w:t xml:space="preserve"> указывается наименование мероприятия по улучшению условий труда (далее - мероприятие);</w:t>
      </w:r>
    </w:p>
    <w:p w14:paraId="5686F90B" w14:textId="77777777" w:rsidR="00AE3639" w:rsidRDefault="00AE3639">
      <w:pPr>
        <w:pStyle w:val="ConsPlusNormal"/>
        <w:spacing w:before="220"/>
        <w:ind w:firstLine="540"/>
        <w:jc w:val="both"/>
      </w:pPr>
      <w:r>
        <w:t xml:space="preserve">3) в </w:t>
      </w:r>
      <w:hyperlink w:anchor="P2956">
        <w:r>
          <w:rPr>
            <w:color w:val="0000FF"/>
          </w:rPr>
          <w:t>графе 3</w:t>
        </w:r>
      </w:hyperlink>
      <w:r>
        <w:t xml:space="preserve"> указывается цель мероприятия;</w:t>
      </w:r>
    </w:p>
    <w:p w14:paraId="130CFD88" w14:textId="77777777" w:rsidR="00AE3639" w:rsidRDefault="00AE3639">
      <w:pPr>
        <w:pStyle w:val="ConsPlusNormal"/>
        <w:spacing w:before="220"/>
        <w:ind w:firstLine="540"/>
        <w:jc w:val="both"/>
      </w:pPr>
      <w:r>
        <w:t xml:space="preserve">4) в </w:t>
      </w:r>
      <w:hyperlink w:anchor="P2957">
        <w:r>
          <w:rPr>
            <w:color w:val="0000FF"/>
          </w:rPr>
          <w:t>графе 4</w:t>
        </w:r>
      </w:hyperlink>
      <w:r>
        <w:t xml:space="preserve"> указывается срок выполнения мероприятия;</w:t>
      </w:r>
    </w:p>
    <w:p w14:paraId="7466F869" w14:textId="77777777" w:rsidR="00AE3639" w:rsidRDefault="00AE3639">
      <w:pPr>
        <w:pStyle w:val="ConsPlusNormal"/>
        <w:spacing w:before="220"/>
        <w:ind w:firstLine="540"/>
        <w:jc w:val="both"/>
      </w:pPr>
      <w:r>
        <w:t xml:space="preserve">5) в </w:t>
      </w:r>
      <w:hyperlink w:anchor="P2958">
        <w:r>
          <w:rPr>
            <w:color w:val="0000FF"/>
          </w:rPr>
          <w:t>графе 5</w:t>
        </w:r>
      </w:hyperlink>
      <w:r>
        <w:t xml:space="preserve"> указываются структурные подразделения, привлекаемые для выполнения мероприятия;</w:t>
      </w:r>
    </w:p>
    <w:p w14:paraId="2D54C237" w14:textId="77777777" w:rsidR="00AE3639" w:rsidRDefault="00AE3639">
      <w:pPr>
        <w:pStyle w:val="ConsPlusNormal"/>
        <w:spacing w:before="220"/>
        <w:ind w:firstLine="540"/>
        <w:jc w:val="both"/>
      </w:pPr>
      <w:r>
        <w:t xml:space="preserve">6) в </w:t>
      </w:r>
      <w:hyperlink w:anchor="P2959">
        <w:r>
          <w:rPr>
            <w:color w:val="0000FF"/>
          </w:rPr>
          <w:t>графе 6</w:t>
        </w:r>
      </w:hyperlink>
      <w:r>
        <w:t xml:space="preserve"> проставляется отметка о выполнении мероприятия.</w:t>
      </w:r>
    </w:p>
    <w:p w14:paraId="27AB8B61" w14:textId="77777777" w:rsidR="00AE3639" w:rsidRDefault="00AE3639">
      <w:pPr>
        <w:pStyle w:val="ConsPlusNormal"/>
        <w:jc w:val="both"/>
      </w:pPr>
    </w:p>
    <w:p w14:paraId="7B0EC214" w14:textId="77777777" w:rsidR="00AE3639" w:rsidRDefault="00AE3639">
      <w:pPr>
        <w:pStyle w:val="ConsPlusNormal"/>
        <w:jc w:val="both"/>
      </w:pPr>
    </w:p>
    <w:p w14:paraId="0038822A" w14:textId="77777777" w:rsidR="00AE3639" w:rsidRDefault="00AE3639">
      <w:pPr>
        <w:pStyle w:val="ConsPlusNormal"/>
        <w:pBdr>
          <w:bottom w:val="single" w:sz="6" w:space="0" w:color="auto"/>
        </w:pBdr>
        <w:spacing w:before="100" w:after="100"/>
        <w:jc w:val="both"/>
        <w:rPr>
          <w:sz w:val="2"/>
          <w:szCs w:val="2"/>
        </w:rPr>
      </w:pPr>
    </w:p>
    <w:p w14:paraId="0805870B" w14:textId="77777777" w:rsidR="00CA613E" w:rsidRDefault="00CA613E"/>
    <w:sectPr w:rsidR="00CA613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39"/>
    <w:rsid w:val="00AE3639"/>
    <w:rsid w:val="00CA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33F9"/>
  <w15:chartTrackingRefBased/>
  <w15:docId w15:val="{56AD1F33-9A00-4117-A959-1E5DA35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6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36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36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36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36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36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36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36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2984&amp;dst=1" TargetMode="External"/><Relationship Id="rId117" Type="http://schemas.openxmlformats.org/officeDocument/2006/relationships/hyperlink" Target="https://login.consultant.ru/link/?req=doc&amp;base=LAW&amp;n=149911" TargetMode="External"/><Relationship Id="rId21" Type="http://schemas.openxmlformats.org/officeDocument/2006/relationships/hyperlink" Target="https://login.consultant.ru/link/?req=doc&amp;base=LAW&amp;n=452984&amp;dst=100121" TargetMode="External"/><Relationship Id="rId42" Type="http://schemas.openxmlformats.org/officeDocument/2006/relationships/hyperlink" Target="https://login.consultant.ru/link/?req=doc&amp;base=LAW&amp;n=441707&amp;dst=114633" TargetMode="External"/><Relationship Id="rId47" Type="http://schemas.openxmlformats.org/officeDocument/2006/relationships/hyperlink" Target="https://login.consultant.ru/link/?req=doc&amp;base=LAW&amp;n=441707&amp;dst=113693" TargetMode="External"/><Relationship Id="rId63" Type="http://schemas.openxmlformats.org/officeDocument/2006/relationships/hyperlink" Target="https://login.consultant.ru/link/?req=doc&amp;base=LAW&amp;n=441707&amp;dst=151886" TargetMode="External"/><Relationship Id="rId68" Type="http://schemas.openxmlformats.org/officeDocument/2006/relationships/hyperlink" Target="https://login.consultant.ru/link/?req=doc&amp;base=LAW&amp;n=441707&amp;dst=150776" TargetMode="External"/><Relationship Id="rId84" Type="http://schemas.openxmlformats.org/officeDocument/2006/relationships/hyperlink" Target="https://login.consultant.ru/link/?req=doc&amp;base=LAW&amp;n=90936&amp;dst=100446" TargetMode="External"/><Relationship Id="rId89" Type="http://schemas.openxmlformats.org/officeDocument/2006/relationships/image" Target="media/image19.wmf"/><Relationship Id="rId112" Type="http://schemas.openxmlformats.org/officeDocument/2006/relationships/hyperlink" Target="https://login.consultant.ru/link/?req=doc&amp;base=LAW&amp;n=149911" TargetMode="External"/><Relationship Id="rId16" Type="http://schemas.openxmlformats.org/officeDocument/2006/relationships/hyperlink" Target="https://login.consultant.ru/link/?req=doc&amp;base=LAW&amp;n=452984&amp;dst=100078" TargetMode="External"/><Relationship Id="rId107" Type="http://schemas.openxmlformats.org/officeDocument/2006/relationships/image" Target="media/image29.wmf"/><Relationship Id="rId11" Type="http://schemas.openxmlformats.org/officeDocument/2006/relationships/hyperlink" Target="https://login.consultant.ru/link/?req=doc&amp;base=LAW&amp;n=404022&amp;dst=100010" TargetMode="External"/><Relationship Id="rId32" Type="http://schemas.openxmlformats.org/officeDocument/2006/relationships/hyperlink" Target="https://login.consultant.ru/link/?req=doc&amp;base=LAW&amp;n=452984&amp;dst=100118" TargetMode="External"/><Relationship Id="rId37" Type="http://schemas.openxmlformats.org/officeDocument/2006/relationships/hyperlink" Target="https://login.consultant.ru/link/?req=doc&amp;base=LAW&amp;n=441707" TargetMode="External"/><Relationship Id="rId53" Type="http://schemas.openxmlformats.org/officeDocument/2006/relationships/image" Target="media/image2.wmf"/><Relationship Id="rId58" Type="http://schemas.openxmlformats.org/officeDocument/2006/relationships/hyperlink" Target="https://login.consultant.ru/link/?req=doc&amp;base=LAW&amp;n=441707&amp;dst=150742" TargetMode="External"/><Relationship Id="rId74" Type="http://schemas.openxmlformats.org/officeDocument/2006/relationships/image" Target="media/image11.wmf"/><Relationship Id="rId79" Type="http://schemas.openxmlformats.org/officeDocument/2006/relationships/hyperlink" Target="https://login.consultant.ru/link/?req=doc&amp;base=LAW&amp;n=441707&amp;dst=151831" TargetMode="External"/><Relationship Id="rId102" Type="http://schemas.openxmlformats.org/officeDocument/2006/relationships/image" Target="media/image24.wmf"/><Relationship Id="rId123" Type="http://schemas.openxmlformats.org/officeDocument/2006/relationships/theme" Target="theme/theme1.xml"/><Relationship Id="rId5" Type="http://schemas.openxmlformats.org/officeDocument/2006/relationships/hyperlink" Target="https://login.consultant.ru/link/?req=doc&amp;base=LAW&amp;n=452984&amp;dst=100086" TargetMode="External"/><Relationship Id="rId90" Type="http://schemas.openxmlformats.org/officeDocument/2006/relationships/hyperlink" Target="https://login.consultant.ru/link/?req=doc&amp;base=LAW&amp;n=441697&amp;dst=100017" TargetMode="External"/><Relationship Id="rId95" Type="http://schemas.openxmlformats.org/officeDocument/2006/relationships/hyperlink" Target="https://login.consultant.ru/link/?req=doc&amp;base=LAW&amp;n=452984&amp;dst=100374" TargetMode="External"/><Relationship Id="rId22" Type="http://schemas.openxmlformats.org/officeDocument/2006/relationships/hyperlink" Target="https://login.consultant.ru/link/?req=doc&amp;base=LAW&amp;n=452984&amp;dst=100125" TargetMode="External"/><Relationship Id="rId27" Type="http://schemas.openxmlformats.org/officeDocument/2006/relationships/hyperlink" Target="https://login.consultant.ru/link/?req=doc&amp;base=LAW&amp;n=452984&amp;dst=100369" TargetMode="External"/><Relationship Id="rId43" Type="http://schemas.openxmlformats.org/officeDocument/2006/relationships/hyperlink" Target="https://login.consultant.ru/link/?req=doc&amp;base=LAW&amp;n=441707&amp;dst=114633" TargetMode="External"/><Relationship Id="rId48" Type="http://schemas.openxmlformats.org/officeDocument/2006/relationships/hyperlink" Target="https://login.consultant.ru/link/?req=doc&amp;base=LAW&amp;n=441707&amp;dst=134978" TargetMode="External"/><Relationship Id="rId64" Type="http://schemas.openxmlformats.org/officeDocument/2006/relationships/hyperlink" Target="https://login.consultant.ru/link/?req=doc&amp;base=LAW&amp;n=441707&amp;dst=152348" TargetMode="External"/><Relationship Id="rId69" Type="http://schemas.openxmlformats.org/officeDocument/2006/relationships/hyperlink" Target="https://login.consultant.ru/link/?req=doc&amp;base=LAW&amp;n=441707&amp;dst=150784" TargetMode="External"/><Relationship Id="rId113" Type="http://schemas.openxmlformats.org/officeDocument/2006/relationships/hyperlink" Target="https://login.consultant.ru/link/?req=doc&amp;base=LAW&amp;n=452984&amp;dst=100184" TargetMode="External"/><Relationship Id="rId118" Type="http://schemas.openxmlformats.org/officeDocument/2006/relationships/hyperlink" Target="https://login.consultant.ru/link/?req=doc&amp;base=LAW&amp;n=92907" TargetMode="External"/><Relationship Id="rId80" Type="http://schemas.openxmlformats.org/officeDocument/2006/relationships/hyperlink" Target="https://login.consultant.ru/link/?req=doc&amp;base=LAW&amp;n=441707&amp;dst=151843" TargetMode="External"/><Relationship Id="rId85" Type="http://schemas.openxmlformats.org/officeDocument/2006/relationships/image" Target="media/image15.wmf"/><Relationship Id="rId12" Type="http://schemas.openxmlformats.org/officeDocument/2006/relationships/hyperlink" Target="https://login.consultant.ru/link/?req=doc&amp;base=LAW&amp;n=452984&amp;dst=5" TargetMode="External"/><Relationship Id="rId17" Type="http://schemas.openxmlformats.org/officeDocument/2006/relationships/hyperlink" Target="https://login.consultant.ru/link/?req=doc&amp;base=LAW&amp;n=441697&amp;dst=100017" TargetMode="External"/><Relationship Id="rId33" Type="http://schemas.openxmlformats.org/officeDocument/2006/relationships/hyperlink" Target="https://login.consultant.ru/link/?req=doc&amp;base=LAW&amp;n=452984&amp;dst=15" TargetMode="External"/><Relationship Id="rId38" Type="http://schemas.openxmlformats.org/officeDocument/2006/relationships/hyperlink" Target="https://login.consultant.ru/link/?req=doc&amp;base=LAW&amp;n=452984&amp;dst=100159" TargetMode="External"/><Relationship Id="rId59" Type="http://schemas.openxmlformats.org/officeDocument/2006/relationships/image" Target="media/image5.wmf"/><Relationship Id="rId103" Type="http://schemas.openxmlformats.org/officeDocument/2006/relationships/image" Target="media/image25.wmf"/><Relationship Id="rId108" Type="http://schemas.openxmlformats.org/officeDocument/2006/relationships/image" Target="media/image30.wmf"/><Relationship Id="rId54" Type="http://schemas.openxmlformats.org/officeDocument/2006/relationships/image" Target="media/image3.wmf"/><Relationship Id="rId70" Type="http://schemas.openxmlformats.org/officeDocument/2006/relationships/hyperlink" Target="https://login.consultant.ru/link/?req=doc&amp;base=LAW&amp;n=441707&amp;dst=150810" TargetMode="External"/><Relationship Id="rId75" Type="http://schemas.openxmlformats.org/officeDocument/2006/relationships/hyperlink" Target="https://login.consultant.ru/link/?req=doc&amp;base=LAW&amp;n=441707&amp;dst=150945" TargetMode="External"/><Relationship Id="rId91" Type="http://schemas.openxmlformats.org/officeDocument/2006/relationships/hyperlink" Target="https://login.consultant.ru/link/?req=doc&amp;base=LAW&amp;n=441697" TargetMode="External"/><Relationship Id="rId96" Type="http://schemas.openxmlformats.org/officeDocument/2006/relationships/hyperlink" Target="https://login.consultant.ru/link/?req=doc&amp;base=LAW&amp;n=452984&amp;dst=100377" TargetMode="External"/><Relationship Id="rId1" Type="http://schemas.openxmlformats.org/officeDocument/2006/relationships/styles" Target="styles.xml"/><Relationship Id="rId6" Type="http://schemas.openxmlformats.org/officeDocument/2006/relationships/hyperlink" Target="https://login.consultant.ru/link/?req=doc&amp;base=LAW&amp;n=452984&amp;dst=100184" TargetMode="External"/><Relationship Id="rId23" Type="http://schemas.openxmlformats.org/officeDocument/2006/relationships/hyperlink" Target="https://login.consultant.ru/link/?req=doc&amp;base=LAW&amp;n=452984&amp;dst=100099" TargetMode="External"/><Relationship Id="rId28" Type="http://schemas.openxmlformats.org/officeDocument/2006/relationships/hyperlink" Target="https://login.consultant.ru/link/?req=doc&amp;base=LAW&amp;n=471237" TargetMode="External"/><Relationship Id="rId49" Type="http://schemas.openxmlformats.org/officeDocument/2006/relationships/hyperlink" Target="https://login.consultant.ru/link/?req=doc&amp;base=LAW&amp;n=419887&amp;dst=104201" TargetMode="External"/><Relationship Id="rId114" Type="http://schemas.openxmlformats.org/officeDocument/2006/relationships/hyperlink" Target="https://login.consultant.ru/link/?req=doc&amp;base=LAW&amp;n=473084" TargetMode="External"/><Relationship Id="rId119" Type="http://schemas.openxmlformats.org/officeDocument/2006/relationships/hyperlink" Target="https://login.consultant.ru/link/?req=doc&amp;base=LAW&amp;n=97378" TargetMode="External"/><Relationship Id="rId44" Type="http://schemas.openxmlformats.org/officeDocument/2006/relationships/hyperlink" Target="https://login.consultant.ru/link/?req=doc&amp;base=LAW&amp;n=441707&amp;dst=131456" TargetMode="External"/><Relationship Id="rId60" Type="http://schemas.openxmlformats.org/officeDocument/2006/relationships/image" Target="media/image6.wmf"/><Relationship Id="rId65" Type="http://schemas.openxmlformats.org/officeDocument/2006/relationships/image" Target="media/image9.wmf"/><Relationship Id="rId81" Type="http://schemas.openxmlformats.org/officeDocument/2006/relationships/hyperlink" Target="https://login.consultant.ru/link/?req=doc&amp;base=LAW&amp;n=90936&amp;dst=100015" TargetMode="External"/><Relationship Id="rId86" Type="http://schemas.openxmlformats.org/officeDocument/2006/relationships/image" Target="media/image16.wmf"/><Relationship Id="rId4" Type="http://schemas.openxmlformats.org/officeDocument/2006/relationships/hyperlink" Target="https://login.consultant.ru/link/?req=doc&amp;base=LAW&amp;n=452984&amp;dst=100074" TargetMode="External"/><Relationship Id="rId9" Type="http://schemas.openxmlformats.org/officeDocument/2006/relationships/hyperlink" Target="https://login.consultant.ru/link/?req=doc&amp;base=LAW&amp;n=175109" TargetMode="External"/><Relationship Id="rId13" Type="http://schemas.openxmlformats.org/officeDocument/2006/relationships/hyperlink" Target="https://login.consultant.ru/link/?req=doc&amp;base=LAW&amp;n=452984" TargetMode="External"/><Relationship Id="rId18" Type="http://schemas.openxmlformats.org/officeDocument/2006/relationships/hyperlink" Target="https://login.consultant.ru/link/?req=doc&amp;base=LAW&amp;n=441697" TargetMode="External"/><Relationship Id="rId39" Type="http://schemas.openxmlformats.org/officeDocument/2006/relationships/hyperlink" Target="https://login.consultant.ru/link/?req=doc&amp;base=LAW&amp;n=452984&amp;dst=100167" TargetMode="External"/><Relationship Id="rId109" Type="http://schemas.openxmlformats.org/officeDocument/2006/relationships/hyperlink" Target="https://login.consultant.ru/link/?req=doc&amp;base=LAW&amp;n=473084" TargetMode="External"/><Relationship Id="rId34" Type="http://schemas.openxmlformats.org/officeDocument/2006/relationships/hyperlink" Target="https://login.consultant.ru/link/?req=doc&amp;base=LAW&amp;n=372304&amp;dst=100034" TargetMode="External"/><Relationship Id="rId50" Type="http://schemas.openxmlformats.org/officeDocument/2006/relationships/hyperlink" Target="https://login.consultant.ru/link/?req=doc&amp;base=LAW&amp;n=419887&amp;dst=100081" TargetMode="External"/><Relationship Id="rId55" Type="http://schemas.openxmlformats.org/officeDocument/2006/relationships/image" Target="media/image4.wmf"/><Relationship Id="rId76" Type="http://schemas.openxmlformats.org/officeDocument/2006/relationships/image" Target="media/image12.wmf"/><Relationship Id="rId97" Type="http://schemas.openxmlformats.org/officeDocument/2006/relationships/hyperlink" Target="https://login.consultant.ru/link/?req=doc&amp;base=LAW&amp;n=452984&amp;dst=100358" TargetMode="External"/><Relationship Id="rId104" Type="http://schemas.openxmlformats.org/officeDocument/2006/relationships/image" Target="media/image26.wmf"/><Relationship Id="rId120" Type="http://schemas.openxmlformats.org/officeDocument/2006/relationships/hyperlink" Target="https://login.consultant.ru/link/?req=doc&amp;base=LAW&amp;n=135996&amp;dst=100010" TargetMode="External"/><Relationship Id="rId7" Type="http://schemas.openxmlformats.org/officeDocument/2006/relationships/hyperlink" Target="https://login.consultant.ru/link/?req=doc&amp;base=LAW&amp;n=469817&amp;dst=38" TargetMode="External"/><Relationship Id="rId71" Type="http://schemas.openxmlformats.org/officeDocument/2006/relationships/hyperlink" Target="https://login.consultant.ru/link/?req=doc&amp;base=LAW&amp;n=441707&amp;dst=150830" TargetMode="External"/><Relationship Id="rId92" Type="http://schemas.openxmlformats.org/officeDocument/2006/relationships/hyperlink" Target="https://login.consultant.ru/link/?req=doc&amp;base=LAW&amp;n=452984" TargetMode="External"/><Relationship Id="rId2" Type="http://schemas.openxmlformats.org/officeDocument/2006/relationships/settings" Target="settings.xml"/><Relationship Id="rId29" Type="http://schemas.openxmlformats.org/officeDocument/2006/relationships/hyperlink" Target="https://login.consultant.ru/link/?req=doc&amp;base=LAW&amp;n=452984&amp;dst=1" TargetMode="External"/><Relationship Id="rId24" Type="http://schemas.openxmlformats.org/officeDocument/2006/relationships/hyperlink" Target="https://login.consultant.ru/link/?req=doc&amp;base=LAW&amp;n=452984&amp;dst=100088" TargetMode="External"/><Relationship Id="rId40" Type="http://schemas.openxmlformats.org/officeDocument/2006/relationships/hyperlink" Target="https://login.consultant.ru/link/?req=doc&amp;base=LAW&amp;n=441707&amp;dst=114633" TargetMode="External"/><Relationship Id="rId45" Type="http://schemas.openxmlformats.org/officeDocument/2006/relationships/image" Target="media/image1.wmf"/><Relationship Id="rId66" Type="http://schemas.openxmlformats.org/officeDocument/2006/relationships/image" Target="media/image10.wmf"/><Relationship Id="rId87" Type="http://schemas.openxmlformats.org/officeDocument/2006/relationships/image" Target="media/image17.wmf"/><Relationship Id="rId110" Type="http://schemas.openxmlformats.org/officeDocument/2006/relationships/hyperlink" Target="https://login.consultant.ru/link/?req=doc&amp;base=LAW&amp;n=467039" TargetMode="External"/><Relationship Id="rId115" Type="http://schemas.openxmlformats.org/officeDocument/2006/relationships/hyperlink" Target="https://login.consultant.ru/link/?req=doc&amp;base=LAW&amp;n=467039" TargetMode="External"/><Relationship Id="rId61" Type="http://schemas.openxmlformats.org/officeDocument/2006/relationships/image" Target="media/image7.wmf"/><Relationship Id="rId82" Type="http://schemas.openxmlformats.org/officeDocument/2006/relationships/image" Target="media/image13.wmf"/><Relationship Id="rId19" Type="http://schemas.openxmlformats.org/officeDocument/2006/relationships/hyperlink" Target="https://login.consultant.ru/link/?req=doc&amp;base=LAW&amp;n=452984&amp;dst=29" TargetMode="External"/><Relationship Id="rId14" Type="http://schemas.openxmlformats.org/officeDocument/2006/relationships/hyperlink" Target="https://login.consultant.ru/link/?req=doc&amp;base=LAW&amp;n=441697&amp;dst=100017" TargetMode="External"/><Relationship Id="rId30" Type="http://schemas.openxmlformats.org/officeDocument/2006/relationships/hyperlink" Target="https://login.consultant.ru/link/?req=doc&amp;base=LAW&amp;n=452984&amp;dst=100100" TargetMode="External"/><Relationship Id="rId35" Type="http://schemas.openxmlformats.org/officeDocument/2006/relationships/hyperlink" Target="https://login.consultant.ru/link/?req=doc&amp;base=LAW&amp;n=372304" TargetMode="External"/><Relationship Id="rId56" Type="http://schemas.openxmlformats.org/officeDocument/2006/relationships/hyperlink" Target="https://login.consultant.ru/link/?req=doc&amp;base=LAW&amp;n=441707&amp;dst=150683" TargetMode="External"/><Relationship Id="rId77" Type="http://schemas.openxmlformats.org/officeDocument/2006/relationships/hyperlink" Target="https://login.consultant.ru/link/?req=doc&amp;base=LAW&amp;n=441707&amp;dst=151617" TargetMode="External"/><Relationship Id="rId100" Type="http://schemas.openxmlformats.org/officeDocument/2006/relationships/image" Target="media/image22.wmf"/><Relationship Id="rId105" Type="http://schemas.openxmlformats.org/officeDocument/2006/relationships/image" Target="media/image27.wmf"/><Relationship Id="rId8" Type="http://schemas.openxmlformats.org/officeDocument/2006/relationships/hyperlink" Target="https://login.consultant.ru/link/?req=doc&amp;base=LAW&amp;n=360445" TargetMode="External"/><Relationship Id="rId51" Type="http://schemas.openxmlformats.org/officeDocument/2006/relationships/hyperlink" Target="https://login.consultant.ru/link/?req=doc&amp;base=LAW&amp;n=441707&amp;dst=114633" TargetMode="External"/><Relationship Id="rId72" Type="http://schemas.openxmlformats.org/officeDocument/2006/relationships/hyperlink" Target="https://login.consultant.ru/link/?req=doc&amp;base=LAW&amp;n=441707&amp;dst=150978" TargetMode="External"/><Relationship Id="rId93" Type="http://schemas.openxmlformats.org/officeDocument/2006/relationships/hyperlink" Target="https://login.consultant.ru/link/?req=doc&amp;base=LAW&amp;n=452984&amp;dst=16" TargetMode="External"/><Relationship Id="rId98" Type="http://schemas.openxmlformats.org/officeDocument/2006/relationships/image" Target="media/image20.wmf"/><Relationship Id="rId121" Type="http://schemas.openxmlformats.org/officeDocument/2006/relationships/hyperlink" Target="https://login.consultant.ru/link/?req=doc&amp;base=LAW&amp;n=135996&amp;dst=10001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2984&amp;dst=100329" TargetMode="External"/><Relationship Id="rId46" Type="http://schemas.openxmlformats.org/officeDocument/2006/relationships/hyperlink" Target="https://login.consultant.ru/link/?req=doc&amp;base=LAW&amp;n=441707&amp;dst=113587" TargetMode="External"/><Relationship Id="rId67" Type="http://schemas.openxmlformats.org/officeDocument/2006/relationships/hyperlink" Target="https://login.consultant.ru/link/?req=doc&amp;base=LAW&amp;n=441707&amp;dst=150770" TargetMode="External"/><Relationship Id="rId116" Type="http://schemas.openxmlformats.org/officeDocument/2006/relationships/hyperlink" Target="https://login.consultant.ru/link/?req=doc&amp;base=LAW&amp;n=473084" TargetMode="External"/><Relationship Id="rId20" Type="http://schemas.openxmlformats.org/officeDocument/2006/relationships/hyperlink" Target="https://login.consultant.ru/link/?req=doc&amp;base=LAW&amp;n=452984&amp;dst=100095" TargetMode="External"/><Relationship Id="rId41" Type="http://schemas.openxmlformats.org/officeDocument/2006/relationships/hyperlink" Target="https://login.consultant.ru/link/?req=doc&amp;base=LAW&amp;n=441707&amp;dst=114633" TargetMode="External"/><Relationship Id="rId62" Type="http://schemas.openxmlformats.org/officeDocument/2006/relationships/image" Target="media/image8.wmf"/><Relationship Id="rId83" Type="http://schemas.openxmlformats.org/officeDocument/2006/relationships/image" Target="media/image14.wmf"/><Relationship Id="rId88" Type="http://schemas.openxmlformats.org/officeDocument/2006/relationships/image" Target="media/image18.wmf"/><Relationship Id="rId111" Type="http://schemas.openxmlformats.org/officeDocument/2006/relationships/hyperlink" Target="https://login.consultant.ru/link/?req=doc&amp;base=LAW&amp;n=473084" TargetMode="External"/><Relationship Id="rId15" Type="http://schemas.openxmlformats.org/officeDocument/2006/relationships/hyperlink" Target="https://login.consultant.ru/link/?req=doc&amp;base=LAW&amp;n=441697" TargetMode="External"/><Relationship Id="rId36" Type="http://schemas.openxmlformats.org/officeDocument/2006/relationships/hyperlink" Target="https://login.consultant.ru/link/?req=doc&amp;base=LAW&amp;n=441707&amp;dst=100137" TargetMode="External"/><Relationship Id="rId57" Type="http://schemas.openxmlformats.org/officeDocument/2006/relationships/hyperlink" Target="https://login.consultant.ru/link/?req=doc&amp;base=LAW&amp;n=441707&amp;dst=150684" TargetMode="External"/><Relationship Id="rId106" Type="http://schemas.openxmlformats.org/officeDocument/2006/relationships/image" Target="media/image28.wmf"/><Relationship Id="rId10" Type="http://schemas.openxmlformats.org/officeDocument/2006/relationships/hyperlink" Target="https://login.consultant.ru/link/?req=doc&amp;base=LAW&amp;n=396182&amp;dst=100010" TargetMode="External"/><Relationship Id="rId31" Type="http://schemas.openxmlformats.org/officeDocument/2006/relationships/hyperlink" Target="https://login.consultant.ru/link/?req=doc&amp;base=LAW&amp;n=452984&amp;dst=100117" TargetMode="External"/><Relationship Id="rId52" Type="http://schemas.openxmlformats.org/officeDocument/2006/relationships/hyperlink" Target="https://login.consultant.ru/link/?req=doc&amp;base=LAW&amp;n=441707&amp;dst=131456" TargetMode="External"/><Relationship Id="rId73" Type="http://schemas.openxmlformats.org/officeDocument/2006/relationships/hyperlink" Target="https://login.consultant.ru/link/?req=doc&amp;base=LAW&amp;n=441707&amp;dst=150908" TargetMode="External"/><Relationship Id="rId78" Type="http://schemas.openxmlformats.org/officeDocument/2006/relationships/hyperlink" Target="https://login.consultant.ru/link/?req=doc&amp;base=LAW&amp;n=441707&amp;dst=151802" TargetMode="External"/><Relationship Id="rId94" Type="http://schemas.openxmlformats.org/officeDocument/2006/relationships/hyperlink" Target="https://login.consultant.ru/link/?req=doc&amp;base=LAW&amp;n=452984" TargetMode="External"/><Relationship Id="rId99" Type="http://schemas.openxmlformats.org/officeDocument/2006/relationships/image" Target="media/image21.wmf"/><Relationship Id="rId101" Type="http://schemas.openxmlformats.org/officeDocument/2006/relationships/image" Target="media/image23.wmf"/><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24124</Words>
  <Characters>137513</Characters>
  <Application>Microsoft Office Word</Application>
  <DocSecurity>0</DocSecurity>
  <Lines>1145</Lines>
  <Paragraphs>322</Paragraphs>
  <ScaleCrop>false</ScaleCrop>
  <Company/>
  <LinksUpToDate>false</LinksUpToDate>
  <CharactersWithSpaces>161315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Мащенко Оксана Анатольевна</dc:creator>
  <cp:keywords/>
  <dc:description/>
  <cp:lastModifiedBy>Мащенко Оксана Анатольевна</cp:lastModifiedBy>
  <cp:revision>2</cp:revision>
  <dcterms:created xsi:type="dcterms:W3CDTF">2024-09-11T11:40:00Z</dcterms:created>
  <dcterms:modified xsi:type="dcterms:W3CDTF">2024-09-11T11:42:00Z</dcterms:modified>
</cp:coreProperties>
</file>