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17" w:rsidRDefault="00E53617" w:rsidP="00B96517">
      <w:pPr>
        <w:ind w:left="3420" w:hanging="2880"/>
        <w:jc w:val="center"/>
        <w:rPr>
          <w:b/>
        </w:rPr>
      </w:pPr>
      <w:r>
        <w:rPr>
          <w:noProof/>
        </w:rPr>
        <w:drawing>
          <wp:inline distT="0" distB="0" distL="0" distR="0" wp14:anchorId="43309925" wp14:editId="3A6FF376">
            <wp:extent cx="847725" cy="933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889" w:rsidRDefault="008F6889" w:rsidP="008F6889">
      <w:pPr>
        <w:jc w:val="center"/>
      </w:pPr>
      <w:r>
        <w:t>Российская Федерация</w:t>
      </w:r>
    </w:p>
    <w:p w:rsidR="008F6889" w:rsidRDefault="008F6889" w:rsidP="008F6889">
      <w:pPr>
        <w:jc w:val="center"/>
      </w:pPr>
      <w:r>
        <w:t>Новгородская область</w:t>
      </w:r>
    </w:p>
    <w:p w:rsidR="008F6889" w:rsidRDefault="008F6889" w:rsidP="008F6889">
      <w:pPr>
        <w:jc w:val="center"/>
      </w:pPr>
    </w:p>
    <w:p w:rsidR="008F6889" w:rsidRDefault="008F6889" w:rsidP="008F6889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</w:p>
    <w:p w:rsidR="008F6889" w:rsidRDefault="008F6889" w:rsidP="008F6889">
      <w:pPr>
        <w:ind w:left="1416" w:firstLine="708"/>
        <w:rPr>
          <w:b/>
        </w:rPr>
      </w:pPr>
      <w:r>
        <w:rPr>
          <w:b/>
        </w:rPr>
        <w:t xml:space="preserve">                       Боровичского района</w:t>
      </w:r>
    </w:p>
    <w:p w:rsidR="00B96517" w:rsidRPr="00F66F56" w:rsidRDefault="00B96517" w:rsidP="00B96517">
      <w:pPr>
        <w:ind w:left="3420" w:hanging="2880"/>
        <w:jc w:val="center"/>
        <w:rPr>
          <w:b/>
          <w:sz w:val="28"/>
          <w:szCs w:val="28"/>
        </w:rPr>
      </w:pPr>
    </w:p>
    <w:p w:rsidR="00B96517" w:rsidRPr="00F66F56" w:rsidRDefault="0004748D" w:rsidP="0004748D">
      <w:pPr>
        <w:ind w:left="3420"/>
        <w:rPr>
          <w:b/>
          <w:sz w:val="28"/>
          <w:szCs w:val="28"/>
        </w:rPr>
      </w:pPr>
      <w:r w:rsidRPr="00F66F56">
        <w:rPr>
          <w:b/>
          <w:sz w:val="28"/>
          <w:szCs w:val="28"/>
        </w:rPr>
        <w:t xml:space="preserve">  </w:t>
      </w:r>
      <w:r w:rsidR="00B96517" w:rsidRPr="00F66F56">
        <w:rPr>
          <w:b/>
          <w:sz w:val="28"/>
          <w:szCs w:val="28"/>
        </w:rPr>
        <w:t>ПОСТАНОВЛЕНИЕ</w:t>
      </w:r>
    </w:p>
    <w:p w:rsidR="00B96517" w:rsidRPr="00F66F56" w:rsidRDefault="00B96517" w:rsidP="00B96517">
      <w:pPr>
        <w:pStyle w:val="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96517" w:rsidRPr="00F66F56" w:rsidTr="008F6889">
        <w:tc>
          <w:tcPr>
            <w:tcW w:w="3189" w:type="dxa"/>
            <w:hideMark/>
          </w:tcPr>
          <w:p w:rsidR="00B96517" w:rsidRPr="00F66F56" w:rsidRDefault="00B96517" w:rsidP="00695FF2">
            <w:pPr>
              <w:spacing w:after="200" w:line="276" w:lineRule="auto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 xml:space="preserve">от </w:t>
            </w:r>
            <w:r w:rsidR="002E3828">
              <w:rPr>
                <w:sz w:val="28"/>
                <w:szCs w:val="28"/>
              </w:rPr>
              <w:t>20</w:t>
            </w:r>
            <w:r w:rsidR="00AC4954">
              <w:rPr>
                <w:sz w:val="28"/>
                <w:szCs w:val="28"/>
              </w:rPr>
              <w:t xml:space="preserve"> </w:t>
            </w:r>
            <w:r w:rsidR="00695FF2">
              <w:rPr>
                <w:sz w:val="28"/>
                <w:szCs w:val="28"/>
              </w:rPr>
              <w:t xml:space="preserve">июня </w:t>
            </w:r>
            <w:r w:rsidR="00536C3B" w:rsidRPr="00F66F56">
              <w:rPr>
                <w:sz w:val="28"/>
                <w:szCs w:val="28"/>
              </w:rPr>
              <w:t>202</w:t>
            </w:r>
            <w:r w:rsidR="00695FF2">
              <w:rPr>
                <w:sz w:val="28"/>
                <w:szCs w:val="28"/>
              </w:rPr>
              <w:t>3</w:t>
            </w:r>
            <w:r w:rsidRPr="00F66F56">
              <w:rPr>
                <w:sz w:val="28"/>
                <w:szCs w:val="28"/>
              </w:rPr>
              <w:t xml:space="preserve"> года                       </w:t>
            </w:r>
          </w:p>
        </w:tc>
        <w:tc>
          <w:tcPr>
            <w:tcW w:w="3190" w:type="dxa"/>
            <w:hideMark/>
          </w:tcPr>
          <w:p w:rsidR="00B96517" w:rsidRPr="00F66F56" w:rsidRDefault="00B96517" w:rsidP="00EF13CC">
            <w:pPr>
              <w:spacing w:after="200" w:line="276" w:lineRule="auto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hideMark/>
          </w:tcPr>
          <w:p w:rsidR="00B96517" w:rsidRPr="00F66F56" w:rsidRDefault="00B96517" w:rsidP="00695FF2">
            <w:pPr>
              <w:spacing w:after="200" w:line="276" w:lineRule="auto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 xml:space="preserve">                  №</w:t>
            </w:r>
            <w:r w:rsidR="006000BC">
              <w:rPr>
                <w:sz w:val="28"/>
                <w:szCs w:val="28"/>
              </w:rPr>
              <w:t xml:space="preserve"> </w:t>
            </w:r>
            <w:r w:rsidR="00695FF2">
              <w:rPr>
                <w:sz w:val="28"/>
                <w:szCs w:val="28"/>
              </w:rPr>
              <w:t>89</w:t>
            </w:r>
            <w:r w:rsidR="002E3828">
              <w:rPr>
                <w:sz w:val="28"/>
                <w:szCs w:val="28"/>
              </w:rPr>
              <w:t>/</w:t>
            </w:r>
            <w:r w:rsidR="00695FF2">
              <w:rPr>
                <w:sz w:val="28"/>
                <w:szCs w:val="28"/>
              </w:rPr>
              <w:t>2</w:t>
            </w:r>
            <w:r w:rsidR="00536C3B" w:rsidRPr="00F66F56">
              <w:rPr>
                <w:sz w:val="28"/>
                <w:szCs w:val="28"/>
              </w:rPr>
              <w:t>-4</w:t>
            </w:r>
          </w:p>
        </w:tc>
      </w:tr>
    </w:tbl>
    <w:p w:rsidR="00B96517" w:rsidRDefault="008F6889" w:rsidP="008F6889">
      <w:pPr>
        <w:jc w:val="center"/>
        <w:rPr>
          <w:sz w:val="28"/>
          <w:szCs w:val="28"/>
        </w:rPr>
      </w:pPr>
      <w:r w:rsidRPr="00F66F56">
        <w:rPr>
          <w:sz w:val="28"/>
          <w:szCs w:val="28"/>
        </w:rPr>
        <w:t>г. Боровичи</w:t>
      </w:r>
    </w:p>
    <w:p w:rsidR="008F6889" w:rsidRPr="00F66F56" w:rsidRDefault="008F6889" w:rsidP="008F6889">
      <w:pPr>
        <w:jc w:val="center"/>
        <w:rPr>
          <w:spacing w:val="-5"/>
          <w:sz w:val="28"/>
          <w:szCs w:val="28"/>
          <w:lang w:eastAsia="en-US"/>
        </w:rPr>
      </w:pPr>
    </w:p>
    <w:p w:rsidR="002E3828" w:rsidRPr="002E3828" w:rsidRDefault="002E3828" w:rsidP="00AC4954">
      <w:pPr>
        <w:pStyle w:val="3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E3828">
        <w:rPr>
          <w:b/>
        </w:rPr>
        <w:t xml:space="preserve">Об утверждении Календарного плана </w:t>
      </w:r>
      <w:proofErr w:type="gramStart"/>
      <w:r w:rsidRPr="002E3828">
        <w:rPr>
          <w:b/>
        </w:rPr>
        <w:t>основных</w:t>
      </w:r>
      <w:proofErr w:type="gramEnd"/>
    </w:p>
    <w:p w:rsidR="002E3828" w:rsidRPr="002E3828" w:rsidRDefault="002E3828" w:rsidP="00AC4954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2E3828">
        <w:rPr>
          <w:b/>
          <w:sz w:val="28"/>
          <w:szCs w:val="28"/>
        </w:rPr>
        <w:t>мероприятий по подготовке и проведению выборов Глав</w:t>
      </w:r>
      <w:r>
        <w:rPr>
          <w:b/>
          <w:sz w:val="28"/>
          <w:szCs w:val="28"/>
        </w:rPr>
        <w:t xml:space="preserve">ы </w:t>
      </w:r>
      <w:proofErr w:type="spellStart"/>
      <w:r>
        <w:rPr>
          <w:b/>
          <w:sz w:val="28"/>
          <w:szCs w:val="28"/>
        </w:rPr>
        <w:t>П</w:t>
      </w:r>
      <w:r w:rsidR="00695FF2">
        <w:rPr>
          <w:b/>
          <w:sz w:val="28"/>
          <w:szCs w:val="28"/>
        </w:rPr>
        <w:t>ередского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2E3828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я Боровичского </w:t>
      </w:r>
      <w:r w:rsidR="008F6889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Новгородской области</w:t>
      </w:r>
      <w:r w:rsidR="00695F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 </w:t>
      </w:r>
      <w:r w:rsidR="00695FF2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 w:rsidR="00695F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2E3828" w:rsidRDefault="002E3828" w:rsidP="002E3828">
      <w:pPr>
        <w:pStyle w:val="ConsNormal"/>
        <w:widowControl/>
        <w:ind w:right="0" w:firstLine="540"/>
        <w:jc w:val="both"/>
      </w:pPr>
    </w:p>
    <w:p w:rsidR="002E3828" w:rsidRPr="003B4C3D" w:rsidRDefault="002E3828" w:rsidP="002E3828">
      <w:pPr>
        <w:pStyle w:val="-1"/>
        <w:widowControl w:val="0"/>
        <w:autoSpaceDE w:val="0"/>
        <w:autoSpaceDN w:val="0"/>
        <w:adjustRightInd w:val="0"/>
        <w:spacing w:line="400" w:lineRule="exact"/>
        <w:outlineLvl w:val="0"/>
        <w:rPr>
          <w:szCs w:val="28"/>
        </w:rPr>
      </w:pPr>
      <w:proofErr w:type="gramStart"/>
      <w:r w:rsidRPr="003B4C3D">
        <w:rPr>
          <w:szCs w:val="28"/>
        </w:rPr>
        <w:t xml:space="preserve">В соответствии с частью </w:t>
      </w:r>
      <w:r>
        <w:rPr>
          <w:szCs w:val="28"/>
        </w:rPr>
        <w:t>3</w:t>
      </w:r>
      <w:r w:rsidRPr="003B4C3D">
        <w:rPr>
          <w:szCs w:val="28"/>
        </w:rPr>
        <w:t xml:space="preserve"> статьи 1</w:t>
      </w:r>
      <w:r>
        <w:rPr>
          <w:szCs w:val="28"/>
        </w:rPr>
        <w:t>2</w:t>
      </w:r>
      <w:r w:rsidRPr="002E3828">
        <w:rPr>
          <w:szCs w:val="28"/>
        </w:rPr>
        <w:t xml:space="preserve"> </w:t>
      </w:r>
      <w:r>
        <w:rPr>
          <w:szCs w:val="28"/>
        </w:rPr>
        <w:t>областного закона от 21.06.2007 № 121-ОЗ «О выборах Главы муниципального образования в Новгородской области»</w:t>
      </w:r>
      <w:r w:rsidRPr="003B4C3D">
        <w:rPr>
          <w:szCs w:val="28"/>
        </w:rPr>
        <w:t xml:space="preserve">, </w:t>
      </w:r>
      <w:r w:rsidRPr="003B4C3D">
        <w:rPr>
          <w:iCs/>
          <w:szCs w:val="28"/>
        </w:rPr>
        <w:t>руководствуясь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 Центральной избирательной комиссии Российской Федерации от 2 апреля</w:t>
      </w:r>
      <w:proofErr w:type="gramEnd"/>
      <w:r w:rsidRPr="003B4C3D">
        <w:rPr>
          <w:iCs/>
          <w:szCs w:val="28"/>
        </w:rPr>
        <w:t xml:space="preserve"> 2014 года № 224/1444-6,</w:t>
      </w:r>
      <w:r w:rsidRPr="003B4C3D">
        <w:rPr>
          <w:szCs w:val="28"/>
        </w:rPr>
        <w:t xml:space="preserve"> </w:t>
      </w:r>
    </w:p>
    <w:p w:rsidR="002E3828" w:rsidRDefault="002E3828" w:rsidP="002E3828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Боровичского района</w:t>
      </w:r>
    </w:p>
    <w:p w:rsidR="002E3828" w:rsidRDefault="002E3828" w:rsidP="002E382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E3828" w:rsidRDefault="002E3828" w:rsidP="008F688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Календарный план основных мероприятий по подготовке и проведению </w:t>
      </w:r>
      <w:r w:rsidR="00695FF2" w:rsidRPr="00695FF2">
        <w:rPr>
          <w:sz w:val="28"/>
          <w:szCs w:val="28"/>
        </w:rPr>
        <w:t xml:space="preserve">выборов Главы </w:t>
      </w:r>
      <w:proofErr w:type="spellStart"/>
      <w:r w:rsidR="00695FF2" w:rsidRPr="00695FF2">
        <w:rPr>
          <w:sz w:val="28"/>
          <w:szCs w:val="28"/>
        </w:rPr>
        <w:t>Передского</w:t>
      </w:r>
      <w:proofErr w:type="spellEnd"/>
      <w:r w:rsidR="00695FF2" w:rsidRPr="00695FF2">
        <w:rPr>
          <w:sz w:val="28"/>
          <w:szCs w:val="28"/>
        </w:rPr>
        <w:t xml:space="preserve"> сельского поселения Боровичского муниципального района Новгородской области </w:t>
      </w:r>
      <w:r w:rsidR="00AC4954">
        <w:rPr>
          <w:sz w:val="28"/>
          <w:szCs w:val="28"/>
        </w:rPr>
        <w:t xml:space="preserve">10 сентября 2023 года </w:t>
      </w:r>
      <w:r>
        <w:rPr>
          <w:sz w:val="28"/>
          <w:szCs w:val="28"/>
        </w:rPr>
        <w:t>(прилагается).</w:t>
      </w:r>
    </w:p>
    <w:p w:rsidR="00B96517" w:rsidRDefault="00B96517" w:rsidP="00B96517">
      <w:pPr>
        <w:jc w:val="both"/>
      </w:pPr>
    </w:p>
    <w:p w:rsidR="00B96517" w:rsidRPr="00F66F56" w:rsidRDefault="00F66F56" w:rsidP="00B965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B96517" w:rsidRPr="00F66F56">
        <w:rPr>
          <w:b/>
          <w:sz w:val="28"/>
          <w:szCs w:val="28"/>
        </w:rPr>
        <w:t xml:space="preserve">    </w:t>
      </w:r>
      <w:r w:rsidR="00D63F7E">
        <w:rPr>
          <w:b/>
          <w:sz w:val="28"/>
          <w:szCs w:val="28"/>
        </w:rPr>
        <w:t xml:space="preserve">    </w:t>
      </w:r>
      <w:r w:rsidR="00B96517" w:rsidRPr="00F66F56">
        <w:rPr>
          <w:b/>
          <w:sz w:val="28"/>
          <w:szCs w:val="28"/>
        </w:rPr>
        <w:t xml:space="preserve">                 </w:t>
      </w:r>
      <w:r w:rsidR="00A90B6B" w:rsidRPr="00F66F56">
        <w:rPr>
          <w:b/>
          <w:sz w:val="28"/>
          <w:szCs w:val="28"/>
        </w:rPr>
        <w:t xml:space="preserve"> </w:t>
      </w:r>
      <w:r w:rsidR="00536C3B" w:rsidRPr="00F66F56">
        <w:rPr>
          <w:b/>
          <w:sz w:val="28"/>
          <w:szCs w:val="28"/>
        </w:rPr>
        <w:t>Е.Ю. Рябова</w:t>
      </w:r>
    </w:p>
    <w:p w:rsidR="00B96517" w:rsidRPr="00F66F56" w:rsidRDefault="00B96517" w:rsidP="00B96517">
      <w:pPr>
        <w:jc w:val="both"/>
        <w:rPr>
          <w:b/>
          <w:sz w:val="28"/>
          <w:szCs w:val="28"/>
        </w:rPr>
      </w:pPr>
    </w:p>
    <w:p w:rsidR="0092514B" w:rsidRPr="00F66F56" w:rsidRDefault="00B96517" w:rsidP="00B96517">
      <w:pPr>
        <w:pStyle w:val="a3"/>
        <w:jc w:val="left"/>
        <w:rPr>
          <w:b w:val="0"/>
          <w:sz w:val="28"/>
          <w:szCs w:val="28"/>
        </w:rPr>
      </w:pPr>
      <w:r w:rsidRPr="00F66F56">
        <w:rPr>
          <w:sz w:val="28"/>
          <w:szCs w:val="28"/>
        </w:rPr>
        <w:t>Секретарь комиссии</w:t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  <w:t xml:space="preserve">             </w:t>
      </w:r>
      <w:r w:rsidR="00536C3B" w:rsidRPr="00F66F56">
        <w:rPr>
          <w:sz w:val="28"/>
          <w:szCs w:val="28"/>
        </w:rPr>
        <w:t xml:space="preserve"> </w:t>
      </w:r>
      <w:r w:rsidR="00A90B6B" w:rsidRPr="00F66F56">
        <w:rPr>
          <w:sz w:val="28"/>
          <w:szCs w:val="28"/>
        </w:rPr>
        <w:t xml:space="preserve">  </w:t>
      </w:r>
      <w:r w:rsidR="00536C3B" w:rsidRPr="00F66F56">
        <w:rPr>
          <w:sz w:val="28"/>
          <w:szCs w:val="28"/>
        </w:rPr>
        <w:t>Т.А. Жукова</w:t>
      </w:r>
    </w:p>
    <w:p w:rsidR="000F5CEC" w:rsidRDefault="000F5CEC" w:rsidP="00695FF2">
      <w:pPr>
        <w:pStyle w:val="ae"/>
        <w:rPr>
          <w:sz w:val="28"/>
          <w:szCs w:val="28"/>
        </w:rPr>
        <w:sectPr w:rsidR="000F5CEC" w:rsidSect="00B96517">
          <w:footerReference w:type="first" r:id="rId10"/>
          <w:pgSz w:w="11906" w:h="16838" w:code="9"/>
          <w:pgMar w:top="1134" w:right="851" w:bottom="899" w:left="1701" w:header="709" w:footer="709" w:gutter="0"/>
          <w:pgNumType w:start="1"/>
          <w:cols w:space="708"/>
          <w:titlePg/>
          <w:docGrid w:linePitch="360"/>
        </w:sectPr>
      </w:pPr>
    </w:p>
    <w:p w:rsidR="00AC4954" w:rsidRPr="000F5CEC" w:rsidRDefault="00AC4954" w:rsidP="00AC4954">
      <w:pPr>
        <w:widowControl w:val="0"/>
        <w:spacing w:line="240" w:lineRule="exact"/>
        <w:ind w:left="6237"/>
        <w:jc w:val="center"/>
        <w:rPr>
          <w:sz w:val="20"/>
          <w:szCs w:val="20"/>
        </w:rPr>
      </w:pPr>
      <w:r w:rsidRPr="000F5CEC">
        <w:rPr>
          <w:sz w:val="20"/>
          <w:szCs w:val="20"/>
        </w:rPr>
        <w:lastRenderedPageBreak/>
        <w:t>Приложение</w:t>
      </w:r>
    </w:p>
    <w:p w:rsidR="00AC4954" w:rsidRPr="000F5CEC" w:rsidRDefault="00AC4954" w:rsidP="00AC4954">
      <w:pPr>
        <w:widowControl w:val="0"/>
        <w:spacing w:line="240" w:lineRule="exact"/>
        <w:ind w:left="6237"/>
        <w:jc w:val="center"/>
        <w:rPr>
          <w:sz w:val="20"/>
          <w:szCs w:val="20"/>
        </w:rPr>
      </w:pPr>
      <w:r w:rsidRPr="000F5CEC">
        <w:rPr>
          <w:sz w:val="20"/>
          <w:szCs w:val="20"/>
        </w:rPr>
        <w:t>УТВЕРЖДЕН</w:t>
      </w:r>
    </w:p>
    <w:p w:rsidR="00AC4954" w:rsidRPr="000F5CEC" w:rsidRDefault="00AC4954" w:rsidP="00AC4954">
      <w:pPr>
        <w:pStyle w:val="ae"/>
        <w:ind w:firstLine="5670"/>
        <w:rPr>
          <w:b w:val="0"/>
          <w:sz w:val="20"/>
        </w:rPr>
      </w:pPr>
      <w:r w:rsidRPr="000F5CEC">
        <w:rPr>
          <w:b w:val="0"/>
          <w:sz w:val="20"/>
        </w:rPr>
        <w:t xml:space="preserve">Постановлением </w:t>
      </w:r>
      <w:proofErr w:type="gramStart"/>
      <w:r w:rsidRPr="000F5CEC">
        <w:rPr>
          <w:b w:val="0"/>
          <w:sz w:val="20"/>
        </w:rPr>
        <w:t>Территориальной</w:t>
      </w:r>
      <w:proofErr w:type="gramEnd"/>
    </w:p>
    <w:p w:rsidR="00AC4954" w:rsidRPr="000F5CEC" w:rsidRDefault="00AC4954" w:rsidP="00AC4954">
      <w:pPr>
        <w:pStyle w:val="ae"/>
        <w:ind w:firstLine="5670"/>
        <w:rPr>
          <w:b w:val="0"/>
          <w:sz w:val="20"/>
        </w:rPr>
      </w:pPr>
      <w:r w:rsidRPr="000F5CEC">
        <w:rPr>
          <w:b w:val="0"/>
          <w:sz w:val="20"/>
        </w:rPr>
        <w:t>избирательной комиссии</w:t>
      </w:r>
    </w:p>
    <w:p w:rsidR="00AC4954" w:rsidRPr="000F5CEC" w:rsidRDefault="00AC4954" w:rsidP="00AC4954">
      <w:pPr>
        <w:pStyle w:val="ae"/>
        <w:ind w:firstLine="5670"/>
        <w:rPr>
          <w:b w:val="0"/>
          <w:sz w:val="20"/>
        </w:rPr>
      </w:pPr>
      <w:r w:rsidRPr="000F5CEC">
        <w:rPr>
          <w:b w:val="0"/>
          <w:sz w:val="20"/>
        </w:rPr>
        <w:t>Боровичского района</w:t>
      </w:r>
    </w:p>
    <w:p w:rsidR="00AC4954" w:rsidRPr="000F5CEC" w:rsidRDefault="00AC4954" w:rsidP="00AC4954">
      <w:pPr>
        <w:pStyle w:val="ae"/>
        <w:ind w:firstLine="5670"/>
        <w:rPr>
          <w:b w:val="0"/>
          <w:sz w:val="20"/>
        </w:rPr>
      </w:pPr>
      <w:r w:rsidRPr="000F5CEC">
        <w:rPr>
          <w:b w:val="0"/>
          <w:sz w:val="20"/>
        </w:rPr>
        <w:t>от 20.06.2023 № 89/2-4</w:t>
      </w:r>
    </w:p>
    <w:p w:rsidR="00AC4954" w:rsidRDefault="00AC4954" w:rsidP="00695FF2">
      <w:pPr>
        <w:pStyle w:val="ae"/>
        <w:rPr>
          <w:sz w:val="28"/>
          <w:szCs w:val="28"/>
        </w:rPr>
      </w:pPr>
    </w:p>
    <w:p w:rsidR="00695FF2" w:rsidRPr="004F0859" w:rsidRDefault="00695FF2" w:rsidP="00695FF2">
      <w:pPr>
        <w:pStyle w:val="ae"/>
        <w:rPr>
          <w:sz w:val="28"/>
          <w:szCs w:val="28"/>
        </w:rPr>
      </w:pPr>
      <w:bookmarkStart w:id="0" w:name="_GoBack"/>
      <w:bookmarkEnd w:id="0"/>
      <w:r w:rsidRPr="004F0859">
        <w:rPr>
          <w:sz w:val="28"/>
          <w:szCs w:val="28"/>
        </w:rPr>
        <w:t>Календарный план</w:t>
      </w:r>
      <w:r w:rsidRPr="004F0859">
        <w:rPr>
          <w:sz w:val="28"/>
          <w:szCs w:val="28"/>
        </w:rPr>
        <w:br/>
        <w:t xml:space="preserve">основных мероприятий по подготовке и проведению выборов </w:t>
      </w:r>
      <w:r w:rsidRPr="004F0859">
        <w:rPr>
          <w:sz w:val="28"/>
          <w:szCs w:val="28"/>
        </w:rPr>
        <w:br/>
        <w:t xml:space="preserve">Главы </w:t>
      </w:r>
      <w:proofErr w:type="spellStart"/>
      <w:r>
        <w:rPr>
          <w:sz w:val="28"/>
          <w:szCs w:val="28"/>
        </w:rPr>
        <w:t>Передского</w:t>
      </w:r>
      <w:proofErr w:type="spellEnd"/>
      <w:r>
        <w:rPr>
          <w:sz w:val="28"/>
          <w:szCs w:val="28"/>
        </w:rPr>
        <w:t xml:space="preserve"> сельского поселения Боровичского муниципального района</w:t>
      </w:r>
      <w:r w:rsidRPr="004F0859">
        <w:rPr>
          <w:sz w:val="28"/>
          <w:szCs w:val="28"/>
        </w:rPr>
        <w:t xml:space="preserve"> Новгородской области </w:t>
      </w:r>
      <w:r w:rsidRPr="004F0859">
        <w:rPr>
          <w:sz w:val="28"/>
          <w:szCs w:val="28"/>
        </w:rPr>
        <w:br/>
        <w:t>10 сентября 2023 года</w:t>
      </w:r>
    </w:p>
    <w:p w:rsidR="00695FF2" w:rsidRPr="004F0859" w:rsidRDefault="00695FF2" w:rsidP="00695FF2">
      <w:pPr>
        <w:rPr>
          <w:sz w:val="28"/>
          <w:szCs w:val="28"/>
        </w:rPr>
      </w:pPr>
    </w:p>
    <w:p w:rsidR="00695FF2" w:rsidRPr="004F0859" w:rsidRDefault="00695FF2" w:rsidP="00695FF2">
      <w:pPr>
        <w:jc w:val="right"/>
        <w:rPr>
          <w:b/>
          <w:i/>
          <w:sz w:val="28"/>
          <w:szCs w:val="28"/>
        </w:rPr>
      </w:pPr>
      <w:r w:rsidRPr="004F0859">
        <w:rPr>
          <w:b/>
          <w:sz w:val="28"/>
          <w:szCs w:val="28"/>
        </w:rPr>
        <w:t>Дата официального опубликования (публикации)</w:t>
      </w:r>
      <w:r w:rsidRPr="004F0859">
        <w:rPr>
          <w:b/>
          <w:sz w:val="28"/>
          <w:szCs w:val="28"/>
        </w:rPr>
        <w:br/>
        <w:t>решения о назначении выборов – 22 июня 2023 года</w:t>
      </w:r>
    </w:p>
    <w:p w:rsidR="00695FF2" w:rsidRPr="004F0859" w:rsidRDefault="00695FF2" w:rsidP="00695FF2">
      <w:pPr>
        <w:jc w:val="right"/>
        <w:rPr>
          <w:b/>
          <w:i/>
          <w:sz w:val="28"/>
          <w:szCs w:val="28"/>
        </w:rPr>
      </w:pPr>
    </w:p>
    <w:p w:rsidR="00695FF2" w:rsidRDefault="00695FF2" w:rsidP="00695FF2">
      <w:pPr>
        <w:jc w:val="right"/>
        <w:rPr>
          <w:b/>
          <w:sz w:val="28"/>
          <w:szCs w:val="28"/>
        </w:rPr>
      </w:pPr>
      <w:bookmarkStart w:id="1" w:name="_Ref73519208"/>
      <w:r w:rsidRPr="004F0859">
        <w:rPr>
          <w:b/>
          <w:sz w:val="28"/>
          <w:szCs w:val="28"/>
        </w:rPr>
        <w:t>Дни голосования – 8, 9 и 10 сентября 2023 года</w:t>
      </w:r>
      <w:bookmarkEnd w:id="1"/>
    </w:p>
    <w:p w:rsidR="00695FF2" w:rsidRDefault="00695FF2" w:rsidP="00695FF2">
      <w:pPr>
        <w:jc w:val="right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600"/>
        <w:gridCol w:w="3175"/>
        <w:gridCol w:w="2738"/>
      </w:tblGrid>
      <w:tr w:rsidR="00695FF2" w:rsidRPr="004F0859" w:rsidTr="00695FF2">
        <w:trPr>
          <w:tblHeader/>
        </w:trPr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b/>
              </w:rPr>
            </w:pPr>
            <w:r w:rsidRPr="004F0859">
              <w:rPr>
                <w:b/>
              </w:rPr>
              <w:t>№</w:t>
            </w:r>
          </w:p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proofErr w:type="gramStart"/>
            <w:r w:rsidRPr="004F0859">
              <w:rPr>
                <w:b/>
              </w:rPr>
              <w:t>п</w:t>
            </w:r>
            <w:proofErr w:type="gramEnd"/>
            <w:r w:rsidRPr="004F0859">
              <w:rPr>
                <w:b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rStyle w:val="iiianoaieou"/>
                <w:szCs w:val="20"/>
              </w:rPr>
            </w:pPr>
            <w:r w:rsidRPr="00BB2B4E">
              <w:rPr>
                <w:rStyle w:val="iiianoaieou"/>
                <w:b/>
              </w:rPr>
              <w:t>Содержание мероприятия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b/>
              </w:rPr>
              <w:t>Срок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исполнения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b/>
              </w:rPr>
              <w:t>Исполнители</w:t>
            </w:r>
          </w:p>
        </w:tc>
      </w:tr>
    </w:tbl>
    <w:p w:rsidR="00695FF2" w:rsidRPr="00E1168F" w:rsidRDefault="00695FF2" w:rsidP="00695FF2">
      <w:pPr>
        <w:jc w:val="right"/>
        <w:rPr>
          <w:b/>
          <w:sz w:val="4"/>
          <w:szCs w:val="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600"/>
        <w:gridCol w:w="3175"/>
        <w:gridCol w:w="2313"/>
      </w:tblGrid>
      <w:tr w:rsidR="00695FF2" w:rsidRPr="004F0859" w:rsidTr="00695FF2">
        <w:trPr>
          <w:tblHeader/>
        </w:trPr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rStyle w:val="iiianoaieou"/>
                <w:szCs w:val="20"/>
              </w:rPr>
            </w:pPr>
            <w:r w:rsidRPr="004F0859">
              <w:rPr>
                <w:rStyle w:val="iiianoaieou"/>
                <w:szCs w:val="20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sz w:val="20"/>
                <w:szCs w:val="20"/>
              </w:rPr>
              <w:t>4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9781" w:type="dxa"/>
            <w:gridSpan w:val="4"/>
            <w:vAlign w:val="center"/>
          </w:tcPr>
          <w:p w:rsidR="00695FF2" w:rsidRPr="00BB2B4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1. Назначение выборов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4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>Принятие решения о назначении выборов Главы муниципального образования, в том числе досрочных (далее – выборы)</w:t>
            </w:r>
            <w:r w:rsidRPr="004F0859">
              <w:br/>
              <w:t>(части 1 и 5 статьи 6 областного закона от 21.06.2007 № 121-ОЗ «О выборах Главы муниципального образования в Новгородской области» (далее – областной закон № 121-ОЗ)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ранее чем за 90 дней и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80 дней до дня голосования</w:t>
            </w:r>
            <w:r w:rsidRPr="004F0859">
              <w:rPr>
                <w:b/>
                <w:i/>
              </w:rPr>
              <w:br/>
            </w:r>
            <w:r w:rsidRPr="004F0859">
              <w:rPr>
                <w:b/>
              </w:rPr>
              <w:t xml:space="preserve"> </w:t>
            </w:r>
            <w:r w:rsidRPr="004F0859">
              <w:rPr>
                <w:b/>
                <w:iCs/>
              </w:rPr>
              <w:t>– не ранее 11 июня и не позднее 21 июня 2023 года</w:t>
            </w:r>
          </w:p>
        </w:tc>
        <w:tc>
          <w:tcPr>
            <w:tcW w:w="2313" w:type="dxa"/>
          </w:tcPr>
          <w:p w:rsidR="00695FF2" w:rsidRPr="004F0859" w:rsidRDefault="000F5CEC" w:rsidP="00695FF2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Совет депутатов </w:t>
            </w:r>
            <w:proofErr w:type="spellStart"/>
            <w:r>
              <w:t>Передского</w:t>
            </w:r>
            <w:proofErr w:type="spellEnd"/>
            <w:r>
              <w:t xml:space="preserve"> сельского поселения</w:t>
            </w:r>
          </w:p>
        </w:tc>
      </w:tr>
      <w:tr w:rsidR="000F5CEC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693" w:type="dxa"/>
          </w:tcPr>
          <w:p w:rsidR="000F5CEC" w:rsidRPr="004F0859" w:rsidRDefault="000F5CEC" w:rsidP="00695FF2">
            <w:pPr>
              <w:spacing w:before="60" w:after="60"/>
              <w:jc w:val="right"/>
            </w:pPr>
            <w:r w:rsidRPr="004F0859">
              <w:t>1.2</w:t>
            </w:r>
          </w:p>
        </w:tc>
        <w:tc>
          <w:tcPr>
            <w:tcW w:w="3600" w:type="dxa"/>
          </w:tcPr>
          <w:p w:rsidR="000F5CEC" w:rsidRPr="004F0859" w:rsidRDefault="000F5CEC" w:rsidP="00695FF2">
            <w:pPr>
              <w:spacing w:before="60" w:after="60"/>
            </w:pPr>
            <w:r w:rsidRPr="004F0859">
              <w:t>Официальное опубликование решения о назначении выборов Главы муниципального образования в средствах массовой информации</w:t>
            </w:r>
            <w:r w:rsidRPr="004F0859">
              <w:br/>
              <w:t>(часть 5 статьи 6 областного закона № 121-ОЗ)</w:t>
            </w:r>
          </w:p>
        </w:tc>
        <w:tc>
          <w:tcPr>
            <w:tcW w:w="3175" w:type="dxa"/>
          </w:tcPr>
          <w:p w:rsidR="000F5CEC" w:rsidRPr="004F0859" w:rsidRDefault="000F5CEC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позднее чем через пять дней со дня его принятия </w:t>
            </w:r>
            <w:r w:rsidRPr="004F0859">
              <w:br/>
            </w:r>
            <w:r w:rsidRPr="004F0859">
              <w:rPr>
                <w:b/>
                <w:i/>
              </w:rPr>
              <w:t xml:space="preserve"> – </w:t>
            </w:r>
            <w:r w:rsidRPr="004F0859">
              <w:rPr>
                <w:b/>
              </w:rPr>
              <w:t>22 июня 2023 года</w:t>
            </w:r>
          </w:p>
        </w:tc>
        <w:tc>
          <w:tcPr>
            <w:tcW w:w="2313" w:type="dxa"/>
          </w:tcPr>
          <w:p w:rsidR="000F5CEC" w:rsidRPr="004F0859" w:rsidRDefault="000F5CEC" w:rsidP="00444102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Совет депутатов </w:t>
            </w:r>
            <w:proofErr w:type="spellStart"/>
            <w:r>
              <w:t>Передского</w:t>
            </w:r>
            <w:proofErr w:type="spellEnd"/>
            <w:r>
              <w:t xml:space="preserve"> сельского поселения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9781" w:type="dxa"/>
            <w:gridSpan w:val="4"/>
            <w:vAlign w:val="center"/>
          </w:tcPr>
          <w:p w:rsidR="00695FF2" w:rsidRPr="00BB2B4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2. Избирательные участки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2.1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proofErr w:type="gramStart"/>
            <w:r w:rsidRPr="004F0859">
              <w:t xml:space="preserve">Уточнение перечня избирательных участков и их границ в случаях, предусмотренных Федеральным законом от 12 июня 2002 года № 67-ФЗ «Об основных гарантиях избирательных прав и права на участие в референдуме граждан Российской </w:t>
            </w:r>
            <w:r w:rsidRPr="004F0859">
              <w:lastRenderedPageBreak/>
              <w:t>Федерации»</w:t>
            </w:r>
            <w:r w:rsidRPr="004F0859">
              <w:br/>
              <w:t>(пункты 2 - 2</w:t>
            </w:r>
            <w:r w:rsidRPr="004F0859">
              <w:rPr>
                <w:vertAlign w:val="superscript"/>
              </w:rPr>
              <w:t>3</w:t>
            </w:r>
            <w:r w:rsidRPr="004F0859">
              <w:t xml:space="preserve"> статьи 19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</w:t>
            </w:r>
            <w:proofErr w:type="gramEnd"/>
            <w:r w:rsidRPr="004F0859">
              <w:t xml:space="preserve"> – </w:t>
            </w:r>
            <w:proofErr w:type="gramStart"/>
            <w:r w:rsidRPr="004F0859">
              <w:t>Федеральный закон № 67-ФЗ, часть 1 статьи 10 областного закона № 121-ОЗ)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lastRenderedPageBreak/>
              <w:t xml:space="preserve">Вне периода избирательной кампании, а в исключительных случаях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70 дней до дня голосования</w:t>
            </w:r>
            <w:r w:rsidRPr="004F0859">
              <w:rPr>
                <w:b/>
              </w:rPr>
              <w:t xml:space="preserve"> </w:t>
            </w:r>
            <w:r w:rsidRPr="004F0859">
              <w:rPr>
                <w:b/>
              </w:rPr>
              <w:br/>
              <w:t>– не позднее 1 июля 2023 года</w:t>
            </w:r>
          </w:p>
        </w:tc>
        <w:tc>
          <w:tcPr>
            <w:tcW w:w="2313" w:type="dxa"/>
          </w:tcPr>
          <w:p w:rsidR="00695FF2" w:rsidRPr="004F0859" w:rsidRDefault="00695FF2" w:rsidP="00F144BB">
            <w:pPr>
              <w:spacing w:before="60" w:after="60"/>
            </w:pPr>
            <w:r w:rsidRPr="004F0859">
              <w:t>Глав</w:t>
            </w:r>
            <w:r>
              <w:t>а</w:t>
            </w:r>
            <w:r w:rsidRPr="004F0859">
              <w:t xml:space="preserve"> </w:t>
            </w:r>
            <w:r w:rsidR="000F5CEC">
              <w:t xml:space="preserve">Боровичского </w:t>
            </w:r>
            <w:proofErr w:type="gramStart"/>
            <w:r w:rsidRPr="004F0859">
              <w:t>муниципальн</w:t>
            </w:r>
            <w:r>
              <w:t>ого</w:t>
            </w:r>
            <w:proofErr w:type="gramEnd"/>
            <w:r>
              <w:t xml:space="preserve"> района</w:t>
            </w:r>
            <w:r w:rsidR="000F5CEC">
              <w:t xml:space="preserve"> </w:t>
            </w:r>
            <w:r w:rsidRPr="004F0859">
              <w:t xml:space="preserve">по согласованию с территориальной избирательной комиссией </w:t>
            </w:r>
            <w:r w:rsidR="000F5CEC">
              <w:t xml:space="preserve">Боровичского района </w:t>
            </w:r>
            <w:r w:rsidRPr="004F0859">
              <w:t xml:space="preserve">(далее – </w:t>
            </w:r>
            <w:r w:rsidRPr="004F0859">
              <w:lastRenderedPageBreak/>
              <w:t>ТИК)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2.2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Опубликование списков избирательных участков с указанием их границ либо перечня населенных пунктов, номеров, мест нахождения участковых избирательных комиссий (далее – УИК) и помещений для голосования и номеров телефонов УИК</w:t>
            </w:r>
            <w:r w:rsidRPr="004F0859">
              <w:br/>
              <w:t>(часть 6 статьи 10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40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31 июля 2023 года</w:t>
            </w:r>
            <w:r w:rsidRPr="004F0859">
              <w:t xml:space="preserve"> </w:t>
            </w:r>
          </w:p>
        </w:tc>
        <w:tc>
          <w:tcPr>
            <w:tcW w:w="2313" w:type="dxa"/>
          </w:tcPr>
          <w:p w:rsidR="00695FF2" w:rsidRPr="004F0859" w:rsidRDefault="00695FF2" w:rsidP="00F144BB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Глава </w:t>
            </w:r>
            <w:r w:rsidR="000F5CEC">
              <w:t xml:space="preserve">Боровичского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  <w:r w:rsidR="000F5CEC">
              <w:t>района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t>2.3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>Принятие решения о проведении голосования с использованием дополнительных возможностей реализации избирательных прав</w:t>
            </w:r>
            <w:r w:rsidRPr="004F0859">
              <w:br/>
              <w:t>(часть 4 статьи 52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областного закона № 121-ОЗ, пункт 1.6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ЦИК России от 8 июня 2022 года № 86/718-8 (далее – Положение)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тридцать дней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8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t>2.4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Определение избирательных участков и адресов (описания мест) проведения голосования с использованием дополнительных возможностей реализации избирательных прав</w:t>
            </w:r>
            <w:r w:rsidRPr="004F0859">
              <w:br/>
              <w:t xml:space="preserve">(пункт 1.7 Положения) 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тридцать дней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8 августа 2023 года</w:t>
            </w:r>
          </w:p>
        </w:tc>
        <w:tc>
          <w:tcPr>
            <w:tcW w:w="2313" w:type="dxa"/>
          </w:tcPr>
          <w:p w:rsidR="00695FF2" w:rsidRPr="00F144BB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F144BB">
              <w:t>ТИК во взаимодействии с органами местного самоуправления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t>2.5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Направление в Избирательную комиссию Новгородской области (далее – ИКНО)</w:t>
            </w:r>
            <w:r w:rsidRPr="004F0859">
              <w:rPr>
                <w:rFonts w:eastAsia="Calibri"/>
                <w:lang w:eastAsia="en-US"/>
              </w:rPr>
              <w:t xml:space="preserve"> </w:t>
            </w:r>
            <w:r w:rsidRPr="004F0859">
              <w:lastRenderedPageBreak/>
              <w:t xml:space="preserve">решения о проведении голосования с использованием дополнительных возможностей реализации избирательных прав, а также </w:t>
            </w:r>
            <w:r w:rsidRPr="004F0859">
              <w:rPr>
                <w:rFonts w:eastAsia="Calibri"/>
                <w:lang w:eastAsia="en-US"/>
              </w:rPr>
              <w:t>обращения</w:t>
            </w:r>
            <w:r w:rsidRPr="004F0859">
              <w:t xml:space="preserve"> </w:t>
            </w:r>
            <w:r w:rsidRPr="004F0859">
              <w:rPr>
                <w:rFonts w:eastAsia="Calibri"/>
                <w:lang w:eastAsia="en-US"/>
              </w:rPr>
              <w:t>для согласования</w:t>
            </w:r>
            <w:r w:rsidRPr="004F0859">
              <w:t xml:space="preserve"> избирательных участков и адресов (описания мест), определенных для проведения голосования с использованием дополнительных возможностей реализации избирательных прав, и подтверждающих материалов (документов)</w:t>
            </w:r>
            <w:r w:rsidRPr="004F0859">
              <w:rPr>
                <w:rFonts w:eastAsia="Calibri"/>
                <w:lang w:eastAsia="en-US"/>
              </w:rPr>
              <w:br/>
            </w:r>
            <w:r w:rsidRPr="004F0859">
              <w:t>(пункт 1.7 Положения)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lastRenderedPageBreak/>
              <w:t xml:space="preserve">После принятия решения о проведении голосования с использованием </w:t>
            </w:r>
            <w:r w:rsidRPr="004F0859">
              <w:lastRenderedPageBreak/>
              <w:t xml:space="preserve">дополнительных возможностей реализации избирательных прав, но </w:t>
            </w:r>
            <w:r w:rsidRPr="004F0859">
              <w:rPr>
                <w:b/>
              </w:rPr>
              <w:br/>
              <w:t>– не позднее 8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lastRenderedPageBreak/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lastRenderedPageBreak/>
              <w:t>2.6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Принятие решения об определении избирательных участков и адресов (описания мест) проведения голосования с использованием дополнительных возможностей реализации избирательных прав</w:t>
            </w:r>
            <w:r w:rsidRPr="004F0859">
              <w:br/>
              <w:t>(пункт 1.7 Положения)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После согласования ИКНО,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7 дней до первого дня голосования </w:t>
            </w:r>
            <w:r w:rsidRPr="004F0859">
              <w:rPr>
                <w:b/>
              </w:rPr>
              <w:br/>
              <w:t>– не позднее 31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t>2.7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Размещение информации о датах, времени, избирательных участках и адресах (описаниях мест) проведения голосования с использованием дополнительных возможностей реализации избирательных прав на страницах ТИК в информационно-телекоммуникационной сети «Интернет» (далее – сеть «Интернет»)</w:t>
            </w:r>
            <w:r w:rsidRPr="004F0859">
              <w:rPr>
                <w:b/>
              </w:rPr>
              <w:t xml:space="preserve"> </w:t>
            </w:r>
            <w:r w:rsidRPr="004F0859">
              <w:rPr>
                <w:b/>
              </w:rPr>
              <w:br/>
            </w:r>
            <w:r w:rsidRPr="004F0859">
              <w:t>(пункт 1.7 Положения)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4F0859">
              <w:t>Незамедлительно по мере поступления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2.8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120"/>
            </w:pPr>
            <w:r w:rsidRPr="004F0859">
              <w:t>Информирование избирателей о датах, времени, избирательных участках и адресах (описаниях мест) проведения голосования с использованием дополнительных возможностей реализации избирательных прав, в том числе путем размещения объявлений в доступных для всех местах</w:t>
            </w:r>
            <w:r w:rsidRPr="004F0859">
              <w:rPr>
                <w:b/>
              </w:rPr>
              <w:br/>
            </w:r>
            <w:r w:rsidRPr="004F0859">
              <w:t>(пункт 1.7 Положения)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 день до первого дня голосования</w:t>
            </w:r>
            <w:r w:rsidRPr="004F0859">
              <w:br/>
              <w:t xml:space="preserve">– </w:t>
            </w:r>
            <w:r w:rsidRPr="004F0859">
              <w:rPr>
                <w:b/>
              </w:rPr>
              <w:t xml:space="preserve">не позднее 6 сентября 2023 года 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9781" w:type="dxa"/>
            <w:gridSpan w:val="4"/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3. Наблюдатели. Представители средств массовой информации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napToGrid w:val="0"/>
              <w:spacing w:before="60" w:after="60"/>
              <w:jc w:val="right"/>
            </w:pPr>
            <w:r w:rsidRPr="004F0859">
              <w:lastRenderedPageBreak/>
              <w:t>3.1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списка назначенных наблюдателей в УИК, ТИК</w:t>
            </w:r>
            <w:r w:rsidRPr="004F0859">
              <w:br/>
              <w:t>(часть 7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17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</w:t>
            </w:r>
            <w:r w:rsidRPr="004F0859">
              <w:rPr>
                <w:b/>
              </w:rPr>
              <w:br/>
              <w:t>4 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Избирательное объединение, </w:t>
            </w:r>
            <w:r w:rsidRPr="004F0859">
              <w:rPr>
                <w:rFonts w:eastAsia="Calibri"/>
                <w:lang w:eastAsia="en-US"/>
              </w:rPr>
              <w:t xml:space="preserve">субъект общественного контроля, </w:t>
            </w:r>
            <w:r w:rsidRPr="004F0859">
              <w:t xml:space="preserve">зарегистрированный кандидат, </w:t>
            </w:r>
            <w:proofErr w:type="gramStart"/>
            <w:r w:rsidRPr="004F0859">
              <w:t>назначившие</w:t>
            </w:r>
            <w:proofErr w:type="gramEnd"/>
            <w:r w:rsidRPr="004F0859">
              <w:t xml:space="preserve"> наблюдателей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napToGrid w:val="0"/>
              <w:spacing w:before="60" w:after="60"/>
              <w:jc w:val="right"/>
            </w:pPr>
            <w:r w:rsidRPr="004F0859">
              <w:t>3.2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направления</w:t>
            </w:r>
            <w:r w:rsidRPr="004F0859">
              <w:rPr>
                <w:rFonts w:eastAsia="Calibri"/>
              </w:rPr>
              <w:t xml:space="preserve">, </w:t>
            </w:r>
            <w:r w:rsidRPr="004F0859">
              <w:t xml:space="preserve">выданного зарегистрированным кандидатом, избирательным объединением, субъектом общественного контроля, </w:t>
            </w:r>
            <w:proofErr w:type="gramStart"/>
            <w:r w:rsidRPr="004F0859">
              <w:t>назначившими</w:t>
            </w:r>
            <w:proofErr w:type="gramEnd"/>
            <w:r w:rsidRPr="004F0859">
              <w:t xml:space="preserve"> наблюдателя в ТИК, УИК</w:t>
            </w:r>
            <w:r w:rsidRPr="004F0859">
              <w:br/>
              <w:t>(часть 8 статьи 17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В день, предшествующий дню голосования, либо непосредственно в день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с 7 по 10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Наблюдатель, указанный в списке, представленном в </w:t>
            </w:r>
            <w:proofErr w:type="gramStart"/>
            <w:r w:rsidRPr="004F0859">
              <w:t>соответствующую</w:t>
            </w:r>
            <w:proofErr w:type="gramEnd"/>
            <w:r w:rsidRPr="004F0859">
              <w:t xml:space="preserve">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napToGrid w:val="0"/>
              <w:spacing w:before="60" w:after="60"/>
              <w:jc w:val="right"/>
            </w:pPr>
            <w:r w:rsidRPr="004F0859">
              <w:t>3.3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Подача в ИКНО заявок на аккредитацию представителей средств массовой информации для осуществления полномочий, предусмотренных в частях 1</w:t>
            </w:r>
            <w:r w:rsidRPr="004F0859">
              <w:rPr>
                <w:vertAlign w:val="superscript"/>
              </w:rPr>
              <w:t>2</w:t>
            </w:r>
            <w:r w:rsidRPr="004F0859">
              <w:t>, 3 и 11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17 областного закона № 121-ОЗ</w:t>
            </w:r>
            <w:r w:rsidRPr="004F0859">
              <w:br/>
              <w:t>(часть 11</w:t>
            </w:r>
            <w:r w:rsidRPr="004F0859">
              <w:rPr>
                <w:vertAlign w:val="superscript"/>
              </w:rPr>
              <w:t>2</w:t>
            </w:r>
            <w:r w:rsidRPr="004F0859">
              <w:t xml:space="preserve"> статьи 17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4 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Редакции средств массовой информации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4. Списки избирателей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Составление списков избирателей</w:t>
            </w:r>
            <w:r w:rsidRPr="004F0859">
              <w:br/>
              <w:t>(часть 2 статьи 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11 дней до дня голосования </w:t>
            </w:r>
            <w:r w:rsidRPr="004F0859">
              <w:rPr>
                <w:b/>
              </w:rPr>
              <w:br/>
              <w:t>– не позднее 29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первых экземпляров списков избирателей по акту в соответствующие УИК</w:t>
            </w:r>
            <w:r w:rsidRPr="004F0859">
              <w:br/>
              <w:t>(часть 7 статьи 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30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Реализация избирателями права подачи в соответствующую УИК личного письменного заявления о включении в список избирателей на </w:t>
            </w:r>
            <w:r w:rsidRPr="004F0859">
              <w:rPr>
                <w:bCs/>
              </w:rPr>
              <w:t>избирательном участке по месту их временного пребывания</w:t>
            </w:r>
            <w:r w:rsidRPr="004F0859">
              <w:rPr>
                <w:bCs/>
              </w:rPr>
              <w:br/>
            </w:r>
            <w:r w:rsidRPr="004F0859">
              <w:t>(часть 5 статьи 8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4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4F0859">
              <w:t xml:space="preserve">Избиратели, находящиеся в день голосования в местах временного пребывания, работающие на предприятиях с непрерывным циклом работы и занятые на отдельных видах </w:t>
            </w:r>
            <w:r w:rsidRPr="004F0859">
              <w:lastRenderedPageBreak/>
              <w:t>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4.4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избирателем права на подачу в ТИК личного письменного заявления о включении в список избирателей на избирательном участке, на территории которого избиратель зарегистрирован по месту пребывания</w:t>
            </w:r>
            <w:r w:rsidRPr="004F0859">
              <w:br/>
              <w:t>(части 2 и 7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8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За 60 – 21 день до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rPr>
                <w:b/>
                <w:bCs/>
              </w:rPr>
              <w:t xml:space="preserve"> с 11</w:t>
            </w:r>
            <w:r w:rsidRPr="004F0859">
              <w:rPr>
                <w:b/>
              </w:rPr>
              <w:t xml:space="preserve"> июля по 19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Избиратели, зарегистрированные по месту пребывания на территории соответствующего избирательного участка не менее чем за три месяца до дня голосования, при условии нахождения места жительства избирателя на территории муниципального образования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списка избирателей для ознакомления избирателей и его дополнительного уточнения</w:t>
            </w:r>
            <w:r w:rsidRPr="004F0859">
              <w:br/>
              <w:t>(часть 1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с 30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pStyle w:val="ConsNormal"/>
              <w:spacing w:before="60"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859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возможности ознакомления со списками избирателей для их дополнительного уточнения (часть 1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  <w:bCs/>
              </w:rPr>
            </w:pPr>
            <w:r w:rsidRPr="004F0859">
              <w:rPr>
                <w:bCs/>
              </w:rPr>
              <w:t xml:space="preserve">Не </w:t>
            </w:r>
            <w:proofErr w:type="gramStart"/>
            <w:r w:rsidRPr="004F0859">
              <w:rPr>
                <w:bCs/>
              </w:rPr>
              <w:t>позднее</w:t>
            </w:r>
            <w:proofErr w:type="gramEnd"/>
            <w:r w:rsidRPr="004F0859">
              <w:rPr>
                <w:bCs/>
              </w:rPr>
              <w:t xml:space="preserve"> чем за 10 дней до дня голосования</w:t>
            </w:r>
            <w:r w:rsidRPr="004F0859">
              <w:rPr>
                <w:bCs/>
              </w:rPr>
              <w:br/>
            </w:r>
            <w:r w:rsidRPr="004F0859">
              <w:rPr>
                <w:b/>
              </w:rPr>
              <w:t>–</w:t>
            </w:r>
            <w:r w:rsidRPr="004F0859">
              <w:rPr>
                <w:b/>
                <w:bCs/>
              </w:rPr>
              <w:t xml:space="preserve"> не позднее 30 августа </w:t>
            </w:r>
            <w:r w:rsidRPr="004F0859">
              <w:rPr>
                <w:b/>
              </w:rPr>
              <w:t>2023</w:t>
            </w:r>
            <w:r w:rsidRPr="004F0859">
              <w:rPr>
                <w:b/>
                <w:bCs/>
              </w:rPr>
              <w:t xml:space="preserve">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 в порядке, определяемом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Направление в ТИК сведений об избирателях для уточнения списков избирателей</w:t>
            </w:r>
            <w:r w:rsidRPr="004F0859">
              <w:br/>
              <w:t>(часть 2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За 10 и менее дней до дня голосования – ежедневно, не позднее дня, предшествующего дню голосования</w:t>
            </w:r>
            <w:r w:rsidRPr="004F0859">
              <w:br/>
            </w:r>
            <w:r w:rsidRPr="004F0859">
              <w:rPr>
                <w:b/>
              </w:rPr>
              <w:t xml:space="preserve">– ежедневно с 30 августа </w:t>
            </w:r>
            <w:r w:rsidRPr="004F0859">
              <w:rPr>
                <w:b/>
              </w:rPr>
              <w:lastRenderedPageBreak/>
              <w:t>по 7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F144BB">
            <w:pPr>
              <w:spacing w:before="60" w:after="60"/>
            </w:pPr>
            <w:r w:rsidRPr="004F0859">
              <w:lastRenderedPageBreak/>
              <w:t>Глав</w:t>
            </w:r>
            <w:r w:rsidR="000F5CEC">
              <w:t xml:space="preserve">а </w:t>
            </w:r>
            <w:r w:rsidR="00377430">
              <w:t>Боровичского м</w:t>
            </w:r>
            <w:r w:rsidRPr="004F0859">
              <w:t>униципальн</w:t>
            </w:r>
            <w:r w:rsidR="00377430">
              <w:t>ого</w:t>
            </w:r>
            <w:r w:rsidRPr="004F0859">
              <w:t xml:space="preserve"> район</w:t>
            </w:r>
            <w:r w:rsidR="00377430">
              <w:t>а,</w:t>
            </w:r>
            <w:r w:rsidRPr="004F0859">
              <w:t xml:space="preserve"> органы </w:t>
            </w:r>
            <w:r w:rsidRPr="004F0859">
              <w:rPr>
                <w:rFonts w:eastAsia="Calibri"/>
              </w:rPr>
              <w:t>записи актов гражданского состояния</w:t>
            </w:r>
            <w:r w:rsidRPr="004F0859">
              <w:t xml:space="preserve">, </w:t>
            </w:r>
            <w:r w:rsidRPr="004F0859">
              <w:rPr>
                <w:rFonts w:eastAsia="Calibri"/>
              </w:rPr>
              <w:lastRenderedPageBreak/>
              <w:t xml:space="preserve">территориальные органы Министерства внутренних дел Российской Федерации, </w:t>
            </w:r>
            <w:r w:rsidRPr="004F0859">
              <w:t>военные комиссары, командиры воинских частей, суды, органы (учреждения) уголовно-исполнительной системы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4.8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в УИК уточненных сведений об избирателях</w:t>
            </w:r>
            <w:r w:rsidRPr="004F0859">
              <w:br/>
              <w:t>(часть 2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За 10 и менее дней до дня голосования – ежедневно, не позднее дня, предшествующего дню голосования</w:t>
            </w:r>
            <w:r w:rsidRPr="004F0859">
              <w:br/>
            </w:r>
            <w:r w:rsidRPr="004F0859">
              <w:rPr>
                <w:b/>
              </w:rPr>
              <w:t>– ежедневно с 30 августа по 7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4F0859">
              <w:t>Оформление отдельных книг списка избирателей (в случае разделения списка на отдельные книги)</w:t>
            </w:r>
            <w:r w:rsidRPr="004F0859">
              <w:br/>
              <w:t>(часть 7 статьи 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Не позднее дня, предшествующего дню голосования,</w:t>
            </w:r>
            <w:r w:rsidRPr="004F0859">
              <w:br/>
            </w:r>
            <w:r w:rsidRPr="004F0859">
              <w:rPr>
                <w:b/>
              </w:rPr>
              <w:t>– не позднее 18 часов</w:t>
            </w:r>
            <w:r w:rsidRPr="004F0859">
              <w:rPr>
                <w:b/>
              </w:rPr>
              <w:br/>
              <w:t>7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2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4.10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Подписание выверенного и уточненного списка избирателей и его заверение печатью УИК</w:t>
            </w:r>
            <w:r w:rsidRPr="004F0859">
              <w:br/>
              <w:t>(часть 2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Не позднее дня, предшествующего дню голосования,</w:t>
            </w:r>
            <w:r w:rsidRPr="004F0859">
              <w:br/>
            </w:r>
            <w:r w:rsidRPr="004F0859">
              <w:rPr>
                <w:b/>
              </w:rPr>
              <w:t>– не позднее 18 часов</w:t>
            </w:r>
            <w:r w:rsidRPr="004F0859">
              <w:rPr>
                <w:b/>
              </w:rPr>
              <w:br/>
              <w:t>7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Председатели и секретари 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9781" w:type="dxa"/>
            <w:gridSpan w:val="4"/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5. Политические партии, иные избирательные объединения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5.1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proofErr w:type="gramStart"/>
            <w:r w:rsidRPr="004F0859">
              <w:t xml:space="preserve">Составление и опубликование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Федеральным законом от 11 июля 2001 года № 95-ФЗ «О политических партиях» (далее – Федеральный закон № 95-ФЗ) и областным законом № 121-ОЗ принимать участие в выборах в качестве избирательных объединений, в </w:t>
            </w:r>
            <w:r w:rsidRPr="004F0859">
              <w:rPr>
                <w:bCs/>
              </w:rPr>
              <w:lastRenderedPageBreak/>
              <w:t>государственном или муниципальном периодическом печатном издании</w:t>
            </w:r>
            <w:r w:rsidRPr="004F0859">
              <w:t xml:space="preserve">, размещение указанного списка </w:t>
            </w:r>
            <w:r w:rsidRPr="004F0859">
              <w:rPr>
                <w:rFonts w:eastAsia="Calibri"/>
              </w:rPr>
              <w:t>на</w:t>
            </w:r>
            <w:proofErr w:type="gramEnd"/>
            <w:r w:rsidRPr="004F0859">
              <w:rPr>
                <w:rFonts w:eastAsia="Calibri"/>
              </w:rPr>
              <w:t xml:space="preserve"> </w:t>
            </w:r>
            <w:proofErr w:type="gramStart"/>
            <w:r w:rsidRPr="004F0859">
              <w:rPr>
                <w:rFonts w:eastAsia="Calibri"/>
              </w:rPr>
              <w:t>своем</w:t>
            </w:r>
            <w:proofErr w:type="gramEnd"/>
            <w:r w:rsidRPr="004F0859">
              <w:rPr>
                <w:rFonts w:eastAsia="Calibri"/>
              </w:rPr>
              <w:t xml:space="preserve"> официальном сайте</w:t>
            </w:r>
            <w:r w:rsidRPr="004F0859">
              <w:t xml:space="preserve"> в информационно-телекоммуникационной сети «Интернет» (далее – сеть «Интернет») и его направление в ТИК</w:t>
            </w:r>
            <w:r w:rsidRPr="004F0859">
              <w:br/>
              <w:t>(части 1 и 3 статьи 21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440D64">
            <w:pPr>
              <w:pStyle w:val="23"/>
              <w:spacing w:before="60" w:after="60" w:line="240" w:lineRule="auto"/>
            </w:pPr>
            <w:r w:rsidRPr="004F0859">
              <w:lastRenderedPageBreak/>
              <w:t xml:space="preserve">Не позднее чем через три дня со дня официального опубликования решения о назначении выборов </w:t>
            </w:r>
            <w:r w:rsidRPr="004F0859">
              <w:br/>
            </w:r>
            <w:r w:rsidRPr="004F0859">
              <w:rPr>
                <w:b/>
              </w:rPr>
              <w:t xml:space="preserve">– не позднее 25 июня 2023 года </w:t>
            </w:r>
            <w:r w:rsidRPr="004F0859">
              <w:br/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Управление Министерства юстиции Российской Федерации по Новгородской области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5.2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Извещение ТИК о проведении мероприятий, связанных с выдвижением кандидатов </w:t>
            </w:r>
            <w:r w:rsidRPr="004F0859">
              <w:br/>
              <w:t>(подпункт «в» пункта 1 статьи 27 Федерального закона № 95-ФЗ)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один день до дня проведения мероприятия при его проведении в пределах населенного пункта, в котором расположена ТИК, и не позднее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Избирательные объединения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5.3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>Ознакомление представителей ТИК с документами, которые связаны с созывом, организацией и проведением мероприятия и необходимы ТИК для реализации полномочий (в том числе проверки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кандидатов), а также предоставление копий указанных документов</w:t>
            </w:r>
            <w:r w:rsidRPr="004F0859">
              <w:br/>
              <w:t>(подпункт «г» пункта 1 статьи 27 Федерального закона №</w:t>
            </w:r>
            <w:r w:rsidRPr="004F0859">
              <w:rPr>
                <w:rFonts w:eastAsia="Calibri"/>
                <w:bCs/>
              </w:rPr>
              <w:t xml:space="preserve"> 95-ФЗ</w:t>
            </w:r>
            <w:r w:rsidRPr="004F0859">
              <w:t>)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В ходе проведения мероприятия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Избирательные объединения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6. Выдвижение и регистрация кандидатов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Самовыдвижение кандидатов: </w:t>
            </w:r>
          </w:p>
          <w:p w:rsidR="00695FF2" w:rsidRPr="004F0859" w:rsidRDefault="00695FF2" w:rsidP="00695FF2">
            <w:pPr>
              <w:spacing w:before="60" w:after="60"/>
            </w:pPr>
            <w:r w:rsidRPr="004F0859">
              <w:t xml:space="preserve">представление заявления кандидата о согласии баллотироваться и иных </w:t>
            </w:r>
            <w:r w:rsidRPr="004F0859">
              <w:lastRenderedPageBreak/>
              <w:t>документов в ТИК</w:t>
            </w:r>
            <w:r w:rsidRPr="004F0859">
              <w:br/>
              <w:t>(часть 3 статьи 19, статья 20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440D64">
            <w:pPr>
              <w:spacing w:before="60" w:after="60"/>
              <w:rPr>
                <w:b/>
                <w:iCs/>
              </w:rPr>
            </w:pPr>
            <w:r w:rsidRPr="004F0859">
              <w:lastRenderedPageBreak/>
              <w:t xml:space="preserve">Со дня, следующего за днем официального опубликования решения о назначении выборов и не позднее чем через 25 дней </w:t>
            </w:r>
            <w:r w:rsidRPr="004F0859">
              <w:lastRenderedPageBreak/>
              <w:t>после дня официального опубликования решения о назначении выборов в 18 часов</w:t>
            </w:r>
            <w:r w:rsidRPr="004F0859">
              <w:rPr>
                <w:b/>
                <w:i/>
              </w:rPr>
              <w:br/>
            </w:r>
            <w:r w:rsidRPr="004F0859">
              <w:rPr>
                <w:b/>
              </w:rPr>
              <w:t xml:space="preserve">– с 23 июня и не позднее 18 часов 18 июля </w:t>
            </w:r>
            <w:r w:rsidRPr="004F0859">
              <w:rPr>
                <w:b/>
                <w:iCs/>
              </w:rPr>
              <w:t>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 xml:space="preserve">Граждане Российской Федерации, обладающие пассивным </w:t>
            </w:r>
            <w:r w:rsidRPr="004F0859">
              <w:lastRenderedPageBreak/>
              <w:t>избирательным правом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693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6.2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кандидату (иному лицу, указанному в части 4 статьи 20 областного закона № 121-ОЗ) письменного подтверждения получения документов о выдвижении кандидата</w:t>
            </w:r>
            <w:r w:rsidRPr="004F0859">
              <w:br/>
              <w:t>(часть 5 статьи 20 областного закона № 121-ОЗ)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Незамедлительно после представления и приема документов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440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693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Выдвижение кандидата избирательным объединением</w:t>
            </w:r>
            <w:r w:rsidRPr="004F0859">
              <w:br/>
              <w:t>(часть 3 статьи 19, статья 21 областного закона № 121-ОЗ)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  <w:rPr>
                <w:b/>
                <w:iCs/>
              </w:rPr>
            </w:pPr>
            <w:r w:rsidRPr="004F0859">
              <w:t>Со дня, следующего за днем официального опубликования решения о назначении выборов и не позднее чем через 25 дней после дня официального опубликования решения о назначении выборов в 18 часов</w:t>
            </w:r>
            <w:r w:rsidRPr="004F0859">
              <w:rPr>
                <w:b/>
                <w:i/>
              </w:rPr>
              <w:br/>
              <w:t xml:space="preserve">– </w:t>
            </w:r>
            <w:r w:rsidRPr="004F0859">
              <w:rPr>
                <w:b/>
              </w:rPr>
              <w:t xml:space="preserve">с 23 июня и не позднее 18 часов 18 июля </w:t>
            </w:r>
            <w:r w:rsidRPr="004F0859">
              <w:rPr>
                <w:b/>
                <w:iCs/>
              </w:rPr>
              <w:t>2023 года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Избирательные объединения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3"/>
        </w:trPr>
        <w:tc>
          <w:tcPr>
            <w:tcW w:w="693" w:type="dxa"/>
            <w:tcBorders>
              <w:top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решения избирательного объединения о выдвижении кандидата и иных документов</w:t>
            </w:r>
            <w:r w:rsidRPr="004F0859">
              <w:br/>
              <w:t xml:space="preserve">(часть 3 статьи 19, части 8 и 10 статьи 21 областного закона № 121-ОЗ) 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t>Не позднее чем через 25 дней после дня официального опубликования решения о назначении выборов в 18 часов</w:t>
            </w:r>
            <w:r w:rsidRPr="004F0859">
              <w:rPr>
                <w:i/>
              </w:rPr>
              <w:br/>
            </w:r>
            <w:r w:rsidRPr="004F0859">
              <w:rPr>
                <w:b/>
              </w:rPr>
              <w:t>–</w:t>
            </w:r>
            <w:r w:rsidRPr="004F0859">
              <w:rPr>
                <w:i/>
              </w:rPr>
              <w:t xml:space="preserve"> </w:t>
            </w:r>
            <w:r w:rsidRPr="004F0859">
              <w:rPr>
                <w:b/>
              </w:rPr>
              <w:t>не позднее 18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br/>
              <w:t xml:space="preserve">18 июля </w:t>
            </w:r>
            <w:r w:rsidRPr="004F0859">
              <w:rPr>
                <w:b/>
                <w:iCs/>
              </w:rPr>
              <w:t>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Уполномоченный представитель избирательного объединения либо выдвинутый избирательным объединением кандидат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заявления кандидата о согласии баллотироваться и иных документов</w:t>
            </w:r>
            <w:r w:rsidRPr="004F0859">
              <w:br/>
              <w:t>(части 11 и 12 статьи 21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Одновременно с представлением решения избирательного объединения о выдвижении кандидата и иных документов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Кандидат, выдвинутый избирательным объединением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кандидату, выдвинутому избирательным объединением (иному лицу, указанному в части 12 статьи 21 областного закона № 121-ОЗ), письменного подтверждения получения документов о выдвижении кандидата</w:t>
            </w:r>
            <w:r w:rsidRPr="004F0859">
              <w:br/>
              <w:t xml:space="preserve">(часть 13 статьи 21 областного </w:t>
            </w:r>
            <w:r w:rsidRPr="004F0859">
              <w:lastRenderedPageBreak/>
              <w:t>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lastRenderedPageBreak/>
              <w:t>Незамедлительно после представления и приема документов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6.7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Утверждение образца заполнения подписного листа в части, касающейся указания наименования должности выборного должностного лица муниципального образования, наименования муниципального образования</w:t>
            </w:r>
            <w:r w:rsidRPr="004F0859">
              <w:br/>
              <w:t>(часть 3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23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440D64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Не позднее дня официального опубликования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>– не позднее 22 июня 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Принятие решения о количестве подписей избирателей, </w:t>
            </w:r>
            <w:r w:rsidRPr="004F0859">
              <w:rPr>
                <w:bCs/>
              </w:rPr>
              <w:t>необходимых для регистрации кандидата, количестве подписей</w:t>
            </w:r>
            <w:r w:rsidRPr="004F0859">
              <w:t xml:space="preserve"> избирателей</w:t>
            </w:r>
            <w:r w:rsidRPr="004F0859">
              <w:rPr>
                <w:bCs/>
              </w:rPr>
              <w:t xml:space="preserve">, </w:t>
            </w:r>
            <w:r w:rsidRPr="004F0859">
              <w:t>подлежащих проверке, а также порядке проведения проверки подписей избирателей</w:t>
            </w:r>
            <w:r w:rsidRPr="004F0859">
              <w:br/>
              <w:t>(часть 3 статьи 26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440D64">
            <w:pPr>
              <w:spacing w:before="60" w:after="60"/>
            </w:pPr>
            <w:r w:rsidRPr="004F0859">
              <w:t>Не позднее дня официального опубликования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>– не позднее 22 июня 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Сбор подписей в поддержку выдвижения кандидата, выдвинутого путем самовыдвижения</w:t>
            </w:r>
            <w:r w:rsidRPr="004F0859">
              <w:br/>
              <w:t>(части 1, 2 статьи 23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Со дня, следующего за днем уведомления ТИК о выдвижении кандидата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Кандидат, выдвинутый в порядке самовыдвижения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Сбор подписей в поддержку выдвижения кандидата, выдвинутого избирательным объединением</w:t>
            </w:r>
            <w:r w:rsidRPr="004F0859">
              <w:br/>
              <w:t>(части 1, 1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и 2 статьи 23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Со дня, следующего за днем уведомления ТИК о выдвижении кандидата </w:t>
            </w:r>
          </w:p>
        </w:tc>
        <w:tc>
          <w:tcPr>
            <w:tcW w:w="2313" w:type="dxa"/>
          </w:tcPr>
          <w:p w:rsidR="00695FF2" w:rsidRPr="004F0859" w:rsidRDefault="00695FF2" w:rsidP="008349B2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proofErr w:type="gramStart"/>
            <w:r w:rsidRPr="004F0859">
              <w:t xml:space="preserve">Кандидат, выдвинутый общественным объединением, устав которого предусматривает участие в выборах и которое создано в форме общественной организации или общественного движения и зарегистрировано в соответствии с федеральном законом на уровне, соответствующем уровню проводимых выборов Главы </w:t>
            </w:r>
            <w:proofErr w:type="spellStart"/>
            <w:r w:rsidR="008349B2">
              <w:t>Передского</w:t>
            </w:r>
            <w:proofErr w:type="spellEnd"/>
            <w:r w:rsidR="008349B2">
              <w:t xml:space="preserve"> сельского </w:t>
            </w:r>
            <w:r w:rsidR="008349B2">
              <w:lastRenderedPageBreak/>
              <w:t>поселения</w:t>
            </w:r>
            <w:r w:rsidRPr="004F0859">
              <w:t xml:space="preserve"> или на более высоком уровне или соответствующее структурное подразделение указанного общественного объединения</w:t>
            </w:r>
            <w:proofErr w:type="gramEnd"/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6.11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документов для регистрации кандидата</w:t>
            </w:r>
            <w:r w:rsidRPr="004F0859">
              <w:br/>
              <w:t>(части 1 и 2 статьи 25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45 дней до дня голосования</w:t>
            </w:r>
            <w:r w:rsidRPr="004F0859">
              <w:br/>
              <w:t>до 18 часов</w:t>
            </w:r>
            <w:r w:rsidRPr="004F0859">
              <w:br/>
            </w:r>
            <w:r w:rsidRPr="004F0859">
              <w:rPr>
                <w:b/>
              </w:rPr>
              <w:t>– не позднее 26 июля 2023 года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до 18 часов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кандидату письменного подтверждения получения докум</w:t>
            </w:r>
            <w:r>
              <w:t>ентов для регистрации кандидата</w:t>
            </w:r>
            <w:r w:rsidRPr="004F0859">
              <w:br/>
              <w:t>(часть 3 статьи 25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Незамедлительно после представления и приема документов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Извещение кандидата о неполноте представленных им сведений, отсутствии документов или несоблюдении требований закона к оформлению документов</w:t>
            </w:r>
            <w:r w:rsidRPr="004F0859">
              <w:br/>
              <w:t>(часть 3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дня заседания ТИК, на котором должен рассматриваться вопрос о регистрации кандидата, признании кандидата утратившим статус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права кандидата вносить уточнения и дополнения в документы, содержащие сведения о нем, а также в иные документы (за исключением подписных листов с подписями избирателей), представленные для уведомления о выдвижении кандидата и его регистрации, а также заменить документ или представить копию документа</w:t>
            </w:r>
            <w:r w:rsidRPr="004F0859">
              <w:br/>
              <w:t>(часть 3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один день до дня заседания ТИК, на котором должен рассматриваться вопрос о регистрации кандидата, признании кандидата утратившим статус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Извещение избирательного объединения о неполноте представленных им сведений, отсутствии документов или несоблюдении требований закона к оформлению документов</w:t>
            </w:r>
            <w:r w:rsidRPr="004F0859">
              <w:br/>
              <w:t xml:space="preserve">(часть 3 статьи 27 областного </w:t>
            </w:r>
            <w:r w:rsidRPr="004F0859">
              <w:lastRenderedPageBreak/>
              <w:t>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дня заседания ТИК, на котором должен рассматриваться вопрос о регистрации кандидата, признании кандидата утратившим статус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6.16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права избирательного объединения вносить уточнения и дополнения в документы, содержащие сведения о выдвинутом им кандидате, а также в иные документы, представленные для уведомления о выдвижении кандидата, а также заменить документ или представить копию документа</w:t>
            </w:r>
            <w:r w:rsidRPr="004F0859">
              <w:br/>
              <w:t>(часть 3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один день до дня заседания ТИК, на котором должен рассматриваться вопрос о регистрации кандидата, признании кандидата утратившим статус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Избирательное объединение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кандидату копии итогового протокола проверки подписных листов, а если количество достоверных подписей избирателей недостаточно для регистрации кандидата – также заверенные копии иных документов, указанных в части 10 статьи 26 областного закона № 121-ОЗ</w:t>
            </w:r>
            <w:r w:rsidRPr="004F0859">
              <w:br/>
              <w:t>(часть 10 статьи 26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двое суток до заседания ТИК, на котором должен рассматриваться вопрос о регистрации кандидата 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Принятие решения о регистрации кандидата либо мотивированного решения об отказе в регистрации</w:t>
            </w:r>
            <w:r w:rsidRPr="004F0859">
              <w:br/>
              <w:t>(часть 1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десяти дней со дня приема документов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кандидату копии решения об отказе в регистрации кандидата</w:t>
            </w:r>
            <w:r w:rsidRPr="004F0859">
              <w:br/>
              <w:t>(часть 4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одних суток с момента принятия указанного решения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6.20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Представление в письменной форме в ТИК сведений о судимости (в случае появления судимости у зарегистрированного кандидата)</w:t>
            </w:r>
            <w:r w:rsidRPr="004F0859">
              <w:br/>
              <w:t xml:space="preserve">(пункт 38 статьи 38 Федерального закона от 12 июня 2002 года № 67-ФЗ «Об основных гарантиях избирательных прав и права на участие в референдуме граждан </w:t>
            </w:r>
            <w:r w:rsidRPr="004F0859">
              <w:lastRenderedPageBreak/>
              <w:t>Российской Федерации»)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lastRenderedPageBreak/>
              <w:t>Не позднее 18 часов дня, следующего за днем появления судимости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trike/>
              </w:rPr>
            </w:pPr>
            <w:r w:rsidRPr="004F0859">
              <w:rPr>
                <w:rFonts w:eastAsia="Calibri"/>
                <w:bCs/>
                <w:lang w:eastAsia="en-US"/>
              </w:rPr>
              <w:t>Зарегистрированный кандидат</w:t>
            </w:r>
            <w:r w:rsidRPr="004F0859">
              <w:t>,</w:t>
            </w:r>
            <w:r w:rsidRPr="004F0859">
              <w:rPr>
                <w:rFonts w:eastAsia="Calibri"/>
                <w:bCs/>
                <w:lang w:eastAsia="en-US"/>
              </w:rPr>
              <w:t xml:space="preserve"> а также лица, которые вправе выступать от имени кандидата</w:t>
            </w:r>
            <w:r w:rsidRPr="004F0859">
              <w:rPr>
                <w:b/>
              </w:rPr>
              <w:t xml:space="preserve"> – </w:t>
            </w:r>
            <w:r w:rsidRPr="004F0859">
              <w:t>уполномоченные представители по финансовым вопросам и доверенные лица кандидата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9781" w:type="dxa"/>
            <w:gridSpan w:val="4"/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lastRenderedPageBreak/>
              <w:t>7. Статус кандидатов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7.1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  <w:r w:rsidRPr="004F0859">
              <w:br/>
              <w:t>(часть 2 статьи 29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пять дней со дня регистрации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7.2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Реализация права кандидата на снятие своей кандидатуры</w:t>
            </w:r>
            <w:r w:rsidRPr="004F0859">
              <w:br/>
              <w:t>(часть 9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пять дней до первого дня голосования, а при наличии вынуждающих к тому обстоятельств – не позднее чем за один день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соответственно</w:t>
            </w:r>
            <w:r w:rsidRPr="004F0859">
              <w:rPr>
                <w:b/>
              </w:rPr>
              <w:br/>
              <w:t>2 сентября 2023 года</w:t>
            </w:r>
            <w:r w:rsidRPr="004F0859">
              <w:rPr>
                <w:b/>
              </w:rPr>
              <w:br/>
              <w:t>и 6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7.3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права избирательного объединения на отзыв кандидата</w:t>
            </w:r>
            <w:r w:rsidRPr="004F0859">
              <w:br/>
              <w:t>(часть 10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пять дней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2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Избирательное объединение, выдвинувшее кандидата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7.4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120"/>
            </w:pPr>
            <w:r w:rsidRPr="004F0859">
              <w:t>Принятие решения</w:t>
            </w:r>
            <w:r>
              <w:t xml:space="preserve"> на основании </w:t>
            </w:r>
            <w:r w:rsidRPr="001A533B">
              <w:t xml:space="preserve">заявления </w:t>
            </w:r>
            <w:r>
              <w:t xml:space="preserve">кандидата </w:t>
            </w:r>
            <w:r w:rsidRPr="001A533B">
              <w:t>о снятии своей кандидатуры</w:t>
            </w:r>
            <w:r>
              <w:t>,</w:t>
            </w:r>
            <w:r w:rsidRPr="001A533B">
              <w:t xml:space="preserve"> решения избирательного объединения об отзыве </w:t>
            </w:r>
            <w:r>
              <w:t>кандидата:</w:t>
            </w:r>
          </w:p>
          <w:p w:rsidR="00695FF2" w:rsidRPr="004F0859" w:rsidRDefault="00695FF2" w:rsidP="00695FF2">
            <w:pPr>
              <w:spacing w:before="60" w:after="120"/>
            </w:pPr>
            <w:r w:rsidRPr="004F0859">
              <w:t>об аннулировании регистрации кандидата</w:t>
            </w:r>
            <w:r>
              <w:br/>
              <w:t>(после регистрации кандидата)</w:t>
            </w:r>
            <w:r w:rsidRPr="004F0859">
              <w:br/>
              <w:t>(части 9, 10 статьи 27 областного закона № 121-ОЗ)</w:t>
            </w:r>
          </w:p>
          <w:p w:rsidR="00695FF2" w:rsidRPr="004F0859" w:rsidRDefault="00695FF2" w:rsidP="00695FF2">
            <w:pPr>
              <w:spacing w:before="60" w:after="60"/>
            </w:pPr>
            <w:r w:rsidRPr="009D0CA7">
              <w:t xml:space="preserve">о признании кандидата </w:t>
            </w:r>
            <w:proofErr w:type="gramStart"/>
            <w:r w:rsidRPr="009D0CA7">
              <w:t>утрати</w:t>
            </w:r>
            <w:r>
              <w:t>вшим</w:t>
            </w:r>
            <w:proofErr w:type="gramEnd"/>
            <w:r>
              <w:t xml:space="preserve"> статус кандидата</w:t>
            </w:r>
            <w:r>
              <w:br/>
              <w:t>(до регистрации кандидата)</w:t>
            </w:r>
            <w:r w:rsidRPr="004F0859">
              <w:br/>
              <w:t>(част</w:t>
            </w:r>
            <w:r>
              <w:t>ь</w:t>
            </w:r>
            <w:r w:rsidRPr="004F0859">
              <w:t xml:space="preserve"> </w:t>
            </w:r>
            <w:r>
              <w:t>5</w:t>
            </w:r>
            <w:r w:rsidRPr="004F0859">
              <w:t xml:space="preserve"> статьи </w:t>
            </w:r>
            <w:r>
              <w:t>30</w:t>
            </w:r>
            <w:r w:rsidRPr="004F0859">
              <w:t xml:space="preserve">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в трехдневный срок, а за три и менее дня до первого дня голосования –</w:t>
            </w:r>
            <w:r w:rsidRPr="004F0859">
              <w:rPr>
                <w:b/>
              </w:rPr>
              <w:t xml:space="preserve"> </w:t>
            </w:r>
            <w:r w:rsidRPr="004F0859">
              <w:t>в течение суток</w:t>
            </w:r>
            <w:r w:rsidRPr="004F0859">
              <w:br/>
            </w:r>
            <w:r w:rsidRPr="004F0859">
              <w:rPr>
                <w:b/>
              </w:rPr>
              <w:t>– с 4 сентября 2023 года в течение суток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>
              <w:t>7.5</w:t>
            </w:r>
          </w:p>
        </w:tc>
        <w:tc>
          <w:tcPr>
            <w:tcW w:w="3600" w:type="dxa"/>
          </w:tcPr>
          <w:p w:rsidR="00695FF2" w:rsidRPr="001A533B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1A533B">
              <w:t xml:space="preserve">Принятие решения о признании кандидата утратившим статус кандидата (в случае </w:t>
            </w:r>
            <w:r w:rsidRPr="001A533B">
              <w:lastRenderedPageBreak/>
              <w:t>непредставления в установленный срок ни одного из документов, представление которых необходимо для регистрации кандидата)</w:t>
            </w:r>
            <w:r w:rsidRPr="001A533B">
              <w:br/>
            </w:r>
            <w:r w:rsidRPr="004F0859">
              <w:t>(част</w:t>
            </w:r>
            <w:r>
              <w:t>ь</w:t>
            </w:r>
            <w:r w:rsidRPr="004F0859">
              <w:t xml:space="preserve"> </w:t>
            </w:r>
            <w:r>
              <w:t>5</w:t>
            </w:r>
            <w:r w:rsidRPr="004F0859">
              <w:t xml:space="preserve"> статьи </w:t>
            </w:r>
            <w:r>
              <w:t>30</w:t>
            </w:r>
            <w:r w:rsidRPr="004F0859">
              <w:t xml:space="preserve"> областного закона № 121-ОЗ)</w:t>
            </w:r>
          </w:p>
        </w:tc>
        <w:tc>
          <w:tcPr>
            <w:tcW w:w="3175" w:type="dxa"/>
          </w:tcPr>
          <w:p w:rsidR="00695FF2" w:rsidRPr="001A533B" w:rsidRDefault="00695FF2" w:rsidP="00695FF2">
            <w:pPr>
              <w:widowControl w:val="0"/>
              <w:spacing w:before="60" w:after="60"/>
            </w:pPr>
            <w:r w:rsidRPr="001A533B">
              <w:lastRenderedPageBreak/>
              <w:t xml:space="preserve">В течение десяти дней со дня окончания срока представления документов </w:t>
            </w:r>
            <w:r w:rsidRPr="001A533B">
              <w:lastRenderedPageBreak/>
              <w:t xml:space="preserve">для регистрации </w:t>
            </w:r>
            <w:r>
              <w:t>кандидата</w:t>
            </w:r>
            <w:r w:rsidRPr="001A533B">
              <w:br/>
            </w:r>
            <w:r w:rsidRPr="001A533B">
              <w:rPr>
                <w:b/>
              </w:rPr>
              <w:t>– не позднее 4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>
              <w:lastRenderedPageBreak/>
              <w:t>7.6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Регистрация доверенных лиц кандидата</w:t>
            </w:r>
            <w:r w:rsidRPr="004F0859">
              <w:br/>
              <w:t>(часть 1 статьи 31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пяти дней со дня поступления письменного заявления кандидата о назначении доверенных лиц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>
              <w:t>7.7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Уведомление кандидата о принятии решения об аннулировании регистрации доверенного лица</w:t>
            </w:r>
            <w:r w:rsidRPr="004F0859">
              <w:br/>
              <w:t>(часть 7 статьи 31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трехдневный срок со дня принятия решения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9781" w:type="dxa"/>
            <w:gridSpan w:val="4"/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8. Информирование избирателей и предвыборная агитация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Предоставление безвозмездно печатной площади ТИК для информирования избирателей</w:t>
            </w:r>
            <w:r w:rsidRPr="004F0859">
              <w:br/>
              <w:t>(часть 4 статьи 15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t>Со дня официального опубликования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 xml:space="preserve">– </w:t>
            </w:r>
            <w:r w:rsidRPr="004F0859">
              <w:rPr>
                <w:b/>
                <w:bCs/>
              </w:rPr>
              <w:t>с 22 июня 2023 года</w:t>
            </w:r>
            <w:r w:rsidRPr="004F0859">
              <w:rPr>
                <w:b/>
                <w:bCs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377430" w:rsidP="00695FF2">
            <w:pPr>
              <w:autoSpaceDE w:val="0"/>
              <w:autoSpaceDN w:val="0"/>
              <w:adjustRightInd w:val="0"/>
              <w:spacing w:before="60" w:after="60"/>
            </w:pPr>
            <w:r>
              <w:t>Редакция газеты «Красная искра»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Размещение на стендах в помещениях ТИК информации о зарегистрированных кандидатах с указанием сведений о доходах и имуществе кандидатов </w:t>
            </w:r>
            <w:r w:rsidRPr="004F0859">
              <w:br/>
              <w:t>(часть 7 статьи 27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15 дней до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не позднее 25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 (далее – Перечень)</w:t>
            </w:r>
            <w:r w:rsidRPr="004F0859">
              <w:br/>
              <w:t>(часть 7 статьи 36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на десятый день после дня официального опубликования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>– не позднее 2 июля 2023 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Территориальный отдел Управления </w:t>
            </w:r>
            <w:r w:rsidRPr="004F0859">
              <w:rPr>
                <w:shd w:val="clear" w:color="auto" w:fill="FFFFFF"/>
              </w:rPr>
              <w:t>Федеральной службы по надзору в сфере связи, информационных технологий и массовых коммуникаций по Северо-Западному федеральному округу по Новгородской области (</w:t>
            </w:r>
            <w:proofErr w:type="spellStart"/>
            <w:r w:rsidRPr="004F0859">
              <w:rPr>
                <w:shd w:val="clear" w:color="auto" w:fill="FFFFFF"/>
              </w:rPr>
              <w:t>Роскомнадзор</w:t>
            </w:r>
            <w:proofErr w:type="spellEnd"/>
            <w:r w:rsidRPr="004F0859">
              <w:rPr>
                <w:shd w:val="clear" w:color="auto" w:fill="FFFFFF"/>
              </w:rPr>
              <w:t>)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Опубликование Перечня в средствах массовой информации</w:t>
            </w:r>
            <w:r w:rsidRPr="004F0859">
              <w:br/>
              <w:t>(часть 6 статьи 36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на пятнадцатый день после дня официального опубликования (публикации) решения о назначении выборов</w:t>
            </w:r>
            <w:r w:rsidRPr="004F0859">
              <w:rPr>
                <w:i/>
              </w:rPr>
              <w:br/>
            </w:r>
            <w:r w:rsidRPr="004F0859">
              <w:rPr>
                <w:b/>
              </w:rPr>
              <w:t>– не позднее 7 июля 2023 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Агитационный период</w:t>
            </w:r>
            <w:r w:rsidRPr="004F0859">
              <w:br/>
              <w:t>(часть 1 статьи 38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rPr>
                <w:rFonts w:eastAsia="Calibri"/>
              </w:rPr>
              <w:t xml:space="preserve">Со дня представления кандидатом в </w:t>
            </w:r>
            <w:r w:rsidRPr="004F0859">
              <w:t>ТИК</w:t>
            </w:r>
            <w:r w:rsidRPr="004F0859">
              <w:rPr>
                <w:rFonts w:eastAsia="Calibri"/>
              </w:rPr>
              <w:t xml:space="preserve"> заявления о согласии баллотироваться и </w:t>
            </w:r>
            <w:r w:rsidRPr="004F0859">
              <w:t>до ноля часов первого дня голосования</w:t>
            </w:r>
            <w:r w:rsidRPr="004F0859">
              <w:rPr>
                <w:rStyle w:val="ad"/>
                <w:b/>
              </w:rPr>
              <w:t xml:space="preserve"> </w:t>
            </w:r>
            <w:r w:rsidRPr="004F0859">
              <w:br/>
            </w:r>
            <w:r w:rsidRPr="004F0859">
              <w:rPr>
                <w:b/>
              </w:rPr>
              <w:t>– до ноля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8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Предвыборная агитация на каналах организаций телерадиовещания, в периодических печатных изданиях и в сетевых изданиях</w:t>
            </w:r>
            <w:r w:rsidRPr="004F0859">
              <w:br/>
              <w:t>(часть 2 статьи 38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За 28 дней до дня голосования и до ноля часов</w:t>
            </w:r>
            <w:r w:rsidRPr="004F0859">
              <w:rPr>
                <w:b/>
              </w:rPr>
              <w:t xml:space="preserve"> </w:t>
            </w:r>
            <w:r w:rsidRPr="004F0859">
              <w:t>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с 12 августа 2023 года до ноля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8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Зарегистрированные кандидаты</w:t>
            </w:r>
            <w:r w:rsidRPr="004F0859">
              <w:rPr>
                <w:rFonts w:eastAsia="Calibri"/>
              </w:rPr>
              <w:t xml:space="preserve">, </w:t>
            </w:r>
            <w:r w:rsidRPr="004F0859">
              <w:t>организации, осуществляющие выпуск средств массовой информации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 xml:space="preserve">Представление в территориальный отдел Управления </w:t>
            </w:r>
            <w:r w:rsidRPr="004F0859">
              <w:rPr>
                <w:shd w:val="clear" w:color="auto" w:fill="FFFFFF"/>
              </w:rPr>
              <w:t>Федеральной службы по надзору в сфере связи, информационных технологий и массовых коммуникаций по Северо-Западному федеральному округу по</w:t>
            </w:r>
            <w:r w:rsidRPr="004F0859">
              <w:t xml:space="preserve"> </w:t>
            </w:r>
            <w:r w:rsidRPr="004F0859">
              <w:rPr>
                <w:shd w:val="clear" w:color="auto" w:fill="FFFFFF"/>
              </w:rPr>
              <w:t xml:space="preserve">Новгородской области </w:t>
            </w:r>
            <w:r w:rsidRPr="004F0859">
              <w:t>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являются государственные органы и организации Новгородской области, и (или) которым за год</w:t>
            </w:r>
            <w:proofErr w:type="gramEnd"/>
            <w:r w:rsidRPr="004F0859">
              <w:t xml:space="preserve">, </w:t>
            </w:r>
            <w:proofErr w:type="gramStart"/>
            <w:r w:rsidRPr="004F0859">
              <w:t xml:space="preserve">предшествующий дню официального опубликования (публикации) решения о назначении выборов, </w:t>
            </w:r>
            <w:r w:rsidRPr="004F0859">
              <w:lastRenderedPageBreak/>
              <w:t>выделялись бюджетные ассигнования из областного бюджета на их функционирование (в том числе в форме субсидий) с указанием сведений о виде и об объеме таких ассигнований, и (или) в уставном (складочном) капитале которых на день официального опубликования (публикации) решения о назначении выборов имеется доля (вклад) Новгородской области</w:t>
            </w:r>
            <w:r w:rsidRPr="004F0859">
              <w:br/>
              <w:t>(часть 8 статьи 36 областного</w:t>
            </w:r>
            <w:proofErr w:type="gramEnd"/>
            <w:r w:rsidRPr="004F0859">
              <w:t xml:space="preserve">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  <w:rPr>
                <w:b/>
              </w:rPr>
            </w:pPr>
            <w:r w:rsidRPr="004F0859">
              <w:lastRenderedPageBreak/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на пятый день после дня официального опубликования (публикации) решения о назначении выборов 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не позднее 27 июня 2023 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Правительство Новгородской области или уполномоченный им орган исполнительной власти области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 xml:space="preserve">Представление в территориальный отдел Управления </w:t>
            </w:r>
            <w:r w:rsidRPr="004F0859">
              <w:rPr>
                <w:shd w:val="clear" w:color="auto" w:fill="FFFFFF"/>
              </w:rPr>
              <w:t>Федеральной службы по надзору в сфере связи, информационных технологий и массовых коммуникаций по Северо-Западному федеральному округу по</w:t>
            </w:r>
            <w:r w:rsidRPr="004F0859">
              <w:t xml:space="preserve"> </w:t>
            </w:r>
            <w:r w:rsidRPr="004F0859">
              <w:rPr>
                <w:shd w:val="clear" w:color="auto" w:fill="FFFFFF"/>
              </w:rPr>
              <w:t xml:space="preserve">Новгородской области </w:t>
            </w:r>
            <w:r w:rsidRPr="004F0859">
              <w:t xml:space="preserve">списка организаций телерадиовещания и периодических печатных изданий, подпадающих под действие </w:t>
            </w:r>
            <w:hyperlink r:id="rId11" w:history="1">
              <w:r w:rsidRPr="004F0859">
                <w:t>части 3</w:t>
              </w:r>
            </w:hyperlink>
            <w:r w:rsidRPr="004F0859">
              <w:t xml:space="preserve"> статьи 36,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</w:t>
            </w:r>
            <w:proofErr w:type="gramEnd"/>
            <w:r w:rsidRPr="004F0859">
              <w:t>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  <w:r w:rsidRPr="004F0859">
              <w:br/>
              <w:t>(часть 9 статьи 36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на пятый день после дня официального опубликования (публикации)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не позднее 27 июня 2023 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695FF2">
            <w:pPr>
              <w:spacing w:before="60" w:after="60"/>
            </w:pPr>
            <w:r w:rsidRPr="00F144BB">
              <w:t xml:space="preserve">Администрация Боровичского </w:t>
            </w:r>
            <w:proofErr w:type="gramStart"/>
            <w:r w:rsidRPr="00F144BB">
              <w:t>муниципального</w:t>
            </w:r>
            <w:proofErr w:type="gramEnd"/>
            <w:r w:rsidRPr="00F144BB">
              <w:t xml:space="preserve"> района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 xml:space="preserve">Опубликование сведений о размере и других условиях оплаты эфирного времени, печатной площади, услуг по размещению предвыборных агитационных материалов в </w:t>
            </w:r>
            <w:r w:rsidRPr="004F0859">
              <w:lastRenderedPageBreak/>
              <w:t>сетевых изданиях, представление в ТИК указанных сведений, информации о дате и об источниках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зарегистрированным кандидатам эфирное время, печатную площадь, оказать услуги</w:t>
            </w:r>
            <w:proofErr w:type="gramEnd"/>
            <w:r w:rsidRPr="004F0859">
              <w:t xml:space="preserve"> по размещению предвыборных агитационных материалов в сетевых изданиях</w:t>
            </w:r>
            <w:r w:rsidRPr="004F0859">
              <w:br/>
              <w:t>(часть 7 статьи 39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lastRenderedPageBreak/>
              <w:t>Не позднее чем через 30 дней со дня официального опубликования (публикации) решения о назначении выборов</w:t>
            </w:r>
            <w:r w:rsidRPr="004F0859">
              <w:rPr>
                <w:i/>
              </w:rPr>
              <w:br/>
            </w:r>
            <w:r w:rsidRPr="004F0859">
              <w:rPr>
                <w:b/>
              </w:rPr>
              <w:t xml:space="preserve">– не позднее 22 июля 2023 </w:t>
            </w:r>
            <w:r w:rsidRPr="004F0859">
              <w:rPr>
                <w:b/>
              </w:rPr>
              <w:lastRenderedPageBreak/>
              <w:t>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proofErr w:type="gramStart"/>
            <w:r w:rsidRPr="004F0859">
              <w:lastRenderedPageBreak/>
              <w:t xml:space="preserve">Государственные, муниципальные организации телерадиовещания, редакции периодических </w:t>
            </w:r>
            <w:r w:rsidRPr="004F0859">
              <w:lastRenderedPageBreak/>
              <w:t>печатных изданий, осуществляющих выпуск средств массовой информации, а также негосударственные организации телерадиовещания, редакции негосударственных периодических печатных изданий, редакции сетевых изданий, зарегистрированных не менее чем за один год, до дня официального опубликования решения о назначении выборов, а также редакции негосударственных периодических печатных изданий и редакции сетевых изданий, учрежденных избирательными объединениями (в том числе их структурными</w:t>
            </w:r>
            <w:proofErr w:type="gramEnd"/>
            <w:r w:rsidRPr="004F0859">
              <w:t xml:space="preserve"> подразделениями) </w:t>
            </w:r>
            <w:r w:rsidRPr="004F0859">
              <w:rPr>
                <w:rFonts w:eastAsia="Calibri"/>
              </w:rPr>
              <w:t>независимо от срока регистрации изданий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Публикация информации об общем объеме бесплатной печатной площади, предоставляемой </w:t>
            </w:r>
            <w:r w:rsidRPr="004F0859">
              <w:rPr>
                <w:bCs/>
              </w:rPr>
              <w:t>для агитационных материалов зарегистрированных кандидатов</w:t>
            </w:r>
            <w:r w:rsidRPr="004F0859">
              <w:t>,</w:t>
            </w:r>
            <w:r w:rsidRPr="004F0859">
              <w:br/>
              <w:t>(часть 3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BF39E4">
            <w:pPr>
              <w:pStyle w:val="ConsNormal"/>
              <w:widowControl/>
              <w:spacing w:before="60"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859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после официального опубликования решения о назначении выборов</w:t>
            </w:r>
            <w:r w:rsidRPr="004F0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F085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F0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F0859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23 июля 2023 года</w:t>
            </w:r>
            <w:r w:rsidRPr="004F08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695FF2">
            <w:pPr>
              <w:spacing w:before="60" w:after="60"/>
            </w:pPr>
            <w:r w:rsidRPr="00F144BB">
              <w:t>Редакция газеты «Красная искра»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Опубликование предвыборной программы политической партии не менее чем в одном муниципальном периодическом печатном издании, а в случае его отсутствия на территории проведения выборов – районном (городском) периодическом печатном издании, а также размещение ее в сети «Интернет»</w:t>
            </w:r>
            <w:r w:rsidRPr="004F0859">
              <w:br/>
              <w:t>(часть 11 статьи 37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10 дней до дня голосования</w:t>
            </w:r>
            <w:r w:rsidRPr="004F0859">
              <w:rPr>
                <w:b/>
              </w:rPr>
              <w:br/>
            </w:r>
            <w:r w:rsidRPr="004F0859">
              <w:rPr>
                <w:b/>
                <w:i/>
              </w:rPr>
              <w:t xml:space="preserve">– </w:t>
            </w:r>
            <w:r w:rsidRPr="004F0859">
              <w:rPr>
                <w:b/>
              </w:rPr>
              <w:t>не позднее 30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Политическая партия или по ее поручению, региональное отделение политической партии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Предоставление в организацию телерадиовещания, редакцию периодического печатного издания, в ТИК информации о том, какое высказывание какого физического лица, являющегося иностранным агентом, использовано в агитационном материале</w:t>
            </w:r>
            <w:r w:rsidRPr="004F0859">
              <w:br/>
            </w:r>
            <w:r w:rsidRPr="004F0859">
              <w:rPr>
                <w:rFonts w:eastAsia="Calibri"/>
                <w:bCs/>
              </w:rPr>
              <w:t>(часть 9</w:t>
            </w:r>
            <w:r w:rsidRPr="004F0859">
              <w:rPr>
                <w:rFonts w:eastAsia="Calibri"/>
                <w:bCs/>
                <w:vertAlign w:val="superscript"/>
              </w:rPr>
              <w:t>4</w:t>
            </w:r>
            <w:r w:rsidRPr="004F0859">
              <w:rPr>
                <w:rFonts w:eastAsia="Calibri"/>
                <w:bCs/>
              </w:rPr>
              <w:t xml:space="preserve"> статьи 37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Одновременно с предоставлением агитационного материала в установленном порядке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Предоставление в ТИК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использовано в соответствующем агитационном материале (в случае использования изображений кандидата в агитационном материале)</w:t>
            </w:r>
            <w:r w:rsidRPr="004F0859">
              <w:br/>
            </w:r>
            <w:r w:rsidRPr="004F0859">
              <w:rPr>
                <w:rFonts w:eastAsia="Calibri"/>
                <w:bCs/>
              </w:rPr>
              <w:t>(часть 12</w:t>
            </w:r>
            <w:r w:rsidRPr="004F0859">
              <w:rPr>
                <w:rFonts w:eastAsia="Calibri"/>
                <w:bCs/>
                <w:vertAlign w:val="superscript"/>
              </w:rPr>
              <w:t>1</w:t>
            </w:r>
            <w:r w:rsidRPr="004F0859">
              <w:rPr>
                <w:rFonts w:eastAsia="Calibri"/>
                <w:bCs/>
              </w:rPr>
              <w:t xml:space="preserve"> статьи 39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После направления (передачи) агитационного материала в организацию, осуществляющую телерадиовещание, редакцию периодического печатного издания и до начала его распространения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 xml:space="preserve">Информирование о том, что кандидат является иностранным агентом, либо о том, что кандидат аффилирован с иностранным агентом в случае </w:t>
            </w:r>
            <w:r w:rsidRPr="004F0859">
              <w:t>участия такого кандидата в совместном агитационном мероприятии</w:t>
            </w:r>
            <w:r w:rsidRPr="004F0859">
              <w:br/>
              <w:t>(часть 4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40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Выступление данного кандидата должно предваряться (сопровождаться) указанной информацией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Организации телерадиовещания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 xml:space="preserve">Указание в агитационных материалах кандидата, размещаемых в периодических печатных изданиях, информации, установленной частью 13 статьи 41 областного закона 121-ОЗ, в том числе о том, что кандидат является иностранным агентом либо о том, что кандидат аффилирован с иностранным агентом </w:t>
            </w:r>
            <w:r w:rsidRPr="004F0859">
              <w:rPr>
                <w:rFonts w:eastAsia="Calibri"/>
                <w:bCs/>
              </w:rPr>
              <w:br/>
            </w:r>
            <w:r w:rsidRPr="004F0859">
              <w:t>(часть 13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Одновременно с размещением агитационных материалов в периодических печатных изданиях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 xml:space="preserve">Указание в агитационном материале информации об использовании высказывания физического лица, являющегося иностранным агентом, о том, что указанное высказывание является высказыванием такого физического лица </w:t>
            </w:r>
            <w:r w:rsidRPr="004F0859">
              <w:rPr>
                <w:rFonts w:eastAsia="Calibri"/>
                <w:bCs/>
              </w:rPr>
              <w:br/>
              <w:t>(часть 9</w:t>
            </w:r>
            <w:r w:rsidRPr="004F0859">
              <w:rPr>
                <w:rFonts w:eastAsia="Calibri"/>
                <w:bCs/>
                <w:vertAlign w:val="superscript"/>
              </w:rPr>
              <w:t>4</w:t>
            </w:r>
            <w:r w:rsidRPr="004F0859">
              <w:rPr>
                <w:rFonts w:eastAsia="Calibri"/>
                <w:bCs/>
              </w:rPr>
              <w:t xml:space="preserve"> статьи 37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 изготовлении агитационного материала данное высказывание предваряется указанной информацией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Указание в агитационных материалах кандидата, являющегося </w:t>
            </w:r>
            <w:r w:rsidRPr="004F0859">
              <w:rPr>
                <w:rFonts w:eastAsia="Calibri"/>
                <w:bCs/>
              </w:rPr>
              <w:t>иностранным агентом</w:t>
            </w:r>
            <w:r w:rsidRPr="004F0859">
              <w:t xml:space="preserve">, кандидата, аффилированного с </w:t>
            </w:r>
            <w:r w:rsidRPr="004F0859">
              <w:rPr>
                <w:rFonts w:eastAsia="Calibri"/>
                <w:bCs/>
              </w:rPr>
              <w:t>иностранным агентом</w:t>
            </w:r>
            <w:r w:rsidRPr="004F0859">
              <w:t>, информации об этом</w:t>
            </w:r>
            <w:r w:rsidRPr="004F0859">
              <w:br/>
              <w:t>(часть 3 статьи 43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 изготовлении агитационного материала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Хранение учетных документов о безвозмездном и платном предоставлении эфирного времени и печатной площади, услуг по размещению предвыборных агитационных материалов в сетевом издании</w:t>
            </w:r>
            <w:r w:rsidRPr="004F0859">
              <w:br/>
              <w:t xml:space="preserve">(часть 10 статьи 39 областного </w:t>
            </w:r>
            <w:r w:rsidRPr="004F0859">
              <w:lastRenderedPageBreak/>
              <w:t>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>Не менее трех лет после дня голосования</w:t>
            </w:r>
            <w:r w:rsidRPr="004F0859">
              <w:br/>
            </w:r>
            <w:r w:rsidRPr="004F0859">
              <w:rPr>
                <w:b/>
              </w:rPr>
              <w:t>– до 11 сентября 2026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Проведение жеребьевки в целях определения д</w:t>
            </w:r>
            <w:r w:rsidRPr="004F0859">
              <w:rPr>
                <w:rFonts w:eastAsia="Calibri"/>
              </w:rPr>
              <w:t>ат и времени выхода в эфир предвыборных агитационных материалов зарегистрированных кандидатов</w:t>
            </w:r>
            <w:r w:rsidRPr="004F0859">
              <w:t xml:space="preserve"> на платной основе (график распределения платного эфирного времени)</w:t>
            </w:r>
            <w:r w:rsidRPr="004F0859">
              <w:br/>
              <w:t>(часть 10 статьи 40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После завершения регистрации кандидатов,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>– не позднее 10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Представившие в ТИК уведомления организации телерадиовещания с участием заинтересованных лиц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права зарегистрированного кандидата после проведения жеребьевки отказаться от использования предоставленного ему для проведения предвыборной агитации платного эфирного времени, сообщив об этом в письменной форме соответствующей организации телерадиовещания</w:t>
            </w:r>
            <w:r w:rsidRPr="004F0859">
              <w:br/>
              <w:t>(часть 11 статьи 40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пять дней до выхода в эфир, а если выход в эфир должен состояться менее чем через пять дней со дня проведения соответствующей жеребьевки, –</w:t>
            </w:r>
            <w:r w:rsidRPr="004F0859">
              <w:rPr>
                <w:b/>
              </w:rPr>
              <w:t xml:space="preserve"> </w:t>
            </w:r>
            <w:r w:rsidRPr="004F0859">
              <w:t>в день проведения жеребьевки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Зарегистрированный кандидат 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Проведение жеребьевки в целях определения дат бесплатных публикаций предвыборных агитационных материалов</w:t>
            </w:r>
            <w:r w:rsidRPr="004F0859">
              <w:br/>
              <w:t>(часть 5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После завершения регистрации кандидатов,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>– не позднее 10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F144BB" w:rsidP="00695FF2">
            <w:pPr>
              <w:spacing w:before="60" w:after="60"/>
            </w:pPr>
            <w:r>
              <w:t>Редакция газеты «Красная искра»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Проведение жеребьевки в целях определения дат опубликования предвыборных агитационных материалов за плату</w:t>
            </w:r>
            <w:r w:rsidRPr="004F0859">
              <w:br/>
              <w:t>(часть 8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После завершения регистрации кандидатов,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>– не позднее 10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Редакции муниципальных периодических печатных изданий, выходящих не реже одного раза в неделю, а также представившие уведомления редакции областных периодических печатных изданий, редакции выходящих реже одного раза в неделю муниципальных периодических печатных изданий с </w:t>
            </w:r>
            <w:r w:rsidRPr="004F0859">
              <w:lastRenderedPageBreak/>
              <w:t>участием заинтересованных лиц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Реализация права зарегистрированного кандидата после проведения жеребьевки отказаться от </w:t>
            </w:r>
            <w:proofErr w:type="gramStart"/>
            <w:r w:rsidRPr="004F0859">
              <w:t>использования</w:t>
            </w:r>
            <w:proofErr w:type="gramEnd"/>
            <w:r w:rsidRPr="004F0859">
              <w:t xml:space="preserve"> предоставленного для проведения предвыборной агитации платной или бесплатной печатной площади, сообщив об этом в письменной форме редакции соответствующего периодического печатного издания</w:t>
            </w:r>
            <w:r w:rsidRPr="004F0859">
              <w:br/>
              <w:t>(часть 9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пять дней до дня публикации предвыборного агитационного материала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4F0859">
              <w:t>Зарегистрированный 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Хранение видео- и аудиозаписи выпущенных в эфир теле- и радиопрограмм, содержащих предвыборную агитацию</w:t>
            </w:r>
            <w:r w:rsidRPr="004F0859">
              <w:br/>
              <w:t>(часть 14 статьи 40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менее 12 месяцев со дня официального опубликования результатов выборов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Организации телерадиовещания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ConsNormal"/>
              <w:widowControl/>
              <w:spacing w:before="60"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859">
              <w:rPr>
                <w:rFonts w:ascii="Times New Roman" w:hAnsi="Times New Roman" w:cs="Times New Roman"/>
                <w:sz w:val="24"/>
                <w:szCs w:val="24"/>
              </w:rPr>
              <w:t>Подача уведомлений организаторов митингов, демонстраций, шествий и пикетирований, носящих агитационный характер</w:t>
            </w:r>
            <w:r w:rsidRPr="004F0859">
              <w:rPr>
                <w:rFonts w:ascii="Times New Roman" w:hAnsi="Times New Roman" w:cs="Times New Roman"/>
                <w:sz w:val="24"/>
                <w:szCs w:val="24"/>
              </w:rPr>
              <w:br/>
              <w:t>(часть 2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В </w:t>
            </w:r>
            <w:proofErr w:type="gramStart"/>
            <w:r w:rsidRPr="004F0859">
              <w:t>соответствии</w:t>
            </w:r>
            <w:proofErr w:type="gramEnd"/>
            <w:r w:rsidRPr="004F0859">
              <w:t xml:space="preserve"> с Федеральным законом от 19 июня 2004 года</w:t>
            </w:r>
            <w:r w:rsidRPr="004F0859">
              <w:br/>
              <w:t xml:space="preserve">№ 54-ФЗ «О собраниях, митингах, демонстрациях, шествиях и пикетированиях» (далее – Федеральный закон </w:t>
            </w:r>
            <w:r w:rsidRPr="004F0859">
              <w:br/>
              <w:t>№ 54-ФЗ), областным законом от 01.11.2021 № 23-ОЗ «О мерах по реализации Федерального закона «О собраниях, митингах, демонстрациях, шествиях и пикетированиях» на территории Новгородской области» (далее – областной закон</w:t>
            </w:r>
            <w:r>
              <w:t xml:space="preserve"> </w:t>
            </w:r>
            <w:r w:rsidRPr="004F0859">
              <w:t>№ 23-ОЗ)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Организаторы публичных мероприятий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ConsNormal"/>
              <w:widowControl/>
              <w:spacing w:before="60"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859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организаторов митингов, демонстраций, шествий и пикетирований, носящих агитационный характер</w:t>
            </w:r>
            <w:r w:rsidRPr="004F0859">
              <w:rPr>
                <w:rFonts w:ascii="Times New Roman" w:hAnsi="Times New Roman" w:cs="Times New Roman"/>
                <w:sz w:val="24"/>
                <w:szCs w:val="24"/>
              </w:rPr>
              <w:br/>
              <w:t>(часть 2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  <w:outlineLvl w:val="0"/>
            </w:pPr>
            <w:r w:rsidRPr="004F0859">
              <w:t xml:space="preserve">В </w:t>
            </w:r>
            <w:proofErr w:type="gramStart"/>
            <w:r w:rsidRPr="004F0859">
              <w:t>соответствии</w:t>
            </w:r>
            <w:proofErr w:type="gramEnd"/>
            <w:r w:rsidRPr="004F0859">
              <w:t xml:space="preserve"> с Федеральным законом № 54-ФЗ, областным законом № 23-ОЗ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F144BB" w:rsidP="00695FF2">
            <w:pPr>
              <w:spacing w:before="60" w:after="60"/>
            </w:pPr>
            <w:r>
              <w:t xml:space="preserve">Администрация Боровичского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Рассмотрение заявок на предоставление помещений для проведения встреч зарегистрированных кандидатов, их доверенных лиц с избирателями</w:t>
            </w:r>
            <w:r w:rsidRPr="004F0859">
              <w:br/>
              <w:t>(часть 5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трех дней со дня подачи заявки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Собственники, владельцы помещений, указанных в частях 3 и 4 статьи 42 областного закона № 121-ОЗ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Уведомление в письменной форме ТИК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</w:t>
            </w:r>
            <w:r w:rsidRPr="004F0859">
              <w:br/>
              <w:t>(часть 4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дня, следующего за днем предоставления помещения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Собственники, владельцы помещений, указанных в частях 3 и 4 статьи 42 областного закона № 121-ОЗ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outlineLvl w:val="2"/>
            </w:pPr>
            <w:r w:rsidRPr="004F0859">
              <w:t>Размещение содержащейся в уведомлении о факте предоставления помещения зарегистрированному кандидату информации в сети «Интернет» или доведение ее до сведения других зарегистрированных кандидатов иным способом</w:t>
            </w:r>
            <w:r w:rsidRPr="004F0859">
              <w:br/>
              <w:t>(часть 4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двух суток с момента получения уведомления о факте предоставления помещения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>Опубликование сведений о размере и других условиях оплаты работ или услуг по изготовлению печатных агитационных материалов, а также представление</w:t>
            </w:r>
            <w:r w:rsidRPr="004F0859">
              <w:rPr>
                <w:rFonts w:eastAsia="Calibri"/>
              </w:rPr>
              <w:t xml:space="preserve"> </w:t>
            </w:r>
            <w:r w:rsidRPr="004F0859">
              <w:t>в ТИК</w:t>
            </w:r>
            <w:r w:rsidRPr="004F0859">
              <w:rPr>
                <w:rFonts w:eastAsia="Calibri"/>
              </w:rPr>
              <w:t xml:space="preserve"> указанных сведений и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  <w:r w:rsidRPr="004F0859">
              <w:t xml:space="preserve"> </w:t>
            </w:r>
            <w:r w:rsidRPr="004F0859">
              <w:br/>
              <w:t xml:space="preserve">(часть 2 статьи 43 областного </w:t>
            </w:r>
            <w:r w:rsidRPr="004F0859">
              <w:lastRenderedPageBreak/>
              <w:t>закона № 121-ОЗ)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BF39E4">
            <w:pPr>
              <w:spacing w:before="60" w:after="60"/>
              <w:rPr>
                <w:b/>
                <w:iCs/>
              </w:rPr>
            </w:pPr>
            <w:r w:rsidRPr="004F0859">
              <w:lastRenderedPageBreak/>
              <w:t>Не позднее чем через 30 дней со дня официального опубликования решения о назначении выборов</w:t>
            </w:r>
            <w:r w:rsidRPr="004F0859">
              <w:rPr>
                <w:b/>
                <w:i/>
              </w:rPr>
              <w:br/>
              <w:t xml:space="preserve">– </w:t>
            </w:r>
            <w:r w:rsidRPr="004F0859">
              <w:rPr>
                <w:b/>
              </w:rPr>
              <w:t>не позднее 22 июля 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Организации, индивидуальные предприниматели, выполняющие работы или оказывающие услуги по изготовлению предвыборных печатных агитационных материалов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 xml:space="preserve">Предоставление в ТИК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копии документа об оплате изготовления данного предвыборного агитационного материала из соответствующего избирательного фонда кандидата </w:t>
            </w:r>
            <w:r w:rsidRPr="004F0859">
              <w:br/>
              <w:t>(часть 4 статьи 43</w:t>
            </w:r>
            <w:proofErr w:type="gramEnd"/>
            <w:r w:rsidRPr="004F0859">
              <w:t xml:space="preserve">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До начала распространения соответствующих материалов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F144BB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Выделение и оборудование на территории каждого избирательного участка специальных мест для размещения предвыборных печатных агитационных материалов</w:t>
            </w:r>
            <w:r w:rsidRPr="004F0859">
              <w:br/>
              <w:t>(часть 7 статьи 43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 xml:space="preserve">– </w:t>
            </w:r>
            <w:r w:rsidRPr="004F0859">
              <w:rPr>
                <w:b/>
                <w:bCs/>
              </w:rPr>
              <w:t>не позднее 10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695FF2">
            <w:pPr>
              <w:spacing w:before="60" w:after="60"/>
            </w:pPr>
            <w:r w:rsidRPr="00F144BB">
              <w:t xml:space="preserve">Администрация </w:t>
            </w:r>
            <w:proofErr w:type="spellStart"/>
            <w:r w:rsidRPr="00F144BB">
              <w:t>Передского</w:t>
            </w:r>
            <w:proofErr w:type="spellEnd"/>
            <w:r w:rsidRPr="00F144BB">
              <w:t xml:space="preserve"> сельского поселения</w:t>
            </w:r>
            <w:r w:rsidR="00695FF2" w:rsidRPr="00F144BB">
              <w:t xml:space="preserve"> по предложению 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>
              <w:t>8.33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  <w:r w:rsidRPr="004F0859">
              <w:br/>
              <w:t xml:space="preserve">(часть 3 статьи 35 областного </w:t>
            </w:r>
            <w:r w:rsidRPr="004F0859">
              <w:lastRenderedPageBreak/>
              <w:t>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lastRenderedPageBreak/>
              <w:t>В течение пяти дней до дня голосования, а также в день голосования</w:t>
            </w:r>
            <w:r w:rsidRPr="004F0859">
              <w:br/>
            </w:r>
            <w:r w:rsidRPr="004F0859">
              <w:rPr>
                <w:b/>
              </w:rPr>
              <w:t>– с 5 по 10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Редакции средств массовой информации, граждане и организации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120"/>
            </w:pPr>
            <w:r w:rsidRPr="004F0859">
              <w:t>Представление в ТИК данных учета объемов и стоимости эфирного времени, печатной площади, предоставленных для проведения предвыборной агитации,</w:t>
            </w:r>
            <w:r w:rsidRPr="004F0859">
              <w:rPr>
                <w:bCs/>
                <w:iCs/>
              </w:rPr>
              <w:t xml:space="preserve"> услуг по размещению предвыборных агитационных материалов в сетевом издании</w:t>
            </w:r>
            <w:r w:rsidRPr="004F0859">
              <w:rPr>
                <w:bCs/>
                <w:iCs/>
              </w:rPr>
              <w:br/>
            </w:r>
            <w:r w:rsidRPr="004F0859">
              <w:t>(часть 9 статьи 39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</w:rPr>
            </w:pPr>
            <w:r w:rsidRPr="004F0859">
              <w:t>Не позднее чем через десять дней со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rPr>
                <w:b/>
                <w:bCs/>
              </w:rPr>
              <w:t xml:space="preserve"> не позднее 20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9. Финансирование выборов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Поступление в распоряжение ТИК средств на проведение выборов, предусмотренных бюджетом соответствующего муниципального образования</w:t>
            </w:r>
            <w:r w:rsidRPr="004F0859">
              <w:br/>
              <w:t>(часть 1 статьи 45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BF39E4">
            <w:pPr>
              <w:spacing w:before="60" w:after="60"/>
            </w:pPr>
            <w:r w:rsidRPr="004F0859">
              <w:t>Не позднее чем в десятидневный срок со дня официального опубликования (публикации) решения о назначении выборов</w:t>
            </w:r>
            <w:r w:rsidRPr="004F0859">
              <w:rPr>
                <w:b/>
                <w:i/>
              </w:rPr>
              <w:br/>
              <w:t xml:space="preserve">– </w:t>
            </w:r>
            <w:r w:rsidRPr="004F0859">
              <w:rPr>
                <w:b/>
              </w:rPr>
              <w:t>не позднее 1 июля 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695FF2">
            <w:pPr>
              <w:spacing w:before="60" w:after="60"/>
            </w:pPr>
            <w:r w:rsidRPr="00F144BB">
              <w:t xml:space="preserve">Администрация </w:t>
            </w:r>
            <w:proofErr w:type="spellStart"/>
            <w:r w:rsidRPr="00F144BB">
              <w:t>Передского</w:t>
            </w:r>
            <w:proofErr w:type="spellEnd"/>
            <w:r w:rsidRPr="00F144BB">
              <w:t xml:space="preserve"> сельского поселения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Принятие решения об организации закупок товаров, работ, услуг при подготовке и проведении выборов</w:t>
            </w:r>
            <w:r w:rsidRPr="004F0859">
              <w:br/>
              <w:t>(часть 8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45 областного закона № 147-ОЗ)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До принятия решения ТИК о распределение средств, выделенных на подготовку и проведение выборов между УИК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Распределение средств, выделенных на подготовку и проведение выборов между УИК</w:t>
            </w:r>
            <w:r w:rsidRPr="004F0859">
              <w:br/>
              <w:t>(часть 2 статьи 45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По мере поступления средств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финансовых отчетов о поступлении и расходовании средств, выделенных на подготовку и проведение выборов</w:t>
            </w:r>
            <w:r w:rsidRPr="004F0859">
              <w:br/>
              <w:t>(часть 1 статьи 46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10 дней со дня голосования</w:t>
            </w:r>
            <w:r w:rsidRPr="004F0859">
              <w:br/>
            </w:r>
            <w:r w:rsidRPr="004F0859">
              <w:rPr>
                <w:b/>
                <w:i/>
              </w:rPr>
              <w:t>–</w:t>
            </w:r>
            <w:r w:rsidRPr="004F0859">
              <w:rPr>
                <w:b/>
              </w:rPr>
              <w:t xml:space="preserve"> не позднее 20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Представление в представительный орган муниципального образования финансового отчета о расходовании средств, выделенных из бюджета муниципального образования на </w:t>
            </w:r>
            <w:r w:rsidRPr="004F0859">
              <w:lastRenderedPageBreak/>
              <w:t>подготовку и проведение выборов</w:t>
            </w:r>
            <w:r w:rsidRPr="004F0859">
              <w:br/>
              <w:t>(часть 2 статьи 46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>Не позднее чем через 2 месяца со дня официального опубликования результатов выборов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9.6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Регистрация уполномоченных представителей кандидатов по финансовым вопросам</w:t>
            </w:r>
            <w:r w:rsidRPr="004F0859">
              <w:br/>
              <w:t>(часть 3 статьи 32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три дня после дня представления необходимых для регистрации документов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разрешения на открытие специального избирательного счета кандидату либо уполномоченному представителю кандидата по финансовым вопросам</w:t>
            </w:r>
            <w:r w:rsidRPr="004F0859">
              <w:br/>
              <w:t>(часть 6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Одновременно с выдачей подтверждения получения документов о выдвижении кандидата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Открытие специального избирательного счета кандидатом</w:t>
            </w:r>
            <w:r w:rsidRPr="004F0859">
              <w:br/>
              <w:t>(часть 6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В период после письменного уведомления ТИК о своем выдвижении (самовыдвижении) и до представления документов для его регистрации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 (уполномоченный представитель кандидата по финансовым вопросам)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Информирование ТИК о реквизитах специального избирательного счета</w:t>
            </w:r>
            <w:r w:rsidRPr="004F0859">
              <w:br/>
              <w:t>(часть 6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  <w:outlineLvl w:val="2"/>
            </w:pPr>
            <w:r w:rsidRPr="004F0859">
              <w:t>В трехдневный срок после открытия специального избирательного счета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Уведомление ТИК о создании избирательного фонда без открытия специального избирательного счета </w:t>
            </w:r>
            <w:r w:rsidRPr="004F0859">
              <w:rPr>
                <w:strike/>
              </w:rPr>
              <w:br/>
            </w:r>
            <w:r w:rsidRPr="004F0859">
              <w:t>(часть 6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Одновременно с представлением заявления, предусмотренного </w:t>
            </w:r>
            <w:hyperlink r:id="rId12" w:history="1">
              <w:r w:rsidRPr="004F0859">
                <w:t>частью 1 статьи 20</w:t>
              </w:r>
            </w:hyperlink>
            <w:r w:rsidRPr="004F0859">
              <w:t xml:space="preserve">, </w:t>
            </w:r>
            <w:hyperlink r:id="rId13" w:history="1">
              <w:r w:rsidRPr="004F0859">
                <w:t>пунктом 1 части 11 статьи 21</w:t>
              </w:r>
            </w:hyperlink>
            <w:r w:rsidRPr="004F0859">
              <w:t xml:space="preserve"> областного закона</w:t>
            </w:r>
            <w:r>
              <w:t xml:space="preserve"> </w:t>
            </w:r>
            <w:r w:rsidRPr="004F0859">
              <w:t>№ 121-ОЗ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Возврат пожертвований (полностью или частично) жертвователям в случае, если при внесении пожертвований было допущено нарушение закона</w:t>
            </w:r>
            <w:r w:rsidRPr="004F0859">
              <w:br/>
              <w:t>(часть 10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десять дней со дня поступления пожертвования на специальный избирательный счет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Кандидат 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Перечисление в доход бюджета муниципального образования пожертвований, внесенных анонимными жертвователями</w:t>
            </w:r>
            <w:r w:rsidRPr="004F0859">
              <w:br/>
              <w:t>(часть 10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в десятидневный срок со дня зачисления указанных средств в избирательный фонд кандидата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9.13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итогового финансового отчета</w:t>
            </w:r>
            <w:r w:rsidRPr="004F0859">
              <w:br/>
              <w:t>(часть 1 статьи 49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Представление в ТИК итогового финансового отчета в случае отказа в регистрации кандидата, отмены или аннулирования регистрации, признания кандидата </w:t>
            </w:r>
            <w:proofErr w:type="gramStart"/>
            <w:r w:rsidRPr="004F0859">
              <w:t>утратившим</w:t>
            </w:r>
            <w:proofErr w:type="gramEnd"/>
            <w:r w:rsidRPr="004F0859">
              <w:t xml:space="preserve"> статус кандидата (если отказ в регистрации, отмена или аннулирование регистрации, признани</w:t>
            </w:r>
            <w:r>
              <w:t>е</w:t>
            </w:r>
            <w:r w:rsidRPr="004F0859">
              <w:t xml:space="preserve"> кандидата утратившим статус кандидата не обжалованы в суде)</w:t>
            </w:r>
            <w:r w:rsidRPr="004F0859">
              <w:br/>
              <w:t>(часть 1 статьи 49 областного закона № 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После принятия решения об отказе в регистрации, отмене или аннулировании регистрации, признания кандидата утратившим статус кандидата, но не позднее чем через 30 дней со дня официального опубликования результатов выборов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Гражданин, являвшийся кандидатом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в редакцию средств массовой информации для опубликования копий итоговых финансовых отчетов кандидатов</w:t>
            </w:r>
            <w:r w:rsidRPr="004F0859">
              <w:rPr>
                <w:strike/>
              </w:rPr>
              <w:br/>
            </w:r>
            <w:r w:rsidRPr="004F0859">
              <w:t>(часть 3 статьи 49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пять дней со дня получения финансовых отчетов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информации о поступлении и расходовании средств, находящихся на специальных избирательных счетах кандидатов</w:t>
            </w:r>
            <w:r w:rsidRPr="004F0859">
              <w:br/>
              <w:t>(часть 8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</w:pPr>
            <w:r w:rsidRPr="004F0859">
              <w:t>Ежедневно (по рабочим дням)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Филиал публичного акционерного общества «Сбербанк России» (через ИКНО посредством системы «Сбербанк Бизнес Онлайн»)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заверенных копий первичных финансовых документов, подтверждающих поступление и расходование денежных средств избирательных фондов</w:t>
            </w:r>
            <w:r w:rsidRPr="004F0859">
              <w:br/>
              <w:t>(часть 8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</w:pPr>
            <w:r w:rsidRPr="004F0859">
              <w:t>В трехдневный срок, а за три дня до первого дня – немедленно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  <w:bCs/>
              </w:rPr>
              <w:t xml:space="preserve">с 4 сентября 2023 года </w:t>
            </w:r>
            <w:r w:rsidRPr="004F0859">
              <w:rPr>
                <w:b/>
              </w:rPr>
              <w:t>–</w:t>
            </w:r>
            <w:r w:rsidRPr="004F0859">
              <w:rPr>
                <w:b/>
                <w:bCs/>
              </w:rPr>
              <w:t xml:space="preserve"> немедленно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ind w:firstLine="28"/>
              <w:outlineLvl w:val="2"/>
            </w:pPr>
            <w:r w:rsidRPr="004F0859">
              <w:t xml:space="preserve">Филиал публичного акционерного общества «Сбербанк России» по представлению ТИК, а по соответствующему избирательному фонду – также по требованию кандидата 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Направление в средства массовой информации для опубликования сведений о поступлении средств на специальный избирательный счет каждого </w:t>
            </w:r>
            <w:r w:rsidRPr="004F0859">
              <w:lastRenderedPageBreak/>
              <w:t>зарегистрированного кандидата и расходовании этих средств</w:t>
            </w:r>
            <w:r w:rsidRPr="004F0859">
              <w:br/>
              <w:t>(часть 9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ind w:right="-57"/>
              <w:rPr>
                <w:b/>
              </w:rPr>
            </w:pPr>
            <w:r w:rsidRPr="004F0859">
              <w:lastRenderedPageBreak/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и не позднее чем 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соответственно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20 и 30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9.19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Опубликование сведений о поступлении средств на специальный избирательный счет каждого зарегистрированного кандидата и расходовании этих средств</w:t>
            </w:r>
            <w:r w:rsidRPr="004F0859">
              <w:br/>
              <w:t>(часть 9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В течение трех дней со дня получения указанных сведений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F144BB">
            <w:pPr>
              <w:spacing w:before="60" w:after="60"/>
            </w:pPr>
            <w:r w:rsidRPr="00F144BB">
              <w:t>Редакция газеты «Красная искра»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Размещение сведений о поступлении средств на специальный избирательный счет каждого зарегистрированного кандидата и расходовании этих средств на официальном сайте ИКНО в сети «Интернет»</w:t>
            </w:r>
            <w:r w:rsidRPr="004F0859">
              <w:br/>
              <w:t>(часть 10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и не позднее чем 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соответственно</w:t>
            </w:r>
            <w:r w:rsidRPr="004F0859">
              <w:rPr>
                <w:b/>
              </w:rPr>
              <w:br/>
              <w:t>20 и 30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ИКНО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Осуществление на безвозмездной основе проверки сведений, указанных гражданами и юридическими лицами при внесении или перечислении добровольных пожертвований в избирательные фонды кандидатов и сообщение о результатах проверки в ТИК</w:t>
            </w:r>
            <w:r w:rsidRPr="004F0859">
              <w:br/>
              <w:t>(часть 7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 пятидневный срок со дня поступления представления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  <w:outlineLvl w:val="2"/>
            </w:pPr>
            <w:r w:rsidRPr="004F0859">
              <w:t xml:space="preserve">Перечисление неизрасходованных денежных средств, находящихся на специальном избирательном счете, гражданам и юридическим лицам, которые осуществили добровольные </w:t>
            </w:r>
            <w:r w:rsidRPr="004F0859">
              <w:lastRenderedPageBreak/>
              <w:t>пожертвования в избирательный фонд кандидата, а также в свой адрес пропорционально вложенным ими средствам</w:t>
            </w:r>
            <w:r w:rsidRPr="004F0859">
              <w:br/>
              <w:t>(часть 4 статьи 49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 xml:space="preserve">После дня голосования либо после принятия решения об отказе в регистрации, отмене или аннулировании регистрации, признания кандидата </w:t>
            </w:r>
            <w:proofErr w:type="gramStart"/>
            <w:r w:rsidRPr="004F0859">
              <w:t>утратившим</w:t>
            </w:r>
            <w:proofErr w:type="gramEnd"/>
            <w:r w:rsidRPr="004F0859">
              <w:t xml:space="preserve"> статус кандидата, и до </w:t>
            </w:r>
            <w:r w:rsidRPr="004F0859">
              <w:lastRenderedPageBreak/>
              <w:t>представления итогового финансового отчета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i/>
              </w:rPr>
            </w:pPr>
            <w:r w:rsidRPr="004F0859">
              <w:lastRenderedPageBreak/>
              <w:t>Кандидат, гражданин, являвшийся кандидатом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9.23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Перечисление неизрасходованных денежных средств, оставшихся на специальных избирательных счетах, в доход бюджета муниципального образования и закрытие специального избирательного счета</w:t>
            </w:r>
            <w:r w:rsidRPr="004F0859">
              <w:br/>
              <w:t>(часть 4 статьи 49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 истечении 60 дней со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  <w:bCs/>
              </w:rPr>
              <w:t>с 9 ноября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 xml:space="preserve">Филиал публичного акционерного общества «Сбербанк России» 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10. Голосование и определение результатов выборов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10.1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>Согласование краткого (состоящего не более чем из семи слов) наименования политической партии, иного общественного объединения, которое используется в избирательном бюллетене, протоколе об итогах голосования, результатах выборов (в случае необходимости)</w:t>
            </w:r>
            <w:r w:rsidRPr="004F0859">
              <w:br/>
              <w:t xml:space="preserve">(часть 9 статьи 21 областного закона № 121-ОЗ, пункт 5.1 </w:t>
            </w:r>
            <w:r w:rsidRPr="004F0859">
              <w:rPr>
                <w:szCs w:val="28"/>
              </w:rPr>
              <w:t xml:space="preserve">Порядка согласования краткого </w:t>
            </w:r>
            <w:r w:rsidRPr="004F0859">
              <w:t>наименования политической партии, иного общественного объединения, используемого в избирательном бюллетене, протоколе об итогах голосования, о результатах выборов, утвержденного постановлением</w:t>
            </w:r>
            <w:proofErr w:type="gramEnd"/>
            <w:r w:rsidRPr="004F0859">
              <w:t xml:space="preserve"> ИКНО от 28.01.2022 </w:t>
            </w:r>
            <w:r w:rsidRPr="004F0859">
              <w:rPr>
                <w:color w:val="000000"/>
              </w:rPr>
              <w:t>№ 4/2-7</w:t>
            </w:r>
            <w:r w:rsidRPr="004F0859">
              <w:t>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>– не позднее 10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10.2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 w:rsidRPr="004F0859">
              <w:t>контроля за</w:t>
            </w:r>
            <w:proofErr w:type="gramEnd"/>
            <w:r w:rsidRPr="004F0859">
              <w:t xml:space="preserve"> изготовлением избирательных бюллетеней</w:t>
            </w:r>
            <w:r w:rsidRPr="004F0859">
              <w:br/>
              <w:t>(часть 4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дней до дня голосования</w:t>
            </w:r>
            <w:r w:rsidRPr="004F0859">
              <w:rPr>
                <w:b/>
              </w:rPr>
              <w:br/>
              <w:t>– не позднее 20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5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10.3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lang w:eastAsia="en-US"/>
              </w:rPr>
            </w:pPr>
            <w:r w:rsidRPr="004F0859">
              <w:t xml:space="preserve">Утверждение текста и числа избирательных бюллетеней </w:t>
            </w:r>
            <w:r w:rsidRPr="004F0859">
              <w:rPr>
                <w:rFonts w:eastAsia="Calibri"/>
                <w:lang w:eastAsia="en-US"/>
              </w:rPr>
              <w:br/>
            </w:r>
            <w:r w:rsidRPr="004F0859">
              <w:t>(часть 4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дней до дня голосования</w:t>
            </w:r>
            <w:r w:rsidRPr="004F0859">
              <w:rPr>
                <w:b/>
              </w:rPr>
              <w:br/>
              <w:t>– не позднее 20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10.4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 xml:space="preserve">Реализация права принятия решения, </w:t>
            </w:r>
            <w:r w:rsidRPr="004F0859">
              <w:rPr>
                <w:rFonts w:eastAsia="Calibri"/>
                <w:lang w:eastAsia="en-US"/>
              </w:rPr>
              <w:t xml:space="preserve">в случае, если в избирательный бюллетень внесено свыше десяти зарегистрированных кандидатов, </w:t>
            </w:r>
            <w:r w:rsidRPr="004F0859">
              <w:t xml:space="preserve">о том, что </w:t>
            </w:r>
            <w:r w:rsidRPr="004F0859">
              <w:rPr>
                <w:rFonts w:eastAsia="Calibri"/>
                <w:lang w:eastAsia="en-US"/>
              </w:rPr>
              <w:t>сведения о каждом из зарегистрированных кандидатов, предусмотренные пунктами 4, 5 части 6 и частью 6</w:t>
            </w:r>
            <w:r w:rsidRPr="004F0859">
              <w:rPr>
                <w:rFonts w:eastAsia="Calibri"/>
                <w:vertAlign w:val="superscript"/>
                <w:lang w:eastAsia="en-US"/>
              </w:rPr>
              <w:t>1</w:t>
            </w:r>
            <w:r w:rsidRPr="004F0859">
              <w:rPr>
                <w:rFonts w:eastAsia="Calibri"/>
                <w:lang w:eastAsia="en-US"/>
              </w:rPr>
              <w:t xml:space="preserve"> статьи 52 </w:t>
            </w:r>
            <w:r w:rsidRPr="004F0859">
              <w:t>областного закона № 121-ОЗ</w:t>
            </w:r>
            <w:r w:rsidRPr="004F0859">
              <w:rPr>
                <w:rFonts w:eastAsia="Calibri"/>
                <w:lang w:eastAsia="en-US"/>
              </w:rPr>
              <w:t xml:space="preserve"> (все либо отдельные из этих сведений), в избирательном бюллетене не размещаются</w:t>
            </w:r>
            <w:r w:rsidRPr="004F0859">
              <w:rPr>
                <w:rFonts w:eastAsia="Calibri"/>
                <w:lang w:eastAsia="en-US"/>
              </w:rPr>
              <w:br/>
            </w:r>
            <w:r w:rsidRPr="004F0859">
              <w:t>(часть 6</w:t>
            </w:r>
            <w:r w:rsidRPr="004F0859">
              <w:rPr>
                <w:vertAlign w:val="superscript"/>
              </w:rPr>
              <w:t>2</w:t>
            </w:r>
            <w:r w:rsidRPr="004F0859">
              <w:t xml:space="preserve"> статьи 52 областного закона № 121-ОЗ)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дней до дня голосования</w:t>
            </w:r>
            <w:r w:rsidRPr="004F0859">
              <w:rPr>
                <w:b/>
              </w:rPr>
              <w:br/>
              <w:t>– не позднее 20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 по согласованию с ЦИК России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10.5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rPr>
                <w:rFonts w:eastAsia="Calibri"/>
                <w:lang w:eastAsia="en-US"/>
              </w:rPr>
              <w:t>Утверждение формы, специального информационного материала, в котором размещаются сведения (все либо отдельные из них) о каждом из зарегистрированных кандидатов, предусмотренные пунктами 4, 5 части 6 и частью 6</w:t>
            </w:r>
            <w:r w:rsidRPr="004F0859">
              <w:rPr>
                <w:rFonts w:eastAsia="Calibri"/>
                <w:vertAlign w:val="superscript"/>
                <w:lang w:eastAsia="en-US"/>
              </w:rPr>
              <w:t>1</w:t>
            </w:r>
            <w:r w:rsidRPr="004F0859">
              <w:rPr>
                <w:rFonts w:eastAsia="Calibri"/>
                <w:lang w:eastAsia="en-US"/>
              </w:rPr>
              <w:t xml:space="preserve"> статьи 52 </w:t>
            </w:r>
            <w:r w:rsidRPr="004F0859">
              <w:t>областного закона № 121-ОЗ</w:t>
            </w:r>
            <w:r w:rsidRPr="004F0859">
              <w:rPr>
                <w:rFonts w:eastAsia="Calibri"/>
                <w:lang w:eastAsia="en-US"/>
              </w:rPr>
              <w:br/>
            </w:r>
            <w:r w:rsidRPr="004F0859">
              <w:t>(часть 6</w:t>
            </w:r>
            <w:r w:rsidRPr="004F0859">
              <w:rPr>
                <w:vertAlign w:val="superscript"/>
              </w:rPr>
              <w:t>2</w:t>
            </w:r>
            <w:r w:rsidRPr="004F0859">
              <w:t xml:space="preserve">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дней до дня голосования</w:t>
            </w:r>
            <w:r w:rsidRPr="004F0859">
              <w:rPr>
                <w:b/>
              </w:rPr>
              <w:br/>
              <w:t>– не позднее 20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right="-57"/>
              <w:jc w:val="right"/>
            </w:pPr>
            <w:r w:rsidRPr="004F0859">
              <w:t>10.6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lang w:eastAsia="en-US"/>
              </w:rPr>
            </w:pPr>
            <w:proofErr w:type="gramStart"/>
            <w:r w:rsidRPr="004F0859">
              <w:t>Размещение информационного материала</w:t>
            </w:r>
            <w:r w:rsidRPr="004F0859">
              <w:rPr>
                <w:rFonts w:eastAsia="Calibri"/>
                <w:lang w:eastAsia="en-US"/>
              </w:rPr>
              <w:t>, содержащего сведения о каждом из зарегистрированных кандидатов, предусмотренные пунктами 4, 5 части 6 и частью 6</w:t>
            </w:r>
            <w:r w:rsidRPr="004F0859">
              <w:rPr>
                <w:rFonts w:eastAsia="Calibri"/>
                <w:vertAlign w:val="superscript"/>
                <w:lang w:eastAsia="en-US"/>
              </w:rPr>
              <w:t>1</w:t>
            </w:r>
            <w:r w:rsidRPr="004F0859">
              <w:rPr>
                <w:rFonts w:eastAsia="Calibri"/>
                <w:lang w:eastAsia="en-US"/>
              </w:rPr>
              <w:t xml:space="preserve"> статьи 52 </w:t>
            </w:r>
            <w:r w:rsidRPr="004F0859">
              <w:t>областного закона № 121-ОЗ, в кабине либо ином специально оборудованном месте для тайного голосования и (или) на информационном стенде в помещении для голосования либо непосредственно перед указанным помещением</w:t>
            </w:r>
            <w:r w:rsidRPr="004F0859">
              <w:br/>
              <w:t>(часть 3 статьи 51, часть 6</w:t>
            </w:r>
            <w:r w:rsidRPr="004F0859">
              <w:rPr>
                <w:vertAlign w:val="superscript"/>
              </w:rPr>
              <w:t>2</w:t>
            </w:r>
            <w:r w:rsidRPr="004F0859">
              <w:t xml:space="preserve"> статьи 52 областного закона </w:t>
            </w:r>
            <w:r w:rsidRPr="004F0859">
              <w:lastRenderedPageBreak/>
              <w:t>№ 121-ОЗ)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rPr>
                <w:b/>
              </w:rPr>
              <w:lastRenderedPageBreak/>
              <w:t>8, 9, 10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right="-57"/>
              <w:jc w:val="right"/>
            </w:pPr>
            <w:r w:rsidRPr="004F0859">
              <w:lastRenderedPageBreak/>
              <w:t>10.7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Изготовление и передача избирательных бюллетеней ТИК</w:t>
            </w:r>
            <w:r w:rsidRPr="004F0859">
              <w:rPr>
                <w:i/>
              </w:rPr>
              <w:br/>
            </w:r>
            <w:r w:rsidRPr="004F0859">
              <w:t>(часть 10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В </w:t>
            </w:r>
            <w:proofErr w:type="gramStart"/>
            <w:r w:rsidRPr="004F0859">
              <w:t>соответствии</w:t>
            </w:r>
            <w:proofErr w:type="gramEnd"/>
            <w:r w:rsidRPr="004F0859">
              <w:t xml:space="preserve"> с решением о месте и времени передачи избирательных бюллетеней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Полиграфическая организация по решению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right="-57"/>
              <w:jc w:val="right"/>
            </w:pPr>
            <w:r w:rsidRPr="004F0859">
              <w:t>10.8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Принятие решения о месте и времени передачи избирательных бюллетеней членам ТИК, уничтожении лишних избирательных бюллетеней (при их выявлении)</w:t>
            </w:r>
            <w:r w:rsidRPr="004F0859">
              <w:br/>
              <w:t>(часть 10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right="-57"/>
              <w:jc w:val="right"/>
            </w:pPr>
            <w:r w:rsidRPr="004F0859">
              <w:t>10.9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избирательных бюллетеней УИК</w:t>
            </w:r>
            <w:r w:rsidRPr="004F0859">
              <w:br/>
              <w:t>(части 11 и 12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один день до первого дня голосования</w:t>
            </w:r>
            <w:r w:rsidRPr="004F0859">
              <w:rPr>
                <w:b/>
              </w:rPr>
              <w:br/>
              <w:t>– не позднее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6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Оповещение избирателей о </w:t>
            </w:r>
            <w:r w:rsidR="00BF39E4">
              <w:t>дне, времени и месте голосования</w:t>
            </w:r>
            <w:r w:rsidRPr="004F0859">
              <w:t xml:space="preserve"> через средства массовой информации или иным способом</w:t>
            </w:r>
            <w:r w:rsidRPr="004F0859">
              <w:br/>
              <w:t>(часть 1 статьи 53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30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УИК,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Направление избирателям приглашений для участия в выборах</w:t>
            </w:r>
            <w:r w:rsidRPr="004F0859">
              <w:br/>
              <w:t>(часть 12 статьи 11, пункт 1 части 5 статьи 13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rPr>
                <w:b/>
                <w:bCs/>
              </w:rPr>
              <w:t xml:space="preserve">Не позднее </w:t>
            </w:r>
            <w:r w:rsidRPr="004F0859">
              <w:rPr>
                <w:b/>
              </w:rPr>
              <w:t>30 августа 2023</w:t>
            </w:r>
            <w:r w:rsidRPr="004F0859">
              <w:rPr>
                <w:b/>
                <w:bCs/>
              </w:rPr>
              <w:t xml:space="preserve">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  <w:rPr>
                <w:bCs/>
              </w:rPr>
            </w:pPr>
            <w:r w:rsidRPr="004F0859">
              <w:t>УИК в порядке, определяемом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Проведение голосования</w:t>
            </w:r>
            <w:r w:rsidRPr="004F0859">
              <w:br/>
              <w:t>(статья 52</w:t>
            </w:r>
            <w:r w:rsidRPr="004F0859">
              <w:rPr>
                <w:vertAlign w:val="superscript"/>
              </w:rPr>
              <w:t>1</w:t>
            </w:r>
            <w:r w:rsidRPr="004F0859">
              <w:t>, часть 2 статьи 53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rPr>
                <w:b/>
              </w:rPr>
              <w:t>8, 9 и 10 сентября 2023 года с 8 до 20 часов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rPr>
                <w:rFonts w:eastAsia="Calibri"/>
              </w:rPr>
              <w:t xml:space="preserve">Обеспечение доступа в помещения для голосования лицам, указанным в </w:t>
            </w:r>
            <w:r w:rsidRPr="004F0859">
              <w:t>части 3 статьи 17 областного закона № 121-ОЗ</w:t>
            </w:r>
            <w:r w:rsidRPr="004F0859">
              <w:br/>
              <w:t>(часть 2 статьи 53 областного закона № 121-ОЗ)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rPr>
                <w:rFonts w:eastAsia="Calibri"/>
              </w:rPr>
              <w:t>Не менее чем за один час до начала голосования</w:t>
            </w:r>
            <w:r w:rsidRPr="004F0859">
              <w:rPr>
                <w:rFonts w:eastAsia="Calibri"/>
              </w:rPr>
              <w:br/>
            </w:r>
            <w:r w:rsidRPr="004F0859">
              <w:rPr>
                <w:b/>
              </w:rPr>
              <w:t>– с 7 часов 8, 9 и 10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4"/>
        </w:trPr>
        <w:tc>
          <w:tcPr>
            <w:tcW w:w="693" w:type="dxa"/>
            <w:vMerge w:val="restart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10.14</w:t>
            </w:r>
          </w:p>
        </w:tc>
        <w:tc>
          <w:tcPr>
            <w:tcW w:w="3600" w:type="dxa"/>
            <w:tcBorders>
              <w:bottom w:val="nil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Подача письменного заявления или устного обращения о предоставлении возможности проголосовать вне помещения для голосования в УИК</w:t>
            </w:r>
            <w:r w:rsidRPr="004F0859">
              <w:br/>
              <w:t>(часть 2 статьи 55 областного закона № 121-ОЗ)</w:t>
            </w:r>
          </w:p>
        </w:tc>
        <w:tc>
          <w:tcPr>
            <w:tcW w:w="3175" w:type="dxa"/>
            <w:tcBorders>
              <w:bottom w:val="nil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В течение 10 дней до дня голосования,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шесть часов до окончания времени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с 31 августа и не позднее 14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10 сентября 2023 года</w:t>
            </w:r>
          </w:p>
        </w:tc>
        <w:tc>
          <w:tcPr>
            <w:tcW w:w="2313" w:type="dxa"/>
            <w:vMerge w:val="restart"/>
          </w:tcPr>
          <w:p w:rsidR="00695FF2" w:rsidRPr="004F0859" w:rsidRDefault="00695FF2" w:rsidP="00695FF2">
            <w:pPr>
              <w:spacing w:before="60" w:after="60"/>
              <w:rPr>
                <w:bCs/>
                <w:iCs/>
              </w:rPr>
            </w:pPr>
            <w:proofErr w:type="gramStart"/>
            <w:r w:rsidRPr="004F0859">
              <w:rPr>
                <w:bCs/>
                <w:iCs/>
              </w:rPr>
              <w:t xml:space="preserve">Избиратели, которые не могут прибыть в помещение для голосования по уважительным причинам (по состоянию </w:t>
            </w:r>
            <w:r w:rsidRPr="004F0859">
              <w:rPr>
                <w:bCs/>
                <w:iCs/>
              </w:rPr>
              <w:lastRenderedPageBreak/>
              <w:t xml:space="preserve">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голосования), а также избиратели, в </w:t>
            </w:r>
            <w:r w:rsidRPr="004F0859">
              <w:rPr>
                <w:rFonts w:eastAsia="Calibri"/>
              </w:rPr>
              <w:t xml:space="preserve">отношении которых в соответствии с Уголовно-процессуальным </w:t>
            </w:r>
            <w:hyperlink r:id="rId14" w:history="1">
              <w:r w:rsidRPr="004F0859">
                <w:rPr>
                  <w:rFonts w:eastAsia="Calibri"/>
                </w:rPr>
                <w:t>кодексом</w:t>
              </w:r>
            </w:hyperlink>
            <w:r w:rsidRPr="004F0859">
              <w:rPr>
                <w:rFonts w:eastAsia="Calibri"/>
              </w:rPr>
              <w:t xml:space="preserve"> Российской Федерации избрана мера пресечения, исключающая возможность посещения помещения для голосования</w:t>
            </w:r>
            <w:proofErr w:type="gramEnd"/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  <w:vMerge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</w:p>
        </w:tc>
        <w:tc>
          <w:tcPr>
            <w:tcW w:w="3600" w:type="dxa"/>
            <w:tcBorders>
              <w:top w:val="nil"/>
            </w:tcBorders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 xml:space="preserve">Подача в электронном виде заявления о предоставлении возможности проголосовать вне помещения для голосования с использованием федеральной государственной информационной системы «Единый портал </w:t>
            </w:r>
            <w:r w:rsidRPr="004F0859">
              <w:rPr>
                <w:bCs/>
                <w:iCs/>
              </w:rPr>
              <w:t>государственных и муниципальных услуг (функций)»</w:t>
            </w:r>
            <w:r w:rsidRPr="004F0859">
              <w:t xml:space="preserve"> </w:t>
            </w:r>
            <w:r w:rsidRPr="004F0859">
              <w:br/>
              <w:t>(часть 2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55 областного закона № 121-ОЗ, </w:t>
            </w:r>
            <w:r w:rsidRPr="004F0859">
              <w:rPr>
                <w:bCs/>
                <w:iCs/>
              </w:rPr>
              <w:t xml:space="preserve">пункт 2.1 Порядка подачи заявления избирателя, участника референдума с использованием федеральной государственной информационной системы </w:t>
            </w:r>
            <w:r w:rsidRPr="004F0859">
              <w:t>«</w:t>
            </w:r>
            <w:r w:rsidRPr="004F0859">
              <w:rPr>
                <w:bCs/>
                <w:iCs/>
              </w:rPr>
              <w:t>Единый портал государственных и муниципальных услуг (функций)» о предоставлении ему возможности проголосовать вне</w:t>
            </w:r>
            <w:proofErr w:type="gramEnd"/>
            <w:r w:rsidRPr="004F0859">
              <w:rPr>
                <w:bCs/>
                <w:iCs/>
              </w:rPr>
              <w:t xml:space="preserve"> помещения для голосования на выборах и референдумах в Российской Федерации, утвержденного постановлением ЦИК России от 19 августа 2020 года № 264/1949-7</w:t>
            </w:r>
            <w:r w:rsidRPr="004F0859">
              <w:t>)</w:t>
            </w:r>
          </w:p>
        </w:tc>
        <w:tc>
          <w:tcPr>
            <w:tcW w:w="3175" w:type="dxa"/>
            <w:tcBorders>
              <w:top w:val="nil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За 9 дней до первого дня голосования и не позднее 24 часов за 3 дня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с 29 августа и не позднее 24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4 сентября 2023 года</w:t>
            </w:r>
          </w:p>
        </w:tc>
        <w:tc>
          <w:tcPr>
            <w:tcW w:w="2313" w:type="dxa"/>
            <w:vMerge/>
          </w:tcPr>
          <w:p w:rsidR="00695FF2" w:rsidRPr="004F0859" w:rsidRDefault="00695FF2" w:rsidP="00695FF2">
            <w:pPr>
              <w:spacing w:before="60" w:after="60"/>
              <w:rPr>
                <w:bCs/>
                <w:iCs/>
              </w:rPr>
            </w:pP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lastRenderedPageBreak/>
              <w:t>10.15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Подсчет голосов избирателей</w:t>
            </w:r>
            <w:r w:rsidRPr="004F0859">
              <w:br/>
              <w:t>(часть 2 статьи 57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Сразу после окончания времени голосования в последний день голосования без перерыва до установления итогов голосования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Подписание протокола об итогах голосования на избирательном участке</w:t>
            </w:r>
            <w:r w:rsidRPr="004F0859">
              <w:br/>
              <w:t>(часть 27 статьи 57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 итоговом заседании УИК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Члены УИК с правом решающего голоса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заверенных копий протоколов об итогах голосования</w:t>
            </w:r>
            <w:r w:rsidRPr="004F0859">
              <w:br/>
              <w:t>(часть 30 статьи 57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Немедленно после подписания протокола об итогах голосования (в том числе составленного повторно)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 при обращении соответствующих лиц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Определение результатов выборов</w:t>
            </w:r>
            <w:r w:rsidRPr="004F0859">
              <w:br/>
              <w:t>(части 1 и 6 статьи 58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три дня со дня голосования</w:t>
            </w:r>
            <w:r w:rsidRPr="004F0859">
              <w:rPr>
                <w:b/>
              </w:rPr>
              <w:br/>
              <w:t>– не позднее 13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lastRenderedPageBreak/>
              <w:t>10.19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Извещение зарегистрированного кандидата об избрании</w:t>
            </w:r>
            <w:r w:rsidRPr="004F0859">
              <w:br/>
              <w:t>(часть 1 статьи 61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После определения результатов выборов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копии приказа (иного документа) об освобождении от обязанностей, не совместимых со статусом Главы муниципального образования, либо копии документа, удостоверяющего подачу заявления об освобождении от указанных обязанностей</w:t>
            </w:r>
            <w:r w:rsidRPr="004F0859">
              <w:br/>
              <w:t>(часть 1 статьи 61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В пятидневный срок со дня извещения зарегистрированного кандидата, избранного Главой муниципального образования</w:t>
            </w:r>
          </w:p>
        </w:tc>
        <w:tc>
          <w:tcPr>
            <w:tcW w:w="2313" w:type="dxa"/>
          </w:tcPr>
          <w:p w:rsidR="00695FF2" w:rsidRPr="00F144BB" w:rsidRDefault="00695FF2" w:rsidP="00F144BB">
            <w:pPr>
              <w:spacing w:before="60" w:after="60"/>
            </w:pPr>
            <w:r w:rsidRPr="00F144BB">
              <w:t xml:space="preserve">Зарегистрированный кандидат, избранный Главой </w:t>
            </w:r>
            <w:proofErr w:type="spellStart"/>
            <w:r w:rsidR="00F144BB" w:rsidRPr="00F144BB">
              <w:t>Передского</w:t>
            </w:r>
            <w:proofErr w:type="spellEnd"/>
            <w:r w:rsidR="00F144BB" w:rsidRPr="00F144BB">
              <w:t xml:space="preserve"> сельского поселения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Направление общих данных о результатах выборов в средства массовой информации</w:t>
            </w:r>
            <w:r w:rsidRPr="004F0859">
              <w:br/>
              <w:t>(часть 2 статьи 60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одних суток после определения результатов выборов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Официальное опубликование результатов выборов, включая данные о числе голосов избирателей, полученных каждым из зарегистрированных кандидатов</w:t>
            </w:r>
            <w:r w:rsidRPr="004F0859">
              <w:br/>
              <w:t>(часть 3 статьи 60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один месяц со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10 октября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Регистрация избранного Главы муниципального образования и выдача ему удостоверения об избрании</w:t>
            </w:r>
            <w:r w:rsidRPr="004F0859">
              <w:br/>
              <w:t>(часть 3 статьи 61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После официального опубликования результатов выборов и представления зарегистрированным кандидатом копии приказа (иного документа) об освобождении от обязанностей, несовместимых со статусом Главы муниципального образования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Опубликование (обнародование) данных, содержащихся в протоколах всех избирательных комиссий об итогах </w:t>
            </w:r>
            <w:r w:rsidRPr="004F0859">
              <w:lastRenderedPageBreak/>
              <w:t>голосования, о результатах выборов</w:t>
            </w:r>
            <w:r w:rsidRPr="004F0859">
              <w:br/>
              <w:t>(часть 4 статьи 60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>В течение двух месяцев со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9 ноября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lastRenderedPageBreak/>
              <w:t>10.25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Хранение, передача и уничтожение документов, связанных с подготовкой и проведением выборов</w:t>
            </w:r>
            <w:r w:rsidRPr="004F0859">
              <w:br/>
              <w:t>(часть 1 статьи 62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spacing w:val="-4"/>
              </w:rPr>
            </w:pPr>
            <w:r w:rsidRPr="004F0859">
              <w:rPr>
                <w:spacing w:val="-4"/>
              </w:rPr>
              <w:t xml:space="preserve">В </w:t>
            </w:r>
            <w:proofErr w:type="gramStart"/>
            <w:r w:rsidRPr="004F0859">
              <w:rPr>
                <w:spacing w:val="-4"/>
              </w:rPr>
              <w:t>соответствии</w:t>
            </w:r>
            <w:proofErr w:type="gramEnd"/>
            <w:r w:rsidRPr="004F0859">
              <w:rPr>
                <w:spacing w:val="-4"/>
              </w:rPr>
              <w:t xml:space="preserve"> с порядком, утвержденным ИКНО</w:t>
            </w:r>
            <w:r w:rsidRPr="004F0859">
              <w:t>,</w:t>
            </w:r>
            <w:r w:rsidRPr="004F0859">
              <w:rPr>
                <w:rFonts w:eastAsia="Calibri"/>
                <w:b/>
                <w:bCs/>
              </w:rPr>
              <w:t xml:space="preserve"> </w:t>
            </w:r>
            <w:r w:rsidRPr="004F0859">
              <w:rPr>
                <w:rFonts w:eastAsia="Calibri"/>
                <w:bCs/>
              </w:rPr>
              <w:t>по согласованию с государственным архивным органом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УИК, ТИК</w:t>
            </w:r>
          </w:p>
        </w:tc>
      </w:tr>
    </w:tbl>
    <w:p w:rsidR="00695FF2" w:rsidRDefault="00695FF2" w:rsidP="00695FF2">
      <w:pPr>
        <w:jc w:val="center"/>
        <w:rPr>
          <w:sz w:val="28"/>
          <w:szCs w:val="28"/>
        </w:rPr>
      </w:pPr>
      <w:r w:rsidRPr="004F0859">
        <w:rPr>
          <w:sz w:val="28"/>
          <w:szCs w:val="28"/>
        </w:rPr>
        <w:t>_________________________</w:t>
      </w:r>
    </w:p>
    <w:p w:rsidR="00EF13CC" w:rsidRDefault="00EF13CC" w:rsidP="00695FF2">
      <w:pPr>
        <w:pStyle w:val="ae"/>
        <w:rPr>
          <w:sz w:val="28"/>
          <w:szCs w:val="28"/>
        </w:rPr>
      </w:pPr>
    </w:p>
    <w:sectPr w:rsidR="00EF13CC" w:rsidSect="00B96517">
      <w:pgSz w:w="11906" w:h="16838" w:code="9"/>
      <w:pgMar w:top="1134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8D" w:rsidRDefault="001B718D" w:rsidP="0092514B">
      <w:r>
        <w:separator/>
      </w:r>
    </w:p>
  </w:endnote>
  <w:endnote w:type="continuationSeparator" w:id="0">
    <w:p w:rsidR="001B718D" w:rsidRDefault="001B718D" w:rsidP="0092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F2" w:rsidRPr="009A26E2" w:rsidRDefault="00695FF2" w:rsidP="00E53617">
    <w:pPr>
      <w:pStyle w:val="af2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8D" w:rsidRDefault="001B718D" w:rsidP="0092514B">
      <w:r>
        <w:separator/>
      </w:r>
    </w:p>
  </w:footnote>
  <w:footnote w:type="continuationSeparator" w:id="0">
    <w:p w:rsidR="001B718D" w:rsidRDefault="001B718D" w:rsidP="0092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610"/>
    <w:multiLevelType w:val="hybridMultilevel"/>
    <w:tmpl w:val="3760D2CA"/>
    <w:lvl w:ilvl="0" w:tplc="DA8CC7F2">
      <w:start w:val="1"/>
      <w:numFmt w:val="decimal"/>
      <w:lvlText w:val="%1."/>
      <w:lvlJc w:val="left"/>
      <w:pPr>
        <w:tabs>
          <w:tab w:val="num" w:pos="2103"/>
        </w:tabs>
        <w:ind w:left="210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07A9206B"/>
    <w:multiLevelType w:val="hybridMultilevel"/>
    <w:tmpl w:val="CDA23BF6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4710"/>
    <w:multiLevelType w:val="hybridMultilevel"/>
    <w:tmpl w:val="F1606EFE"/>
    <w:lvl w:ilvl="0" w:tplc="66DCA4C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35623"/>
    <w:multiLevelType w:val="hybridMultilevel"/>
    <w:tmpl w:val="9896575C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2486D"/>
    <w:multiLevelType w:val="hybridMultilevel"/>
    <w:tmpl w:val="95D476D8"/>
    <w:lvl w:ilvl="0" w:tplc="FFFFFFFF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D0150"/>
    <w:multiLevelType w:val="hybridMultilevel"/>
    <w:tmpl w:val="FA5EA8BE"/>
    <w:lvl w:ilvl="0" w:tplc="DA8CC7F2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A9715DC"/>
    <w:multiLevelType w:val="hybridMultilevel"/>
    <w:tmpl w:val="4192E1D6"/>
    <w:lvl w:ilvl="0" w:tplc="DA8CC7F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3B553E0"/>
    <w:multiLevelType w:val="hybridMultilevel"/>
    <w:tmpl w:val="5BB6CE8E"/>
    <w:lvl w:ilvl="0" w:tplc="279012F4">
      <w:start w:val="16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69372A7A"/>
    <w:multiLevelType w:val="hybridMultilevel"/>
    <w:tmpl w:val="70E437AA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15C33"/>
    <w:multiLevelType w:val="hybridMultilevel"/>
    <w:tmpl w:val="0F30E54A"/>
    <w:lvl w:ilvl="0" w:tplc="AB6CE3C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4B"/>
    <w:rsid w:val="000120B6"/>
    <w:rsid w:val="000214CB"/>
    <w:rsid w:val="00025658"/>
    <w:rsid w:val="00034AA0"/>
    <w:rsid w:val="0004748D"/>
    <w:rsid w:val="00083A5A"/>
    <w:rsid w:val="000A1602"/>
    <w:rsid w:val="000F5CEC"/>
    <w:rsid w:val="00104E00"/>
    <w:rsid w:val="00110C96"/>
    <w:rsid w:val="0013674F"/>
    <w:rsid w:val="001B1D32"/>
    <w:rsid w:val="001B718D"/>
    <w:rsid w:val="00206F28"/>
    <w:rsid w:val="00215495"/>
    <w:rsid w:val="00230D0D"/>
    <w:rsid w:val="00243D79"/>
    <w:rsid w:val="0029262D"/>
    <w:rsid w:val="002E3828"/>
    <w:rsid w:val="00377430"/>
    <w:rsid w:val="003E041C"/>
    <w:rsid w:val="003E066C"/>
    <w:rsid w:val="003F540F"/>
    <w:rsid w:val="00413E7B"/>
    <w:rsid w:val="00440D64"/>
    <w:rsid w:val="00462624"/>
    <w:rsid w:val="004A2F55"/>
    <w:rsid w:val="004A430B"/>
    <w:rsid w:val="004A7040"/>
    <w:rsid w:val="004E6DC4"/>
    <w:rsid w:val="004E7110"/>
    <w:rsid w:val="0050755B"/>
    <w:rsid w:val="00507B0F"/>
    <w:rsid w:val="00520DCD"/>
    <w:rsid w:val="00536C3B"/>
    <w:rsid w:val="00545960"/>
    <w:rsid w:val="00566844"/>
    <w:rsid w:val="005C3630"/>
    <w:rsid w:val="006000BC"/>
    <w:rsid w:val="00617155"/>
    <w:rsid w:val="0066598E"/>
    <w:rsid w:val="00667B75"/>
    <w:rsid w:val="006826BF"/>
    <w:rsid w:val="00684138"/>
    <w:rsid w:val="00695FF2"/>
    <w:rsid w:val="006A6F60"/>
    <w:rsid w:val="006B64DE"/>
    <w:rsid w:val="006B78F4"/>
    <w:rsid w:val="006C7209"/>
    <w:rsid w:val="006E6D31"/>
    <w:rsid w:val="00710A31"/>
    <w:rsid w:val="00716C9D"/>
    <w:rsid w:val="00723933"/>
    <w:rsid w:val="00745039"/>
    <w:rsid w:val="00751FCC"/>
    <w:rsid w:val="007567A8"/>
    <w:rsid w:val="00766CE1"/>
    <w:rsid w:val="00792F93"/>
    <w:rsid w:val="00793C4B"/>
    <w:rsid w:val="008349B2"/>
    <w:rsid w:val="0084096E"/>
    <w:rsid w:val="00874D15"/>
    <w:rsid w:val="008870BE"/>
    <w:rsid w:val="008A7327"/>
    <w:rsid w:val="008B47B1"/>
    <w:rsid w:val="008C66A3"/>
    <w:rsid w:val="008C7CB5"/>
    <w:rsid w:val="008D014D"/>
    <w:rsid w:val="008D1629"/>
    <w:rsid w:val="008E4447"/>
    <w:rsid w:val="008F092C"/>
    <w:rsid w:val="008F6889"/>
    <w:rsid w:val="009064A6"/>
    <w:rsid w:val="00913C70"/>
    <w:rsid w:val="0092514B"/>
    <w:rsid w:val="00972681"/>
    <w:rsid w:val="009729EE"/>
    <w:rsid w:val="009822C9"/>
    <w:rsid w:val="00982BCF"/>
    <w:rsid w:val="009961B1"/>
    <w:rsid w:val="009A04A7"/>
    <w:rsid w:val="009B1DB3"/>
    <w:rsid w:val="00A037F0"/>
    <w:rsid w:val="00A40EF6"/>
    <w:rsid w:val="00A71854"/>
    <w:rsid w:val="00A83761"/>
    <w:rsid w:val="00A90B6B"/>
    <w:rsid w:val="00AC4954"/>
    <w:rsid w:val="00AD0750"/>
    <w:rsid w:val="00AE7437"/>
    <w:rsid w:val="00B24753"/>
    <w:rsid w:val="00B2523F"/>
    <w:rsid w:val="00B51C02"/>
    <w:rsid w:val="00B6486B"/>
    <w:rsid w:val="00B90E7A"/>
    <w:rsid w:val="00B93FA1"/>
    <w:rsid w:val="00B96517"/>
    <w:rsid w:val="00BA6759"/>
    <w:rsid w:val="00BD5A4B"/>
    <w:rsid w:val="00BF39E4"/>
    <w:rsid w:val="00C055F3"/>
    <w:rsid w:val="00C861D9"/>
    <w:rsid w:val="00CE1CFB"/>
    <w:rsid w:val="00CE77D2"/>
    <w:rsid w:val="00CF3009"/>
    <w:rsid w:val="00D07F9D"/>
    <w:rsid w:val="00D334E0"/>
    <w:rsid w:val="00D357F6"/>
    <w:rsid w:val="00D62452"/>
    <w:rsid w:val="00D63F7E"/>
    <w:rsid w:val="00D77BAD"/>
    <w:rsid w:val="00D82A61"/>
    <w:rsid w:val="00DF6D6B"/>
    <w:rsid w:val="00E009CC"/>
    <w:rsid w:val="00E015B1"/>
    <w:rsid w:val="00E1153B"/>
    <w:rsid w:val="00E13912"/>
    <w:rsid w:val="00E30D7F"/>
    <w:rsid w:val="00E3764A"/>
    <w:rsid w:val="00E53617"/>
    <w:rsid w:val="00E61B58"/>
    <w:rsid w:val="00EA0A58"/>
    <w:rsid w:val="00EA7792"/>
    <w:rsid w:val="00EB10BF"/>
    <w:rsid w:val="00EB2FC6"/>
    <w:rsid w:val="00EC13DC"/>
    <w:rsid w:val="00EC23B8"/>
    <w:rsid w:val="00EF13CC"/>
    <w:rsid w:val="00EF188C"/>
    <w:rsid w:val="00EF4AEE"/>
    <w:rsid w:val="00F144BB"/>
    <w:rsid w:val="00F21E3D"/>
    <w:rsid w:val="00F27BEA"/>
    <w:rsid w:val="00F36E5E"/>
    <w:rsid w:val="00F575F5"/>
    <w:rsid w:val="00F66F56"/>
    <w:rsid w:val="00F77676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4B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92514B"/>
    <w:pPr>
      <w:keepNext/>
      <w:spacing w:line="240" w:lineRule="exact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2514B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51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14B"/>
    <w:pPr>
      <w:keepNext/>
      <w:ind w:left="360" w:hanging="36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nhideWhenUsed/>
    <w:qFormat/>
    <w:rsid w:val="00751F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51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51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514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4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514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5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51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514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9251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2514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92514B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2514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925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514B"/>
  </w:style>
  <w:style w:type="character" w:styleId="a7">
    <w:name w:val="Hyperlink"/>
    <w:basedOn w:val="a0"/>
    <w:uiPriority w:val="99"/>
    <w:rsid w:val="0092514B"/>
    <w:rPr>
      <w:color w:val="0000FF"/>
      <w:u w:val="single"/>
    </w:rPr>
  </w:style>
  <w:style w:type="paragraph" w:styleId="a8">
    <w:name w:val="footnote text"/>
    <w:basedOn w:val="a"/>
    <w:link w:val="a9"/>
    <w:rsid w:val="0092514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925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925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92514B"/>
    <w:pPr>
      <w:spacing w:after="120"/>
    </w:pPr>
  </w:style>
  <w:style w:type="character" w:customStyle="1" w:styleId="ac">
    <w:name w:val="Основной текст Знак"/>
    <w:basedOn w:val="a0"/>
    <w:link w:val="ab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rsid w:val="0092514B"/>
    <w:rPr>
      <w:vertAlign w:val="superscript"/>
    </w:rPr>
  </w:style>
  <w:style w:type="paragraph" w:customStyle="1" w:styleId="33">
    <w:name w:val="Стиль3"/>
    <w:basedOn w:val="a"/>
    <w:rsid w:val="0092514B"/>
    <w:pPr>
      <w:spacing w:before="120"/>
      <w:jc w:val="center"/>
    </w:pPr>
    <w:rPr>
      <w:szCs w:val="20"/>
    </w:rPr>
  </w:style>
  <w:style w:type="paragraph" w:customStyle="1" w:styleId="ConsPlusNormal">
    <w:name w:val="ConsPlusNormal"/>
    <w:rsid w:val="0092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92514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текст14-15"/>
    <w:basedOn w:val="a"/>
    <w:rsid w:val="0092514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Title"/>
    <w:aliases w:val=" Знак"/>
    <w:basedOn w:val="a"/>
    <w:link w:val="af"/>
    <w:qFormat/>
    <w:rsid w:val="0092514B"/>
    <w:pPr>
      <w:jc w:val="center"/>
    </w:pPr>
    <w:rPr>
      <w:b/>
      <w:szCs w:val="20"/>
    </w:rPr>
  </w:style>
  <w:style w:type="character" w:customStyle="1" w:styleId="af">
    <w:name w:val="Название Знак"/>
    <w:aliases w:val=" Знак Знак"/>
    <w:basedOn w:val="a0"/>
    <w:link w:val="ae"/>
    <w:rsid w:val="00925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9251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251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9251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14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251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251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251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9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"/>
    <w:basedOn w:val="a"/>
    <w:rsid w:val="0092514B"/>
    <w:pPr>
      <w:widowControl w:val="0"/>
      <w:spacing w:after="120"/>
      <w:jc w:val="center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92514B"/>
    <w:pPr>
      <w:keepNext/>
      <w:jc w:val="center"/>
      <w:outlineLvl w:val="0"/>
    </w:pPr>
    <w:rPr>
      <w:b/>
      <w:sz w:val="28"/>
      <w:szCs w:val="20"/>
    </w:rPr>
  </w:style>
  <w:style w:type="paragraph" w:styleId="af8">
    <w:name w:val="Normal (Web)"/>
    <w:basedOn w:val="a"/>
    <w:uiPriority w:val="99"/>
    <w:rsid w:val="0092514B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3">
    <w:name w:val="Body Text 2"/>
    <w:basedOn w:val="a"/>
    <w:link w:val="24"/>
    <w:rsid w:val="009251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9251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аголовок 12"/>
    <w:basedOn w:val="a"/>
    <w:next w:val="a"/>
    <w:rsid w:val="00B96517"/>
    <w:pPr>
      <w:keepNext/>
      <w:jc w:val="center"/>
      <w:outlineLvl w:val="0"/>
    </w:pPr>
    <w:rPr>
      <w:b/>
      <w:sz w:val="28"/>
      <w:szCs w:val="20"/>
    </w:rPr>
  </w:style>
  <w:style w:type="paragraph" w:customStyle="1" w:styleId="Default">
    <w:name w:val="Default"/>
    <w:rsid w:val="00F66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1FCC"/>
    <w:rPr>
      <w:rFonts w:ascii="Calibri" w:eastAsia="Times New Roman" w:hAnsi="Calibri" w:cs="Times New Roman"/>
      <w:b/>
      <w:bCs/>
      <w:lang w:eastAsia="ru-RU"/>
    </w:rPr>
  </w:style>
  <w:style w:type="paragraph" w:styleId="afa">
    <w:name w:val="List Paragraph"/>
    <w:basedOn w:val="a"/>
    <w:uiPriority w:val="34"/>
    <w:qFormat/>
    <w:rsid w:val="00751FCC"/>
    <w:pPr>
      <w:ind w:left="708"/>
    </w:pPr>
  </w:style>
  <w:style w:type="character" w:styleId="afb">
    <w:name w:val="Emphasis"/>
    <w:qFormat/>
    <w:rsid w:val="00751FCC"/>
    <w:rPr>
      <w:i/>
      <w:iCs/>
    </w:rPr>
  </w:style>
  <w:style w:type="paragraph" w:styleId="afc">
    <w:name w:val="No Spacing"/>
    <w:uiPriority w:val="1"/>
    <w:qFormat/>
    <w:rsid w:val="0075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1F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аголовок постановления"/>
    <w:basedOn w:val="a"/>
    <w:rsid w:val="00751FCC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751FCC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e">
    <w:name w:val="a"/>
    <w:basedOn w:val="a"/>
    <w:rsid w:val="00751FCC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f">
    <w:name w:val="Strong"/>
    <w:uiPriority w:val="22"/>
    <w:qFormat/>
    <w:rsid w:val="00751FCC"/>
    <w:rPr>
      <w:rFonts w:ascii="Tahoma" w:hAnsi="Tahoma" w:cs="Tahoma"/>
      <w:b/>
      <w:bCs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751FCC"/>
    <w:rPr>
      <w:sz w:val="24"/>
      <w:szCs w:val="24"/>
    </w:rPr>
  </w:style>
  <w:style w:type="paragraph" w:customStyle="1" w:styleId="ConsCell">
    <w:name w:val="ConsCell"/>
    <w:rsid w:val="00751F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1">
    <w:name w:val="Текст14-1.5"/>
    <w:basedOn w:val="a"/>
    <w:rsid w:val="00751FC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2">
    <w:name w:val="14-15"/>
    <w:basedOn w:val="af0"/>
    <w:rsid w:val="00751FCC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2">
    <w:name w:val="Iau?iue2"/>
    <w:rsid w:val="00751FC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styleId="aff0">
    <w:name w:val="Block Text"/>
    <w:basedOn w:val="a"/>
    <w:rsid w:val="00751FCC"/>
    <w:pPr>
      <w:ind w:left="113" w:right="113"/>
      <w:jc w:val="center"/>
    </w:pPr>
    <w:rPr>
      <w:sz w:val="26"/>
      <w:szCs w:val="20"/>
    </w:rPr>
  </w:style>
  <w:style w:type="paragraph" w:customStyle="1" w:styleId="13-15">
    <w:name w:val="текст 13-15"/>
    <w:basedOn w:val="a"/>
    <w:rsid w:val="00751FCC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f1">
    <w:name w:val="письмо"/>
    <w:basedOn w:val="a"/>
    <w:rsid w:val="00751FCC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751FCC"/>
    <w:pPr>
      <w:spacing w:line="360" w:lineRule="auto"/>
      <w:ind w:firstLine="720"/>
      <w:jc w:val="both"/>
    </w:pPr>
    <w:rPr>
      <w:szCs w:val="20"/>
    </w:rPr>
  </w:style>
  <w:style w:type="character" w:customStyle="1" w:styleId="iiianoaieou">
    <w:name w:val="iiia? no?aieou"/>
    <w:rsid w:val="00751FCC"/>
  </w:style>
  <w:style w:type="character" w:customStyle="1" w:styleId="13">
    <w:name w:val="Основной шрифт абзаца1"/>
    <w:rsid w:val="00751FCC"/>
    <w:rPr>
      <w:sz w:val="20"/>
    </w:rPr>
  </w:style>
  <w:style w:type="paragraph" w:customStyle="1" w:styleId="14">
    <w:name w:val="Верхний колонтитул1"/>
    <w:basedOn w:val="a"/>
    <w:rsid w:val="00751FCC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751F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f2">
    <w:name w:val="FollowedHyperlink"/>
    <w:uiPriority w:val="99"/>
    <w:semiHidden/>
    <w:unhideWhenUsed/>
    <w:rsid w:val="00751FCC"/>
    <w:rPr>
      <w:color w:val="800080"/>
      <w:u w:val="single"/>
    </w:rPr>
  </w:style>
  <w:style w:type="paragraph" w:customStyle="1" w:styleId="ConsPlusCell">
    <w:name w:val="ConsPlusCell"/>
    <w:rsid w:val="00751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екст сноски"/>
    <w:basedOn w:val="a"/>
    <w:rsid w:val="00751FCC"/>
    <w:pPr>
      <w:widowControl w:val="0"/>
    </w:pPr>
    <w:rPr>
      <w:sz w:val="28"/>
      <w:szCs w:val="20"/>
    </w:rPr>
  </w:style>
  <w:style w:type="paragraph" w:customStyle="1" w:styleId="130">
    <w:name w:val="Заголовок 13"/>
    <w:basedOn w:val="a"/>
    <w:next w:val="a"/>
    <w:rsid w:val="00751FCC"/>
    <w:pPr>
      <w:keepNext/>
      <w:jc w:val="center"/>
      <w:outlineLvl w:val="0"/>
    </w:pPr>
    <w:rPr>
      <w:b/>
      <w:sz w:val="28"/>
      <w:szCs w:val="20"/>
    </w:rPr>
  </w:style>
  <w:style w:type="paragraph" w:customStyle="1" w:styleId="aff4">
    <w:name w:val="подпись к объекту"/>
    <w:basedOn w:val="a"/>
    <w:next w:val="a"/>
    <w:rsid w:val="00751FCC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11">
    <w:name w:val="Основной текст 21"/>
    <w:basedOn w:val="a"/>
    <w:rsid w:val="00751FCC"/>
    <w:pPr>
      <w:spacing w:line="360" w:lineRule="auto"/>
      <w:ind w:firstLine="744"/>
      <w:jc w:val="both"/>
    </w:pPr>
    <w:rPr>
      <w:sz w:val="27"/>
      <w:szCs w:val="20"/>
    </w:rPr>
  </w:style>
  <w:style w:type="paragraph" w:styleId="HTML">
    <w:name w:val="HTML Preformatted"/>
    <w:basedOn w:val="a"/>
    <w:link w:val="HTML0"/>
    <w:rsid w:val="00751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1F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Загл.14"/>
    <w:basedOn w:val="a"/>
    <w:rsid w:val="00751FCC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ff5">
    <w:name w:val="Норм"/>
    <w:basedOn w:val="a"/>
    <w:rsid w:val="00751FCC"/>
    <w:pPr>
      <w:jc w:val="center"/>
    </w:pPr>
    <w:rPr>
      <w:sz w:val="28"/>
    </w:rPr>
  </w:style>
  <w:style w:type="paragraph" w:customStyle="1" w:styleId="xl57">
    <w:name w:val="xl57"/>
    <w:basedOn w:val="a"/>
    <w:rsid w:val="00751FCC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25">
    <w:name w:val="Основной текст (2)_"/>
    <w:link w:val="26"/>
    <w:rsid w:val="00751FC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51FCC"/>
    <w:pPr>
      <w:widowControl w:val="0"/>
      <w:shd w:val="clear" w:color="auto" w:fill="FFFFFF"/>
      <w:spacing w:before="5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6">
    <w:name w:val="Основной текст (3)_"/>
    <w:link w:val="37"/>
    <w:rsid w:val="00751FCC"/>
    <w:rPr>
      <w:b/>
      <w:bCs/>
      <w:shd w:val="clear" w:color="auto" w:fill="FFFFFF"/>
    </w:rPr>
  </w:style>
  <w:style w:type="character" w:customStyle="1" w:styleId="51">
    <w:name w:val="Основной текст (5)_"/>
    <w:link w:val="52"/>
    <w:rsid w:val="00751FCC"/>
    <w:rPr>
      <w:b/>
      <w:bCs/>
      <w:shd w:val="clear" w:color="auto" w:fill="FFFFFF"/>
    </w:rPr>
  </w:style>
  <w:style w:type="character" w:customStyle="1" w:styleId="61">
    <w:name w:val="Основной текст (6)_"/>
    <w:link w:val="62"/>
    <w:rsid w:val="00751FCC"/>
    <w:rPr>
      <w:b/>
      <w:bCs/>
      <w:i/>
      <w:iCs/>
      <w:shd w:val="clear" w:color="auto" w:fill="FFFFFF"/>
    </w:rPr>
  </w:style>
  <w:style w:type="character" w:customStyle="1" w:styleId="38">
    <w:name w:val="Основной текст (3) + Курсив"/>
    <w:rsid w:val="00751FCC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751FCC"/>
    <w:pPr>
      <w:widowControl w:val="0"/>
      <w:shd w:val="clear" w:color="auto" w:fill="FFFFFF"/>
      <w:spacing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751FC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751FCC"/>
    <w:pPr>
      <w:widowControl w:val="0"/>
      <w:shd w:val="clear" w:color="auto" w:fill="FFFFFF"/>
      <w:spacing w:after="300" w:line="244" w:lineRule="exact"/>
      <w:jc w:val="center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751FCC"/>
    <w:rPr>
      <w:shd w:val="clear" w:color="auto" w:fill="FFFFFF"/>
    </w:rPr>
  </w:style>
  <w:style w:type="character" w:customStyle="1" w:styleId="81">
    <w:name w:val="Основной текст (8)_"/>
    <w:link w:val="82"/>
    <w:rsid w:val="00751FCC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51FCC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2">
    <w:name w:val="Основной текст (8)"/>
    <w:basedOn w:val="a"/>
    <w:link w:val="81"/>
    <w:rsid w:val="00751FC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endnote text"/>
    <w:basedOn w:val="a"/>
    <w:link w:val="aff7"/>
    <w:uiPriority w:val="99"/>
    <w:rsid w:val="00751FCC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751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751FCC"/>
    <w:rPr>
      <w:vertAlign w:val="superscript"/>
    </w:rPr>
  </w:style>
  <w:style w:type="paragraph" w:customStyle="1" w:styleId="141">
    <w:name w:val="Заголовок 14"/>
    <w:basedOn w:val="a"/>
    <w:next w:val="a"/>
    <w:rsid w:val="00EF13CC"/>
    <w:pPr>
      <w:keepNext/>
      <w:jc w:val="center"/>
      <w:outlineLvl w:val="0"/>
    </w:pPr>
    <w:rPr>
      <w:b/>
      <w:sz w:val="28"/>
      <w:szCs w:val="20"/>
    </w:rPr>
  </w:style>
  <w:style w:type="paragraph" w:customStyle="1" w:styleId="220">
    <w:name w:val="Основной текст 22"/>
    <w:basedOn w:val="a"/>
    <w:rsid w:val="00EF13CC"/>
    <w:pPr>
      <w:spacing w:line="360" w:lineRule="auto"/>
      <w:ind w:firstLine="744"/>
      <w:jc w:val="both"/>
    </w:pPr>
    <w:rPr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4B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92514B"/>
    <w:pPr>
      <w:keepNext/>
      <w:spacing w:line="240" w:lineRule="exact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2514B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51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14B"/>
    <w:pPr>
      <w:keepNext/>
      <w:ind w:left="360" w:hanging="36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nhideWhenUsed/>
    <w:qFormat/>
    <w:rsid w:val="00751F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51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51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514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4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514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5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51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514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9251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2514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92514B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2514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925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514B"/>
  </w:style>
  <w:style w:type="character" w:styleId="a7">
    <w:name w:val="Hyperlink"/>
    <w:basedOn w:val="a0"/>
    <w:uiPriority w:val="99"/>
    <w:rsid w:val="0092514B"/>
    <w:rPr>
      <w:color w:val="0000FF"/>
      <w:u w:val="single"/>
    </w:rPr>
  </w:style>
  <w:style w:type="paragraph" w:styleId="a8">
    <w:name w:val="footnote text"/>
    <w:basedOn w:val="a"/>
    <w:link w:val="a9"/>
    <w:rsid w:val="0092514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925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925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92514B"/>
    <w:pPr>
      <w:spacing w:after="120"/>
    </w:pPr>
  </w:style>
  <w:style w:type="character" w:customStyle="1" w:styleId="ac">
    <w:name w:val="Основной текст Знак"/>
    <w:basedOn w:val="a0"/>
    <w:link w:val="ab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rsid w:val="0092514B"/>
    <w:rPr>
      <w:vertAlign w:val="superscript"/>
    </w:rPr>
  </w:style>
  <w:style w:type="paragraph" w:customStyle="1" w:styleId="33">
    <w:name w:val="Стиль3"/>
    <w:basedOn w:val="a"/>
    <w:rsid w:val="0092514B"/>
    <w:pPr>
      <w:spacing w:before="120"/>
      <w:jc w:val="center"/>
    </w:pPr>
    <w:rPr>
      <w:szCs w:val="20"/>
    </w:rPr>
  </w:style>
  <w:style w:type="paragraph" w:customStyle="1" w:styleId="ConsPlusNormal">
    <w:name w:val="ConsPlusNormal"/>
    <w:rsid w:val="0092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92514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текст14-15"/>
    <w:basedOn w:val="a"/>
    <w:rsid w:val="0092514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Title"/>
    <w:aliases w:val=" Знак"/>
    <w:basedOn w:val="a"/>
    <w:link w:val="af"/>
    <w:qFormat/>
    <w:rsid w:val="0092514B"/>
    <w:pPr>
      <w:jc w:val="center"/>
    </w:pPr>
    <w:rPr>
      <w:b/>
      <w:szCs w:val="20"/>
    </w:rPr>
  </w:style>
  <w:style w:type="character" w:customStyle="1" w:styleId="af">
    <w:name w:val="Название Знак"/>
    <w:aliases w:val=" Знак Знак"/>
    <w:basedOn w:val="a0"/>
    <w:link w:val="ae"/>
    <w:rsid w:val="00925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9251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251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9251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14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251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251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251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9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"/>
    <w:basedOn w:val="a"/>
    <w:rsid w:val="0092514B"/>
    <w:pPr>
      <w:widowControl w:val="0"/>
      <w:spacing w:after="120"/>
      <w:jc w:val="center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92514B"/>
    <w:pPr>
      <w:keepNext/>
      <w:jc w:val="center"/>
      <w:outlineLvl w:val="0"/>
    </w:pPr>
    <w:rPr>
      <w:b/>
      <w:sz w:val="28"/>
      <w:szCs w:val="20"/>
    </w:rPr>
  </w:style>
  <w:style w:type="paragraph" w:styleId="af8">
    <w:name w:val="Normal (Web)"/>
    <w:basedOn w:val="a"/>
    <w:uiPriority w:val="99"/>
    <w:rsid w:val="0092514B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3">
    <w:name w:val="Body Text 2"/>
    <w:basedOn w:val="a"/>
    <w:link w:val="24"/>
    <w:rsid w:val="009251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9251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аголовок 12"/>
    <w:basedOn w:val="a"/>
    <w:next w:val="a"/>
    <w:rsid w:val="00B96517"/>
    <w:pPr>
      <w:keepNext/>
      <w:jc w:val="center"/>
      <w:outlineLvl w:val="0"/>
    </w:pPr>
    <w:rPr>
      <w:b/>
      <w:sz w:val="28"/>
      <w:szCs w:val="20"/>
    </w:rPr>
  </w:style>
  <w:style w:type="paragraph" w:customStyle="1" w:styleId="Default">
    <w:name w:val="Default"/>
    <w:rsid w:val="00F66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1FCC"/>
    <w:rPr>
      <w:rFonts w:ascii="Calibri" w:eastAsia="Times New Roman" w:hAnsi="Calibri" w:cs="Times New Roman"/>
      <w:b/>
      <w:bCs/>
      <w:lang w:eastAsia="ru-RU"/>
    </w:rPr>
  </w:style>
  <w:style w:type="paragraph" w:styleId="afa">
    <w:name w:val="List Paragraph"/>
    <w:basedOn w:val="a"/>
    <w:uiPriority w:val="34"/>
    <w:qFormat/>
    <w:rsid w:val="00751FCC"/>
    <w:pPr>
      <w:ind w:left="708"/>
    </w:pPr>
  </w:style>
  <w:style w:type="character" w:styleId="afb">
    <w:name w:val="Emphasis"/>
    <w:qFormat/>
    <w:rsid w:val="00751FCC"/>
    <w:rPr>
      <w:i/>
      <w:iCs/>
    </w:rPr>
  </w:style>
  <w:style w:type="paragraph" w:styleId="afc">
    <w:name w:val="No Spacing"/>
    <w:uiPriority w:val="1"/>
    <w:qFormat/>
    <w:rsid w:val="0075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1F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аголовок постановления"/>
    <w:basedOn w:val="a"/>
    <w:rsid w:val="00751FCC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751FCC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e">
    <w:name w:val="a"/>
    <w:basedOn w:val="a"/>
    <w:rsid w:val="00751FCC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f">
    <w:name w:val="Strong"/>
    <w:uiPriority w:val="22"/>
    <w:qFormat/>
    <w:rsid w:val="00751FCC"/>
    <w:rPr>
      <w:rFonts w:ascii="Tahoma" w:hAnsi="Tahoma" w:cs="Tahoma"/>
      <w:b/>
      <w:bCs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751FCC"/>
    <w:rPr>
      <w:sz w:val="24"/>
      <w:szCs w:val="24"/>
    </w:rPr>
  </w:style>
  <w:style w:type="paragraph" w:customStyle="1" w:styleId="ConsCell">
    <w:name w:val="ConsCell"/>
    <w:rsid w:val="00751F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1">
    <w:name w:val="Текст14-1.5"/>
    <w:basedOn w:val="a"/>
    <w:rsid w:val="00751FC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2">
    <w:name w:val="14-15"/>
    <w:basedOn w:val="af0"/>
    <w:rsid w:val="00751FCC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2">
    <w:name w:val="Iau?iue2"/>
    <w:rsid w:val="00751FC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styleId="aff0">
    <w:name w:val="Block Text"/>
    <w:basedOn w:val="a"/>
    <w:rsid w:val="00751FCC"/>
    <w:pPr>
      <w:ind w:left="113" w:right="113"/>
      <w:jc w:val="center"/>
    </w:pPr>
    <w:rPr>
      <w:sz w:val="26"/>
      <w:szCs w:val="20"/>
    </w:rPr>
  </w:style>
  <w:style w:type="paragraph" w:customStyle="1" w:styleId="13-15">
    <w:name w:val="текст 13-15"/>
    <w:basedOn w:val="a"/>
    <w:rsid w:val="00751FCC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f1">
    <w:name w:val="письмо"/>
    <w:basedOn w:val="a"/>
    <w:rsid w:val="00751FCC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751FCC"/>
    <w:pPr>
      <w:spacing w:line="360" w:lineRule="auto"/>
      <w:ind w:firstLine="720"/>
      <w:jc w:val="both"/>
    </w:pPr>
    <w:rPr>
      <w:szCs w:val="20"/>
    </w:rPr>
  </w:style>
  <w:style w:type="character" w:customStyle="1" w:styleId="iiianoaieou">
    <w:name w:val="iiia? no?aieou"/>
    <w:rsid w:val="00751FCC"/>
  </w:style>
  <w:style w:type="character" w:customStyle="1" w:styleId="13">
    <w:name w:val="Основной шрифт абзаца1"/>
    <w:rsid w:val="00751FCC"/>
    <w:rPr>
      <w:sz w:val="20"/>
    </w:rPr>
  </w:style>
  <w:style w:type="paragraph" w:customStyle="1" w:styleId="14">
    <w:name w:val="Верхний колонтитул1"/>
    <w:basedOn w:val="a"/>
    <w:rsid w:val="00751FCC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751F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f2">
    <w:name w:val="FollowedHyperlink"/>
    <w:uiPriority w:val="99"/>
    <w:semiHidden/>
    <w:unhideWhenUsed/>
    <w:rsid w:val="00751FCC"/>
    <w:rPr>
      <w:color w:val="800080"/>
      <w:u w:val="single"/>
    </w:rPr>
  </w:style>
  <w:style w:type="paragraph" w:customStyle="1" w:styleId="ConsPlusCell">
    <w:name w:val="ConsPlusCell"/>
    <w:rsid w:val="00751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екст сноски"/>
    <w:basedOn w:val="a"/>
    <w:rsid w:val="00751FCC"/>
    <w:pPr>
      <w:widowControl w:val="0"/>
    </w:pPr>
    <w:rPr>
      <w:sz w:val="28"/>
      <w:szCs w:val="20"/>
    </w:rPr>
  </w:style>
  <w:style w:type="paragraph" w:customStyle="1" w:styleId="130">
    <w:name w:val="Заголовок 13"/>
    <w:basedOn w:val="a"/>
    <w:next w:val="a"/>
    <w:rsid w:val="00751FCC"/>
    <w:pPr>
      <w:keepNext/>
      <w:jc w:val="center"/>
      <w:outlineLvl w:val="0"/>
    </w:pPr>
    <w:rPr>
      <w:b/>
      <w:sz w:val="28"/>
      <w:szCs w:val="20"/>
    </w:rPr>
  </w:style>
  <w:style w:type="paragraph" w:customStyle="1" w:styleId="aff4">
    <w:name w:val="подпись к объекту"/>
    <w:basedOn w:val="a"/>
    <w:next w:val="a"/>
    <w:rsid w:val="00751FCC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11">
    <w:name w:val="Основной текст 21"/>
    <w:basedOn w:val="a"/>
    <w:rsid w:val="00751FCC"/>
    <w:pPr>
      <w:spacing w:line="360" w:lineRule="auto"/>
      <w:ind w:firstLine="744"/>
      <w:jc w:val="both"/>
    </w:pPr>
    <w:rPr>
      <w:sz w:val="27"/>
      <w:szCs w:val="20"/>
    </w:rPr>
  </w:style>
  <w:style w:type="paragraph" w:styleId="HTML">
    <w:name w:val="HTML Preformatted"/>
    <w:basedOn w:val="a"/>
    <w:link w:val="HTML0"/>
    <w:rsid w:val="00751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1F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Загл.14"/>
    <w:basedOn w:val="a"/>
    <w:rsid w:val="00751FCC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ff5">
    <w:name w:val="Норм"/>
    <w:basedOn w:val="a"/>
    <w:rsid w:val="00751FCC"/>
    <w:pPr>
      <w:jc w:val="center"/>
    </w:pPr>
    <w:rPr>
      <w:sz w:val="28"/>
    </w:rPr>
  </w:style>
  <w:style w:type="paragraph" w:customStyle="1" w:styleId="xl57">
    <w:name w:val="xl57"/>
    <w:basedOn w:val="a"/>
    <w:rsid w:val="00751FCC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25">
    <w:name w:val="Основной текст (2)_"/>
    <w:link w:val="26"/>
    <w:rsid w:val="00751FC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51FCC"/>
    <w:pPr>
      <w:widowControl w:val="0"/>
      <w:shd w:val="clear" w:color="auto" w:fill="FFFFFF"/>
      <w:spacing w:before="5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6">
    <w:name w:val="Основной текст (3)_"/>
    <w:link w:val="37"/>
    <w:rsid w:val="00751FCC"/>
    <w:rPr>
      <w:b/>
      <w:bCs/>
      <w:shd w:val="clear" w:color="auto" w:fill="FFFFFF"/>
    </w:rPr>
  </w:style>
  <w:style w:type="character" w:customStyle="1" w:styleId="51">
    <w:name w:val="Основной текст (5)_"/>
    <w:link w:val="52"/>
    <w:rsid w:val="00751FCC"/>
    <w:rPr>
      <w:b/>
      <w:bCs/>
      <w:shd w:val="clear" w:color="auto" w:fill="FFFFFF"/>
    </w:rPr>
  </w:style>
  <w:style w:type="character" w:customStyle="1" w:styleId="61">
    <w:name w:val="Основной текст (6)_"/>
    <w:link w:val="62"/>
    <w:rsid w:val="00751FCC"/>
    <w:rPr>
      <w:b/>
      <w:bCs/>
      <w:i/>
      <w:iCs/>
      <w:shd w:val="clear" w:color="auto" w:fill="FFFFFF"/>
    </w:rPr>
  </w:style>
  <w:style w:type="character" w:customStyle="1" w:styleId="38">
    <w:name w:val="Основной текст (3) + Курсив"/>
    <w:rsid w:val="00751FCC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751FCC"/>
    <w:pPr>
      <w:widowControl w:val="0"/>
      <w:shd w:val="clear" w:color="auto" w:fill="FFFFFF"/>
      <w:spacing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751FC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751FCC"/>
    <w:pPr>
      <w:widowControl w:val="0"/>
      <w:shd w:val="clear" w:color="auto" w:fill="FFFFFF"/>
      <w:spacing w:after="300" w:line="244" w:lineRule="exact"/>
      <w:jc w:val="center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751FCC"/>
    <w:rPr>
      <w:shd w:val="clear" w:color="auto" w:fill="FFFFFF"/>
    </w:rPr>
  </w:style>
  <w:style w:type="character" w:customStyle="1" w:styleId="81">
    <w:name w:val="Основной текст (8)_"/>
    <w:link w:val="82"/>
    <w:rsid w:val="00751FCC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51FCC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2">
    <w:name w:val="Основной текст (8)"/>
    <w:basedOn w:val="a"/>
    <w:link w:val="81"/>
    <w:rsid w:val="00751FC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endnote text"/>
    <w:basedOn w:val="a"/>
    <w:link w:val="aff7"/>
    <w:uiPriority w:val="99"/>
    <w:rsid w:val="00751FCC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751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751FCC"/>
    <w:rPr>
      <w:vertAlign w:val="superscript"/>
    </w:rPr>
  </w:style>
  <w:style w:type="paragraph" w:customStyle="1" w:styleId="141">
    <w:name w:val="Заголовок 14"/>
    <w:basedOn w:val="a"/>
    <w:next w:val="a"/>
    <w:rsid w:val="00EF13CC"/>
    <w:pPr>
      <w:keepNext/>
      <w:jc w:val="center"/>
      <w:outlineLvl w:val="0"/>
    </w:pPr>
    <w:rPr>
      <w:b/>
      <w:sz w:val="28"/>
      <w:szCs w:val="20"/>
    </w:rPr>
  </w:style>
  <w:style w:type="paragraph" w:customStyle="1" w:styleId="220">
    <w:name w:val="Основной текст 22"/>
    <w:basedOn w:val="a"/>
    <w:rsid w:val="00EF13CC"/>
    <w:pPr>
      <w:spacing w:line="360" w:lineRule="auto"/>
      <w:ind w:firstLine="744"/>
      <w:jc w:val="both"/>
    </w:pPr>
    <w:rPr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6A13248ACDD2A19D037894F13FE305FA70BA6489E0BCC1B2378D263CFA0D749FC89F799A9AAE552709DD73C58E1D796F1A11C407E921B9ACE66Cs1hB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6A13248ACDD2A19D037894F13FE305FA70BA6489E0BCC1B2378D263CFA0D749FC89F799A9AAE552709DC70C58E1D796F1A11C407E921B9ACE66Cs1hB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E621A6B1F0B62BCCF9423F39E75C97EE3F2FBA07B8E7DC0AF0CCE92BBB7A0F176636B621CF713197DE81F23520BBFDF02FF67A29F97F94CA3DB5f8t9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23017B33EEA8E1684C2A3C232F50ED20F40B59430A7ACF6EE31ED19389E12A33652B1F534647D3CC0B637DDBBb33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28F4E-442E-404C-B417-2E12C659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33</Pages>
  <Words>8387</Words>
  <Characters>47812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ВЛВ</cp:lastModifiedBy>
  <cp:revision>6</cp:revision>
  <cp:lastPrinted>2022-01-20T11:58:00Z</cp:lastPrinted>
  <dcterms:created xsi:type="dcterms:W3CDTF">2023-06-19T14:26:00Z</dcterms:created>
  <dcterms:modified xsi:type="dcterms:W3CDTF">2023-06-20T08:35:00Z</dcterms:modified>
</cp:coreProperties>
</file>