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34" w:rsidRDefault="008E5D34" w:rsidP="008E5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E5F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</w:t>
      </w:r>
    </w:p>
    <w:p w:rsidR="008E5D34" w:rsidRPr="00D36E5F" w:rsidRDefault="008E5D34" w:rsidP="008E5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E5F">
        <w:rPr>
          <w:rFonts w:ascii="Times New Roman" w:hAnsi="Times New Roman"/>
          <w:b/>
          <w:sz w:val="28"/>
          <w:szCs w:val="28"/>
        </w:rPr>
        <w:t>регулирующих предоставление муниципальной услуги</w:t>
      </w:r>
    </w:p>
    <w:p w:rsidR="008E5D34" w:rsidRPr="00D36E5F" w:rsidRDefault="008E5D34" w:rsidP="008E5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Воздушным кодексом Российской Федерации от 19.03.1997 № 60-ФЗ (Собрание законодательства Российской Федерации, 24.03.1997, № 12, статья 1383) (далее - Воздушный кодекс);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 (далее - Федеральный закон № 210-ФЗ);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 (Собрание законодательства Российской Федерации, 05.04.2010, № 14, статья 1649) (далее - Постановление Правительства РФ № 138);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Приказ Минтранса России от 16.01.2012 № 6 "Об утверждении Федеральных авиационных правил "Организация планирования использования воздушного пространства Российской Федерации" («Российская газета», № 73, 04.04.2012);</w:t>
      </w:r>
    </w:p>
    <w:p w:rsidR="008E5D34" w:rsidRPr="00D36E5F" w:rsidRDefault="008E5D34" w:rsidP="008E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E5F">
        <w:rPr>
          <w:rFonts w:ascii="Times New Roman" w:hAnsi="Times New Roman" w:cs="Times New Roman"/>
          <w:sz w:val="28"/>
          <w:szCs w:val="28"/>
        </w:rPr>
        <w:t>- Приказ Минтранса России от 17.12.2018 № 451 "Об установлении запретных зон"</w:t>
      </w:r>
    </w:p>
    <w:p w:rsidR="008E5D34" w:rsidRPr="00D36E5F" w:rsidRDefault="008E5D34" w:rsidP="008E5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E5F">
        <w:rPr>
          <w:rFonts w:ascii="Times New Roman" w:hAnsi="Times New Roman"/>
          <w:sz w:val="28"/>
          <w:szCs w:val="28"/>
        </w:rPr>
        <w:t>(Официальный интернет-портал правовой информации http://www.pravo.gov.ru, 16.01.2019)</w:t>
      </w:r>
    </w:p>
    <w:p w:rsidR="00BC1F43" w:rsidRDefault="00BC1F43">
      <w:bookmarkStart w:id="0" w:name="_GoBack"/>
      <w:bookmarkEnd w:id="0"/>
    </w:p>
    <w:sectPr w:rsidR="00BC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5"/>
    <w:rsid w:val="008E5D34"/>
    <w:rsid w:val="00A47C75"/>
    <w:rsid w:val="00B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46EF-1EF2-4F5D-A511-EB7FE31B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5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Терешкова Ирина Сергеевна</dc:creator>
  <cp:keywords/>
  <dc:description/>
  <cp:lastModifiedBy>Терешкова Ирина Сергеевна</cp:lastModifiedBy>
  <cp:revision>2</cp:revision>
  <dcterms:created xsi:type="dcterms:W3CDTF">2020-03-18T08:03:00Z</dcterms:created>
  <dcterms:modified xsi:type="dcterms:W3CDTF">2020-03-18T08:04:00Z</dcterms:modified>
</cp:coreProperties>
</file>