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96" w:rsidRDefault="00D32096" w:rsidP="00D32096">
      <w:pPr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32096" w:rsidRDefault="00D32096" w:rsidP="00D32096">
      <w:pPr>
        <w:spacing w:after="200"/>
        <w:ind w:firstLine="708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</w:t>
      </w:r>
    </w:p>
    <w:p w:rsidR="00D32096" w:rsidRDefault="00D32096" w:rsidP="00D32096">
      <w:pPr>
        <w:spacing w:after="200"/>
        <w:ind w:firstLine="708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>
        <w:rPr>
          <w:rFonts w:eastAsiaTheme="minorHAnsi"/>
          <w:sz w:val="28"/>
          <w:szCs w:val="28"/>
          <w:lang w:eastAsia="en-US"/>
        </w:rPr>
        <w:t>результатах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проверки </w:t>
      </w:r>
      <w:r w:rsidRPr="00B9789D">
        <w:rPr>
          <w:rFonts w:eastAsia="Calibri"/>
          <w:bCs/>
          <w:sz w:val="28"/>
          <w:szCs w:val="28"/>
          <w:lang w:eastAsia="en-US"/>
        </w:rPr>
        <w:t>целевого и эффективного использования средств бюджета города Боровичи, предусмотренных по разделу «Благоустройство» в 2015 году и 1 полугодии 2016 года</w:t>
      </w:r>
    </w:p>
    <w:p w:rsidR="00D32096" w:rsidRDefault="00D32096" w:rsidP="00D32096">
      <w:pPr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32096" w:rsidRDefault="00D32096" w:rsidP="00D32096">
      <w:pPr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32096">
        <w:rPr>
          <w:rFonts w:eastAsiaTheme="minorHAnsi"/>
          <w:sz w:val="28"/>
          <w:szCs w:val="28"/>
          <w:lang w:eastAsia="en-US"/>
        </w:rPr>
        <w:t>На основании приказа Контрольно-счетной палаты Боровичского муниципального района  от  22.08.2016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D32096">
        <w:rPr>
          <w:rFonts w:eastAsiaTheme="minorHAnsi"/>
          <w:sz w:val="28"/>
          <w:szCs w:val="28"/>
          <w:lang w:eastAsia="en-US"/>
        </w:rPr>
        <w:t>9 Председателем Константиновой Надеждой Георгиевной проведена проверка</w:t>
      </w:r>
      <w:r w:rsidRPr="00D32096">
        <w:rPr>
          <w:rFonts w:eastAsiaTheme="minorHAnsi"/>
          <w:bCs/>
          <w:sz w:val="28"/>
          <w:szCs w:val="28"/>
          <w:lang w:eastAsia="en-US"/>
        </w:rPr>
        <w:t xml:space="preserve"> целевого и эффективного использования средств бюджета города Боровичи, предусмотренных по разделу «Благоустройство» в 2015 году и 1 полугодии 2016 года</w:t>
      </w:r>
      <w:r w:rsidRPr="00D32096">
        <w:rPr>
          <w:rFonts w:eastAsiaTheme="minorHAnsi"/>
          <w:sz w:val="28"/>
          <w:szCs w:val="28"/>
          <w:lang w:eastAsia="en-US"/>
        </w:rPr>
        <w:t xml:space="preserve">. </w:t>
      </w:r>
    </w:p>
    <w:p w:rsidR="00D32096" w:rsidRDefault="00D32096" w:rsidP="00D32096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ходе проверки </w:t>
      </w:r>
      <w:r w:rsidRPr="00B9789D">
        <w:rPr>
          <w:rFonts w:eastAsia="Calibri"/>
          <w:bCs/>
          <w:sz w:val="28"/>
          <w:szCs w:val="28"/>
          <w:lang w:eastAsia="en-US"/>
        </w:rPr>
        <w:t>целевого и эффективного использования средств бюджета города Боровичи, предусмотренных по разделу «Благоустройство» в 2015 году и 1 полугодии 2016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 проведен анализ нормативно-правовых актов муниципального образования, регламентирующих деятельность в сфере благоустройства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оровичи</w:t>
      </w:r>
      <w:proofErr w:type="spellEnd"/>
      <w:r>
        <w:rPr>
          <w:bCs/>
          <w:sz w:val="28"/>
          <w:szCs w:val="28"/>
        </w:rPr>
        <w:t xml:space="preserve">, объемов бюджетных ассигнований, финансирования и использования бюджетных средств. Кроме того, в рамках данного мероприятия проведена </w:t>
      </w:r>
      <w:r>
        <w:rPr>
          <w:rFonts w:eastAsia="Calibri"/>
          <w:sz w:val="28"/>
          <w:szCs w:val="28"/>
          <w:lang w:eastAsia="en-US"/>
        </w:rPr>
        <w:t>п</w:t>
      </w:r>
      <w:r w:rsidRPr="00C20649">
        <w:rPr>
          <w:rFonts w:eastAsia="Calibri"/>
          <w:sz w:val="28"/>
          <w:szCs w:val="28"/>
          <w:lang w:eastAsia="en-US"/>
        </w:rPr>
        <w:t>роверка соблюдения требований законодательства в сфере закупок товаров, рабо</w:t>
      </w:r>
      <w:r>
        <w:rPr>
          <w:rFonts w:eastAsia="Calibri"/>
          <w:sz w:val="28"/>
          <w:szCs w:val="28"/>
          <w:lang w:eastAsia="en-US"/>
        </w:rPr>
        <w:t>т услуг для муниципальных нужд и заключенных муниципальных контрактов.</w:t>
      </w:r>
    </w:p>
    <w:p w:rsidR="00D32096" w:rsidRPr="00B9789D" w:rsidRDefault="00D32096" w:rsidP="00D32096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Объект контроля – муниципальное казенное учреждение «Центр по работе с населением».</w:t>
      </w:r>
    </w:p>
    <w:p w:rsidR="00D32096" w:rsidRPr="00B9789D" w:rsidRDefault="00D32096" w:rsidP="00D32096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Общий объем</w:t>
      </w:r>
      <w:r>
        <w:rPr>
          <w:rFonts w:eastAsia="Calibri"/>
          <w:sz w:val="28"/>
          <w:szCs w:val="28"/>
          <w:lang w:eastAsia="en-US"/>
        </w:rPr>
        <w:t xml:space="preserve"> проверенных средств – 31188,67</w:t>
      </w:r>
      <w:r w:rsidRPr="00B978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789D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sz w:val="28"/>
          <w:szCs w:val="28"/>
          <w:lang w:eastAsia="en-US"/>
        </w:rPr>
        <w:t>ублей</w:t>
      </w:r>
      <w:proofErr w:type="spellEnd"/>
      <w:r w:rsidRPr="00B9789D">
        <w:rPr>
          <w:rFonts w:eastAsia="Calibri"/>
          <w:sz w:val="28"/>
          <w:szCs w:val="28"/>
          <w:lang w:eastAsia="en-US"/>
        </w:rPr>
        <w:t>.</w:t>
      </w:r>
    </w:p>
    <w:p w:rsidR="00D32096" w:rsidRPr="00B9789D" w:rsidRDefault="00D32096" w:rsidP="00D3209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bCs/>
          <w:sz w:val="28"/>
          <w:szCs w:val="28"/>
          <w:lang w:eastAsia="en-US"/>
        </w:rPr>
        <w:t xml:space="preserve">В ходе проведения контрольного мероприятия </w:t>
      </w:r>
      <w:r w:rsidRPr="00B9789D">
        <w:rPr>
          <w:rFonts w:eastAsia="Calibri"/>
          <w:sz w:val="28"/>
          <w:szCs w:val="28"/>
          <w:lang w:eastAsia="en-US"/>
        </w:rPr>
        <w:t xml:space="preserve"> </w:t>
      </w:r>
      <w:r w:rsidRPr="00B9789D">
        <w:rPr>
          <w:rFonts w:eastAsia="Calibri"/>
          <w:bCs/>
          <w:sz w:val="28"/>
          <w:szCs w:val="28"/>
          <w:lang w:eastAsia="en-US"/>
        </w:rPr>
        <w:t>установлено следующее</w:t>
      </w:r>
      <w:r w:rsidRPr="00B9789D">
        <w:rPr>
          <w:rFonts w:eastAsia="Calibri"/>
          <w:b/>
          <w:bCs/>
          <w:sz w:val="28"/>
          <w:szCs w:val="28"/>
          <w:lang w:eastAsia="en-US"/>
        </w:rPr>
        <w:t>:</w:t>
      </w:r>
    </w:p>
    <w:p w:rsidR="00D32096" w:rsidRPr="00B9789D" w:rsidRDefault="00D32096" w:rsidP="00D320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Согласно представленных Администрацией выписок из реестра расходных обязательств города Боровичи на 2015 и 2016 год основным нормативным правовым актом, устанавливающим расходные обязательства по разделу «Благоустройство», являются Правила благоустройства города Боровичи.</w:t>
      </w:r>
    </w:p>
    <w:p w:rsidR="00D32096" w:rsidRPr="00B9789D" w:rsidRDefault="00D32096" w:rsidP="00D3209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Решением Совета Депутатов города Боровичи от 24.05.2016 года № 55 утверждены Правила благоустройства территории города Боровичи (далее - Правила благоустройства). Следует отметить, что в 2015 году и до утверждения в 2016 году на территории города действовали  Правила благоустройства и санитарного содержания Боровичского городского поселения, утвержденные решением Совета депутатов Боровичского городского поселения от 27.05.2008 года № 32 (с изменениями). </w:t>
      </w:r>
    </w:p>
    <w:p w:rsidR="00D32096" w:rsidRPr="00B9789D" w:rsidRDefault="00D32096" w:rsidP="00D3209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Правилами установлены требования к благоустройству города Боровичи, уборке и освещению территории города, содержанию дорог и технических средств, зеленых насаждений, объектов благоустройства городской среды.</w:t>
      </w:r>
    </w:p>
    <w:p w:rsidR="00D32096" w:rsidRPr="00B9789D" w:rsidRDefault="00D32096" w:rsidP="00D3209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В соответствии с п.2.2. Правил благоустройства, ответственным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на территориях общего пользования является Учреждение. </w:t>
      </w:r>
    </w:p>
    <w:p w:rsidR="00D32096" w:rsidRPr="00B9789D" w:rsidRDefault="00D32096" w:rsidP="00D3209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lastRenderedPageBreak/>
        <w:t>Следует отметить, что комплекс необходимых мероприятий по содержанию территорий общего пользования, повышению комфортности проживания граждан, поддержанию и улучшению санитарного и эстетического состояния территорий общего пользования в Правилах благоустройства не установлен.</w:t>
      </w:r>
    </w:p>
    <w:p w:rsidR="00D32096" w:rsidRPr="00B9789D" w:rsidRDefault="00D32096" w:rsidP="00D3209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В нарушение п.9.1 Правил благоустройства отсутствует  Порядок 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определения мест размещения объектов благоустройства</w:t>
      </w:r>
      <w:proofErr w:type="gramEnd"/>
      <w:r w:rsidRPr="00B9789D">
        <w:rPr>
          <w:rFonts w:eastAsia="Calibri"/>
          <w:sz w:val="28"/>
          <w:szCs w:val="28"/>
          <w:lang w:eastAsia="en-US"/>
        </w:rPr>
        <w:t>.</w:t>
      </w:r>
    </w:p>
    <w:p w:rsidR="00D32096" w:rsidRPr="00B9789D" w:rsidRDefault="00D32096" w:rsidP="00D3209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С целью исполнения п.2.3 Правил благоустройства, решением Совета депутатов города Боровичи от 24.05.2016 года № 56 утвержден Порядок добровольного участия собственников зданий, строений и сооружений (помещений в них) в благоустройстве прилегающих территорий (далее – Порядок добровольного участия в благоустройстве). Данным Порядком утверждена форма Соглашения о выполнении работ по благоустройству прилегающей территории на добровольной основе, а также, Учреждение наделено полномочиями по заключению Соглашений от имени Администрации и формированию схем прилегающих территорий. Согласно представленной информации, по состоянию на 23.09.2016г, Учреждением заключено 85 Соглашений с собственниками расположенных на территории города зданий. В нарушение п.3 Порядка добровольного участия в благоустройстве Соглашения не содержат сформированной схемы прилегающей территории.</w:t>
      </w:r>
    </w:p>
    <w:p w:rsidR="00D32096" w:rsidRPr="00B9789D" w:rsidRDefault="00D32096" w:rsidP="00D320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В соответствии со статьей 174.2 БК РФ  планирование бюджетных ассигнований осуществляется в порядке и в соответствии с методикой, устанавливаемой соответствующим финансовым органом. Согласно приказам Комитета финансов Администрации Боровичского муниципального района (далее – Комитет финансов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)о</w:t>
      </w:r>
      <w:proofErr w:type="gramEnd"/>
      <w:r w:rsidRPr="00B9789D">
        <w:rPr>
          <w:rFonts w:eastAsia="Calibri"/>
          <w:sz w:val="28"/>
          <w:szCs w:val="28"/>
          <w:lang w:eastAsia="en-US"/>
        </w:rPr>
        <w:t>т 12.09.2014 № 50 и от 30.09.2015 № 55 планирование бюджетных ассигнований города Боровичи на 2015 и 2016 годы осуществлялось в порядке и по методике, утвержденными приказом по Комитету финансов Администрации Боровичского муниципального района от 13.09.2012 № 46.</w:t>
      </w:r>
    </w:p>
    <w:p w:rsidR="00D32096" w:rsidRPr="00B9789D" w:rsidRDefault="00D32096" w:rsidP="00D320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Согласно п.8 Порядка планирования бюджетных ассигнований, главные распорядители средств бюджет представляют в Комитет финансов расчеты потребности бюджетных ассигнований по форме, утвержденной приказом Комитета финансов  от 29.09.2011 № 25.</w:t>
      </w:r>
    </w:p>
    <w:p w:rsidR="00D32096" w:rsidRPr="00B9789D" w:rsidRDefault="00D32096" w:rsidP="00D320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Администрацией к проверке представлены расчеты потребности бюджетных ассигнований по целевой статье «Прочее благоустройство» в бюджете города  с учетом принятых бюджетных обязательств на 2015 год в размере 16255,6 </w:t>
      </w:r>
      <w:proofErr w:type="spellStart"/>
      <w:r w:rsidRPr="00B9789D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sz w:val="28"/>
          <w:szCs w:val="28"/>
          <w:lang w:eastAsia="en-US"/>
        </w:rPr>
        <w:t>ублей</w:t>
      </w:r>
      <w:proofErr w:type="spellEnd"/>
      <w:r w:rsidRPr="00B9789D">
        <w:rPr>
          <w:rFonts w:eastAsia="Calibri"/>
          <w:sz w:val="28"/>
          <w:szCs w:val="28"/>
          <w:lang w:eastAsia="en-US"/>
        </w:rPr>
        <w:t xml:space="preserve">, на 2016 год в размере 17000,0 </w:t>
      </w:r>
      <w:proofErr w:type="spellStart"/>
      <w:r w:rsidRPr="00B9789D">
        <w:rPr>
          <w:rFonts w:eastAsia="Calibri"/>
          <w:sz w:val="28"/>
          <w:szCs w:val="28"/>
          <w:lang w:eastAsia="en-US"/>
        </w:rPr>
        <w:t>тыс.рублей</w:t>
      </w:r>
      <w:proofErr w:type="spellEnd"/>
      <w:r w:rsidRPr="00B9789D">
        <w:rPr>
          <w:rFonts w:eastAsia="Calibri"/>
          <w:sz w:val="28"/>
          <w:szCs w:val="28"/>
          <w:lang w:eastAsia="en-US"/>
        </w:rPr>
        <w:t>. Расчеты потребности не соответствуют форме, утвержденной приказом Комитета финансов  от 29.09.2011 № 25.</w:t>
      </w:r>
    </w:p>
    <w:p w:rsidR="00D32096" w:rsidRPr="00B9789D" w:rsidRDefault="00D32096" w:rsidP="00D32096">
      <w:pPr>
        <w:tabs>
          <w:tab w:val="left" w:pos="142"/>
          <w:tab w:val="left" w:pos="567"/>
          <w:tab w:val="left" w:pos="2835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789D">
        <w:rPr>
          <w:sz w:val="28"/>
          <w:szCs w:val="28"/>
        </w:rPr>
        <w:tab/>
      </w:r>
      <w:r w:rsidRPr="00B9789D">
        <w:rPr>
          <w:sz w:val="28"/>
          <w:szCs w:val="28"/>
        </w:rPr>
        <w:tab/>
      </w:r>
      <w:r w:rsidRPr="00B9789D">
        <w:rPr>
          <w:rFonts w:eastAsia="Calibri"/>
          <w:color w:val="000000"/>
          <w:sz w:val="28"/>
          <w:szCs w:val="28"/>
          <w:lang w:eastAsia="en-US"/>
        </w:rPr>
        <w:t xml:space="preserve">Решением Совета депутатов </w:t>
      </w:r>
      <w:proofErr w:type="spellStart"/>
      <w:r w:rsidRPr="00B9789D">
        <w:rPr>
          <w:rFonts w:eastAsia="Calibri"/>
          <w:color w:val="000000"/>
          <w:sz w:val="28"/>
          <w:szCs w:val="28"/>
          <w:lang w:eastAsia="en-US"/>
        </w:rPr>
        <w:t>г</w:t>
      </w:r>
      <w:proofErr w:type="gramStart"/>
      <w:r w:rsidRPr="00B9789D">
        <w:rPr>
          <w:rFonts w:eastAsia="Calibri"/>
          <w:color w:val="000000"/>
          <w:sz w:val="28"/>
          <w:szCs w:val="28"/>
          <w:lang w:eastAsia="en-US"/>
        </w:rPr>
        <w:t>.Б</w:t>
      </w:r>
      <w:proofErr w:type="gramEnd"/>
      <w:r w:rsidRPr="00B9789D">
        <w:rPr>
          <w:rFonts w:eastAsia="Calibri"/>
          <w:color w:val="000000"/>
          <w:sz w:val="28"/>
          <w:szCs w:val="28"/>
          <w:lang w:eastAsia="en-US"/>
        </w:rPr>
        <w:t>оровичи</w:t>
      </w:r>
      <w:proofErr w:type="spellEnd"/>
      <w:r w:rsidRPr="00B9789D">
        <w:rPr>
          <w:rFonts w:eastAsia="Calibri"/>
          <w:color w:val="000000"/>
          <w:sz w:val="28"/>
          <w:szCs w:val="28"/>
          <w:lang w:eastAsia="en-US"/>
        </w:rPr>
        <w:t xml:space="preserve"> от 16.12.2014 № 302 «Об утверждении бюджета города Боровичи на 2015 год и на плановый период 2016 и 2017 годов» первоначально были утверждены бюджетные ассигнования по целевой статье «Прочее благоустройство» в размере 14300,0 </w:t>
      </w:r>
      <w:proofErr w:type="spellStart"/>
      <w:r w:rsidRPr="00B9789D">
        <w:rPr>
          <w:rFonts w:eastAsia="Calibri"/>
          <w:color w:val="000000"/>
          <w:sz w:val="28"/>
          <w:szCs w:val="28"/>
          <w:lang w:eastAsia="en-US"/>
        </w:rPr>
        <w:t>тыс.рублей</w:t>
      </w:r>
      <w:proofErr w:type="spellEnd"/>
      <w:r w:rsidRPr="00B9789D">
        <w:rPr>
          <w:rFonts w:eastAsia="Calibri"/>
          <w:color w:val="000000"/>
          <w:sz w:val="28"/>
          <w:szCs w:val="28"/>
          <w:lang w:eastAsia="en-US"/>
        </w:rPr>
        <w:t xml:space="preserve">, что является нарушением п.7 Порядка планирования бюджетных </w:t>
      </w:r>
      <w:r w:rsidRPr="00B9789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ассигнований. В ходе исполнения бюджета города, с учетом внесенных изменений на 31.12.2015 года размер бюджетных ассигнований по целевой статье «Прочее благоустройство» составил 19103,95 </w:t>
      </w:r>
      <w:proofErr w:type="spellStart"/>
      <w:r w:rsidRPr="00B9789D">
        <w:rPr>
          <w:rFonts w:eastAsia="Calibri"/>
          <w:color w:val="000000"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color w:val="000000"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color w:val="000000"/>
          <w:sz w:val="28"/>
          <w:szCs w:val="28"/>
          <w:lang w:eastAsia="en-US"/>
        </w:rPr>
        <w:t>ублей</w:t>
      </w:r>
      <w:proofErr w:type="spellEnd"/>
      <w:r w:rsidRPr="00B9789D">
        <w:rPr>
          <w:rFonts w:eastAsia="Calibri"/>
          <w:color w:val="000000"/>
          <w:sz w:val="28"/>
          <w:szCs w:val="28"/>
          <w:lang w:eastAsia="en-US"/>
        </w:rPr>
        <w:t xml:space="preserve">, что на 4803,95 </w:t>
      </w:r>
      <w:proofErr w:type="spellStart"/>
      <w:r w:rsidRPr="00B9789D">
        <w:rPr>
          <w:rFonts w:eastAsia="Calibri"/>
          <w:color w:val="000000"/>
          <w:sz w:val="28"/>
          <w:szCs w:val="28"/>
          <w:lang w:eastAsia="en-US"/>
        </w:rPr>
        <w:t>тыс.рублей</w:t>
      </w:r>
      <w:proofErr w:type="spellEnd"/>
      <w:r w:rsidRPr="00B9789D">
        <w:rPr>
          <w:rFonts w:eastAsia="Calibri"/>
          <w:color w:val="000000"/>
          <w:sz w:val="28"/>
          <w:szCs w:val="28"/>
          <w:lang w:eastAsia="en-US"/>
        </w:rPr>
        <w:t xml:space="preserve"> больше первоначального.</w:t>
      </w:r>
    </w:p>
    <w:p w:rsidR="00D32096" w:rsidRPr="00B9789D" w:rsidRDefault="00D32096" w:rsidP="00D32096">
      <w:pPr>
        <w:tabs>
          <w:tab w:val="left" w:pos="567"/>
          <w:tab w:val="left" w:pos="2835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789D">
        <w:rPr>
          <w:rFonts w:eastAsia="Calibri"/>
          <w:color w:val="000000"/>
          <w:sz w:val="28"/>
          <w:szCs w:val="28"/>
          <w:lang w:eastAsia="en-US"/>
        </w:rPr>
        <w:tab/>
        <w:t xml:space="preserve">Решением Совета депутатов </w:t>
      </w:r>
      <w:proofErr w:type="spellStart"/>
      <w:r w:rsidRPr="00B9789D">
        <w:rPr>
          <w:rFonts w:eastAsia="Calibri"/>
          <w:color w:val="000000"/>
          <w:sz w:val="28"/>
          <w:szCs w:val="28"/>
          <w:lang w:eastAsia="en-US"/>
        </w:rPr>
        <w:t>г</w:t>
      </w:r>
      <w:proofErr w:type="gramStart"/>
      <w:r w:rsidRPr="00B9789D">
        <w:rPr>
          <w:rFonts w:eastAsia="Calibri"/>
          <w:color w:val="000000"/>
          <w:sz w:val="28"/>
          <w:szCs w:val="28"/>
          <w:lang w:eastAsia="en-US"/>
        </w:rPr>
        <w:t>.Б</w:t>
      </w:r>
      <w:proofErr w:type="gramEnd"/>
      <w:r w:rsidRPr="00B9789D">
        <w:rPr>
          <w:rFonts w:eastAsia="Calibri"/>
          <w:color w:val="000000"/>
          <w:sz w:val="28"/>
          <w:szCs w:val="28"/>
          <w:lang w:eastAsia="en-US"/>
        </w:rPr>
        <w:t>оровичи</w:t>
      </w:r>
      <w:proofErr w:type="spellEnd"/>
      <w:r w:rsidRPr="00B9789D">
        <w:rPr>
          <w:rFonts w:eastAsia="Calibri"/>
          <w:color w:val="000000"/>
          <w:sz w:val="28"/>
          <w:szCs w:val="28"/>
          <w:lang w:eastAsia="en-US"/>
        </w:rPr>
        <w:t xml:space="preserve"> от 22.12.2015 № 26 «Об утверждении бюджета города Боровичи на 2016 год» первоначально были утверждены бюджетные ассигнования по целевой статье «Прочее благоустройство» в размере 17000,0 </w:t>
      </w:r>
      <w:proofErr w:type="spellStart"/>
      <w:r w:rsidRPr="00B9789D">
        <w:rPr>
          <w:rFonts w:eastAsia="Calibri"/>
          <w:color w:val="000000"/>
          <w:sz w:val="28"/>
          <w:szCs w:val="28"/>
          <w:lang w:eastAsia="en-US"/>
        </w:rPr>
        <w:t>тыс.рублей</w:t>
      </w:r>
      <w:proofErr w:type="spellEnd"/>
      <w:r w:rsidRPr="00B9789D">
        <w:rPr>
          <w:rFonts w:eastAsia="Calibri"/>
          <w:color w:val="000000"/>
          <w:sz w:val="28"/>
          <w:szCs w:val="28"/>
          <w:lang w:eastAsia="en-US"/>
        </w:rPr>
        <w:t xml:space="preserve">. В ходе исполнения бюджета города, с учетом внесенных изменений на 30.06.2016 года размер бюджетных ассигнований по целевой статье «Прочее благоустройство» составил 15454,73 </w:t>
      </w:r>
      <w:proofErr w:type="spellStart"/>
      <w:r w:rsidRPr="00B9789D">
        <w:rPr>
          <w:rFonts w:eastAsia="Calibri"/>
          <w:color w:val="000000"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color w:val="000000"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color w:val="000000"/>
          <w:sz w:val="28"/>
          <w:szCs w:val="28"/>
          <w:lang w:eastAsia="en-US"/>
        </w:rPr>
        <w:t>ублей</w:t>
      </w:r>
      <w:proofErr w:type="spellEnd"/>
      <w:r w:rsidRPr="00B9789D">
        <w:rPr>
          <w:rFonts w:eastAsia="Calibri"/>
          <w:color w:val="000000"/>
          <w:sz w:val="28"/>
          <w:szCs w:val="28"/>
          <w:lang w:eastAsia="en-US"/>
        </w:rPr>
        <w:t xml:space="preserve">, что на 1545,27 </w:t>
      </w:r>
      <w:proofErr w:type="spellStart"/>
      <w:r w:rsidRPr="00B9789D">
        <w:rPr>
          <w:rFonts w:eastAsia="Calibri"/>
          <w:color w:val="000000"/>
          <w:sz w:val="28"/>
          <w:szCs w:val="28"/>
          <w:lang w:eastAsia="en-US"/>
        </w:rPr>
        <w:t>тыс.рублей</w:t>
      </w:r>
      <w:proofErr w:type="spellEnd"/>
      <w:r w:rsidRPr="00B9789D">
        <w:rPr>
          <w:rFonts w:eastAsia="Calibri"/>
          <w:color w:val="000000"/>
          <w:sz w:val="28"/>
          <w:szCs w:val="28"/>
          <w:lang w:eastAsia="en-US"/>
        </w:rPr>
        <w:t xml:space="preserve"> меньше первоначального. </w:t>
      </w:r>
    </w:p>
    <w:p w:rsidR="00D32096" w:rsidRPr="00B9789D" w:rsidRDefault="00D32096" w:rsidP="00D32096">
      <w:pPr>
        <w:tabs>
          <w:tab w:val="left" w:pos="567"/>
          <w:tab w:val="left" w:pos="2835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color w:val="000000"/>
          <w:sz w:val="28"/>
          <w:szCs w:val="28"/>
          <w:lang w:eastAsia="en-US"/>
        </w:rPr>
        <w:tab/>
      </w:r>
      <w:r w:rsidRPr="00B9789D">
        <w:rPr>
          <w:rFonts w:eastAsia="Calibri"/>
          <w:sz w:val="28"/>
          <w:szCs w:val="28"/>
          <w:lang w:eastAsia="en-US"/>
        </w:rPr>
        <w:t>Проверкой установлено, что на 01.01.2015 года Учреждением были заключены и не исполнены муниципальные контракты (приняты бюджетные обязательства) на общую сумму 15436090,48 рублей.</w:t>
      </w:r>
    </w:p>
    <w:p w:rsidR="00D32096" w:rsidRPr="00B9789D" w:rsidRDefault="00D32096" w:rsidP="00D3209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В 2015 году Учреждением заключено муниципальных контрактов на  общую сумму 11608874,36 рублей и принято прочих бюджетных обязательств на сумму 19844 рубля.</w:t>
      </w:r>
    </w:p>
    <w:p w:rsidR="00D32096" w:rsidRPr="00B9789D" w:rsidRDefault="00D32096" w:rsidP="00D3209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На 01.07.2016 года Учреждением заключено муниципальных контрактов на общую сумму 4123863,63 рубля. </w:t>
      </w:r>
    </w:p>
    <w:p w:rsidR="00D32096" w:rsidRPr="00B9789D" w:rsidRDefault="00D32096" w:rsidP="00D32096">
      <w:pPr>
        <w:autoSpaceDE w:val="0"/>
        <w:autoSpaceDN w:val="0"/>
        <w:adjustRightInd w:val="0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Проверка принятых бюджетных обязательств, денежных обязательств и их исполнение Учреждением за проверяемый период по целевой статье «Прочее благоустройство» проведена сплошным способом. По результатам контрольного мероприятия установлено:</w:t>
      </w:r>
    </w:p>
    <w:p w:rsidR="00D32096" w:rsidRPr="00B9789D" w:rsidRDefault="00D32096" w:rsidP="00D32096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Общий объем принятых бюджетных обязательств по целевой статье «Прочее благоустройство» сверх доведенных лимитов бюджетных обязательств составил на 01.01.2016 года – </w:t>
      </w:r>
      <w:r w:rsidRPr="00B9789D">
        <w:rPr>
          <w:bCs/>
          <w:sz w:val="28"/>
          <w:szCs w:val="28"/>
        </w:rPr>
        <w:t>8044,88</w:t>
      </w:r>
      <w:r w:rsidRPr="00B9789D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sz w:val="28"/>
          <w:szCs w:val="28"/>
          <w:lang w:eastAsia="en-US"/>
        </w:rPr>
        <w:t>ублей.</w:t>
      </w:r>
    </w:p>
    <w:p w:rsidR="00D32096" w:rsidRPr="00B9789D" w:rsidRDefault="00D32096" w:rsidP="00D32096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color w:val="000000"/>
          <w:sz w:val="28"/>
          <w:szCs w:val="28"/>
        </w:rPr>
      </w:pPr>
      <w:r w:rsidRPr="00B9789D">
        <w:rPr>
          <w:rFonts w:eastAsia="Calibri"/>
          <w:sz w:val="28"/>
          <w:szCs w:val="28"/>
          <w:lang w:eastAsia="en-US"/>
        </w:rPr>
        <w:t xml:space="preserve">Учреждением заключены муниципальные контракты с ОАО «Газпром газораспределение Великий Новгород» на ТО газовых сетей, газового оборудования и приборное обследование газопроводов в 2015 году  на общую сумму 241448,62 рубля, в 2016 году на общую сумму </w:t>
      </w:r>
      <w:r w:rsidRPr="00B9789D">
        <w:rPr>
          <w:color w:val="000000"/>
          <w:sz w:val="28"/>
          <w:szCs w:val="28"/>
        </w:rPr>
        <w:t>254201,18 рубль</w:t>
      </w:r>
      <w:r>
        <w:rPr>
          <w:color w:val="000000"/>
          <w:sz w:val="28"/>
          <w:szCs w:val="28"/>
        </w:rPr>
        <w:t>.</w:t>
      </w:r>
    </w:p>
    <w:p w:rsidR="00D32096" w:rsidRPr="00B9789D" w:rsidRDefault="00D32096" w:rsidP="00D320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В соответствии с ГОСТ 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Р</w:t>
      </w:r>
      <w:proofErr w:type="gramEnd"/>
      <w:r w:rsidRPr="00B9789D">
        <w:rPr>
          <w:rFonts w:eastAsia="Calibri"/>
          <w:sz w:val="28"/>
          <w:szCs w:val="28"/>
          <w:lang w:eastAsia="en-US"/>
        </w:rPr>
        <w:t xml:space="preserve"> 53865-2010 «Системы газораспределительные. Термины и понятия</w:t>
      </w:r>
      <w:r w:rsidRPr="00B9789D">
        <w:rPr>
          <w:rFonts w:eastAsia="Calibri"/>
          <w:lang w:eastAsia="en-US"/>
        </w:rPr>
        <w:t>», с</w:t>
      </w:r>
      <w:r w:rsidRPr="00B9789D">
        <w:rPr>
          <w:rFonts w:eastAsia="Calibri"/>
          <w:sz w:val="28"/>
          <w:szCs w:val="28"/>
          <w:lang w:eastAsia="en-US"/>
        </w:rPr>
        <w:t xml:space="preserve">еть газораспределения: технологический комплекс, состоящий из распределительных газопроводов, газопроводов-вводов, сооружений, 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технических устройств, предназначенных для транспортировки и подачи газа непосредственно потребителям и относится</w:t>
      </w:r>
      <w:proofErr w:type="gramEnd"/>
      <w:r w:rsidRPr="00B9789D">
        <w:rPr>
          <w:rFonts w:eastAsia="Calibri"/>
          <w:sz w:val="28"/>
          <w:szCs w:val="28"/>
          <w:lang w:eastAsia="en-US"/>
        </w:rPr>
        <w:t xml:space="preserve"> к объектам коммунальной инфраструктуры. Согласно Указаниям о порядке применения бюджетной классификации РФ, утвержденным Приказом МФ РФ от 01.07.2013 №65н (далее – Приказ МФ РФ №65н) расходы, связанные с вопросами коммунального развития, расходы на другие мероприятия в области коммунального хозяйства подлежат отражению подразделу 0502 "Коммунальное хозяйство".</w:t>
      </w:r>
    </w:p>
    <w:p w:rsidR="00D32096" w:rsidRPr="00B9789D" w:rsidRDefault="00D32096" w:rsidP="00D320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Таким образом, расходы бюджета в сумме 218761,17 рублей (172855,54 в 2015 году и 45905,63 в 1 полугодии 2016 года), связанные с осуществлением ТО газовых сетей за счет средств, предусмотренных по статье «Прочее </w:t>
      </w:r>
      <w:r w:rsidRPr="00B9789D">
        <w:rPr>
          <w:rFonts w:eastAsia="Calibri"/>
          <w:sz w:val="28"/>
          <w:szCs w:val="28"/>
          <w:lang w:eastAsia="en-US"/>
        </w:rPr>
        <w:lastRenderedPageBreak/>
        <w:t xml:space="preserve">благоустройство» является необоснованным и произведены с нарушением требований Приказа МФ РФ №65н. </w:t>
      </w:r>
    </w:p>
    <w:p w:rsidR="00D32096" w:rsidRPr="00B9789D" w:rsidRDefault="00D32096" w:rsidP="00D320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Муниципальные контракты № Б-ГПиС-111-15 от 01.01.2015 и № Б-ГПиС-111-15/26 от 18.01.2016 года заключены на ТО газопровода по ул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.Л</w:t>
      </w:r>
      <w:proofErr w:type="gramEnd"/>
      <w:r w:rsidRPr="00B9789D">
        <w:rPr>
          <w:rFonts w:eastAsia="Calibri"/>
          <w:sz w:val="28"/>
          <w:szCs w:val="28"/>
          <w:lang w:eastAsia="en-US"/>
        </w:rPr>
        <w:t>енинградская,3, однако, данный газопровод отсутствует в реестре имущества города Боровичи и не находится на балансе Учреждения. Информация, указанная в Приложении № 4  к муниципальным контрактам является недостоверной. Следовательно, расходы по исполнению этих контрактов в размере 40784,88 рублей являются нецелевым использованием бюджетных средств.</w:t>
      </w:r>
    </w:p>
    <w:p w:rsidR="00D32096" w:rsidRPr="00B9789D" w:rsidRDefault="00D32096" w:rsidP="00D32096">
      <w:pPr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По муниципальному контракту Б-ГПиС-118-15 от 07.08.2015 года на ТО газопровода по микрорайону Комбикормового завода в 2015 году акты выполненных работ не предоставлялись, расходы  за счет средств бюджета не осуществлялись. </w:t>
      </w:r>
      <w:r w:rsidRPr="00B9789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32096" w:rsidRPr="00B9789D" w:rsidRDefault="00D32096" w:rsidP="00D32096">
      <w:pPr>
        <w:spacing w:after="200"/>
        <w:ind w:firstLine="70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9789D">
        <w:rPr>
          <w:rFonts w:eastAsia="Calibri"/>
          <w:bCs/>
          <w:sz w:val="28"/>
          <w:szCs w:val="28"/>
          <w:lang w:eastAsia="en-US"/>
        </w:rPr>
        <w:t xml:space="preserve">Всего в 2015 году Учреждением заключено 36 муниципальных контрактов, в том числе по результатам проведения открытого аукциона в электронной форме – 3 контракта на общую сумму 9428,03 </w:t>
      </w:r>
      <w:proofErr w:type="spellStart"/>
      <w:r w:rsidRPr="00B9789D">
        <w:rPr>
          <w:rFonts w:eastAsia="Calibri"/>
          <w:bCs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bCs/>
          <w:sz w:val="28"/>
          <w:szCs w:val="28"/>
          <w:lang w:eastAsia="en-US"/>
        </w:rPr>
        <w:t>ублей</w:t>
      </w:r>
      <w:proofErr w:type="spellEnd"/>
      <w:r w:rsidRPr="00B9789D">
        <w:rPr>
          <w:rFonts w:eastAsia="Calibri"/>
          <w:bCs/>
          <w:sz w:val="28"/>
          <w:szCs w:val="28"/>
          <w:lang w:eastAsia="en-US"/>
        </w:rPr>
        <w:t xml:space="preserve"> и путем заключения контракта с единственным поставщиком в соответствии с п.4 ч.1 ст.93 закона №44-ФЗ – 33 контракта на общую сумму. Сумма экономии бюджетных средств в  результате проведения конкурсных процедур составила 2178,0 </w:t>
      </w:r>
      <w:proofErr w:type="spellStart"/>
      <w:r w:rsidRPr="00B9789D">
        <w:rPr>
          <w:rFonts w:eastAsia="Calibri"/>
          <w:bCs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bCs/>
          <w:sz w:val="28"/>
          <w:szCs w:val="28"/>
          <w:lang w:eastAsia="en-US"/>
        </w:rPr>
        <w:t>ублей</w:t>
      </w:r>
      <w:proofErr w:type="spellEnd"/>
      <w:r w:rsidRPr="00B9789D">
        <w:rPr>
          <w:rFonts w:eastAsia="Calibri"/>
          <w:bCs/>
          <w:sz w:val="28"/>
          <w:szCs w:val="28"/>
          <w:lang w:eastAsia="en-US"/>
        </w:rPr>
        <w:t>.</w:t>
      </w:r>
    </w:p>
    <w:p w:rsidR="00D32096" w:rsidRPr="00B9789D" w:rsidRDefault="00D32096" w:rsidP="00D32096">
      <w:pPr>
        <w:spacing w:after="200"/>
        <w:ind w:firstLine="70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9789D">
        <w:rPr>
          <w:rFonts w:eastAsia="Calibri"/>
          <w:bCs/>
          <w:sz w:val="28"/>
          <w:szCs w:val="28"/>
          <w:lang w:eastAsia="en-US"/>
        </w:rPr>
        <w:t xml:space="preserve">На 01.07.2016 года Учреждением заключено 19 муниципальных контрактов, в том числе по результатам проведения открытого аукциона в электронной форме – 2 контракта на общую сумму 2731,8 </w:t>
      </w:r>
      <w:proofErr w:type="spellStart"/>
      <w:r w:rsidRPr="00B9789D">
        <w:rPr>
          <w:rFonts w:eastAsia="Calibri"/>
          <w:bCs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bCs/>
          <w:sz w:val="28"/>
          <w:szCs w:val="28"/>
          <w:lang w:eastAsia="en-US"/>
        </w:rPr>
        <w:t>ублей</w:t>
      </w:r>
      <w:proofErr w:type="spellEnd"/>
      <w:r w:rsidRPr="00B9789D">
        <w:rPr>
          <w:rFonts w:eastAsia="Calibri"/>
          <w:bCs/>
          <w:sz w:val="28"/>
          <w:szCs w:val="28"/>
          <w:lang w:eastAsia="en-US"/>
        </w:rPr>
        <w:t xml:space="preserve">, путем проведения запроса котировок – 1 контракт на 3650,0 </w:t>
      </w:r>
      <w:proofErr w:type="spellStart"/>
      <w:r w:rsidRPr="00B9789D">
        <w:rPr>
          <w:rFonts w:eastAsia="Calibri"/>
          <w:bCs/>
          <w:sz w:val="28"/>
          <w:szCs w:val="28"/>
          <w:lang w:eastAsia="en-US"/>
        </w:rPr>
        <w:t>тыс.рублей</w:t>
      </w:r>
      <w:proofErr w:type="spellEnd"/>
      <w:r w:rsidRPr="00B9789D">
        <w:rPr>
          <w:rFonts w:eastAsia="Calibri"/>
          <w:bCs/>
          <w:sz w:val="28"/>
          <w:szCs w:val="28"/>
          <w:lang w:eastAsia="en-US"/>
        </w:rPr>
        <w:t xml:space="preserve"> и путем заключения контракта с единственным поставщиком в соответствии с п.4 ч.1 ст.93 закона №44-ФЗ – 16 контрактов на общую сумму 991,79 </w:t>
      </w:r>
      <w:proofErr w:type="spellStart"/>
      <w:r w:rsidRPr="00B9789D">
        <w:rPr>
          <w:rFonts w:eastAsia="Calibri"/>
          <w:bCs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bCs/>
          <w:sz w:val="28"/>
          <w:szCs w:val="28"/>
          <w:lang w:eastAsia="en-US"/>
        </w:rPr>
        <w:t>ублей</w:t>
      </w:r>
      <w:proofErr w:type="spellEnd"/>
      <w:r w:rsidRPr="00B9789D">
        <w:rPr>
          <w:rFonts w:eastAsia="Calibri"/>
          <w:bCs/>
          <w:sz w:val="28"/>
          <w:szCs w:val="28"/>
          <w:lang w:eastAsia="en-US"/>
        </w:rPr>
        <w:t xml:space="preserve">. Сумма экономии бюджетных средств в  результате проведения конкурсных процедур составила 132,61 </w:t>
      </w:r>
      <w:proofErr w:type="spellStart"/>
      <w:r w:rsidRPr="00B9789D">
        <w:rPr>
          <w:rFonts w:eastAsia="Calibri"/>
          <w:bCs/>
          <w:sz w:val="28"/>
          <w:szCs w:val="28"/>
          <w:lang w:eastAsia="en-US"/>
        </w:rPr>
        <w:t>тыс</w:t>
      </w:r>
      <w:proofErr w:type="gramStart"/>
      <w:r w:rsidRPr="00B9789D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Pr="00B9789D">
        <w:rPr>
          <w:rFonts w:eastAsia="Calibri"/>
          <w:bCs/>
          <w:sz w:val="28"/>
          <w:szCs w:val="28"/>
          <w:lang w:eastAsia="en-US"/>
        </w:rPr>
        <w:t>ублей</w:t>
      </w:r>
      <w:proofErr w:type="spellEnd"/>
      <w:r w:rsidRPr="00B9789D">
        <w:rPr>
          <w:rFonts w:eastAsia="Calibri"/>
          <w:bCs/>
          <w:sz w:val="28"/>
          <w:szCs w:val="28"/>
          <w:lang w:eastAsia="en-US"/>
        </w:rPr>
        <w:t>.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sz w:val="28"/>
          <w:szCs w:val="28"/>
        </w:rPr>
      </w:pPr>
      <w:r w:rsidRPr="00B9789D">
        <w:rPr>
          <w:sz w:val="28"/>
          <w:szCs w:val="28"/>
        </w:rPr>
        <w:t>В нарушение требований Закона №44-ФЗ Администрацией не приняты нормативные правовые документы, регулирующие организацию и осуществление расходов на закупки для муниципальных нужд города Боровичи.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9789D">
        <w:rPr>
          <w:rFonts w:eastAsia="Calibri"/>
          <w:bCs/>
          <w:sz w:val="28"/>
          <w:szCs w:val="28"/>
          <w:lang w:eastAsia="en-US"/>
        </w:rPr>
        <w:t>Анализ заключенных контрактов в соответствии с п.4. ч.1 ст. 9 закона №44-ФЗ на соблюдение объемов планируемых закупок показал, что</w:t>
      </w:r>
      <w:r w:rsidRPr="00B9789D">
        <w:rPr>
          <w:rFonts w:eastAsia="Calibri"/>
          <w:sz w:val="28"/>
          <w:szCs w:val="28"/>
          <w:lang w:eastAsia="en-US"/>
        </w:rPr>
        <w:t xml:space="preserve"> </w:t>
      </w:r>
      <w:r w:rsidRPr="00B9789D">
        <w:rPr>
          <w:rFonts w:eastAsia="Calibri"/>
          <w:bCs/>
          <w:sz w:val="28"/>
          <w:szCs w:val="28"/>
          <w:lang w:eastAsia="en-US"/>
        </w:rPr>
        <w:t xml:space="preserve">в 2015 году Учреждением заключены муниципальные контракты с единственным поставщиком без проведения конкурсных процедур на общую сумму </w:t>
      </w:r>
      <w:r w:rsidRPr="00B9789D">
        <w:rPr>
          <w:bCs/>
          <w:color w:val="000000"/>
          <w:sz w:val="28"/>
          <w:szCs w:val="28"/>
        </w:rPr>
        <w:t xml:space="preserve">2 180,87 </w:t>
      </w:r>
      <w:proofErr w:type="spellStart"/>
      <w:r w:rsidRPr="00B9789D">
        <w:rPr>
          <w:bCs/>
          <w:color w:val="000000"/>
          <w:sz w:val="28"/>
          <w:szCs w:val="28"/>
        </w:rPr>
        <w:t>тыс</w:t>
      </w:r>
      <w:proofErr w:type="gramStart"/>
      <w:r w:rsidRPr="00B9789D">
        <w:rPr>
          <w:bCs/>
          <w:color w:val="000000"/>
          <w:sz w:val="28"/>
          <w:szCs w:val="28"/>
        </w:rPr>
        <w:t>.р</w:t>
      </w:r>
      <w:proofErr w:type="gramEnd"/>
      <w:r w:rsidRPr="00B9789D">
        <w:rPr>
          <w:bCs/>
          <w:color w:val="000000"/>
          <w:sz w:val="28"/>
          <w:szCs w:val="28"/>
        </w:rPr>
        <w:t>ублей</w:t>
      </w:r>
      <w:proofErr w:type="spellEnd"/>
      <w:r w:rsidRPr="00B9789D">
        <w:rPr>
          <w:rFonts w:eastAsia="Calibri"/>
          <w:bCs/>
          <w:sz w:val="28"/>
          <w:szCs w:val="28"/>
          <w:lang w:eastAsia="en-US"/>
        </w:rPr>
        <w:t xml:space="preserve">, превышающую планируемые закупки согласно плана-графика на 234,38 </w:t>
      </w:r>
      <w:proofErr w:type="spellStart"/>
      <w:r w:rsidRPr="00B9789D">
        <w:rPr>
          <w:rFonts w:eastAsia="Calibri"/>
          <w:bCs/>
          <w:sz w:val="28"/>
          <w:szCs w:val="28"/>
          <w:lang w:eastAsia="en-US"/>
        </w:rPr>
        <w:t>тыс.рублей</w:t>
      </w:r>
      <w:proofErr w:type="spellEnd"/>
      <w:r w:rsidRPr="00B9789D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В ходе проверки выборочным методом изучены Контракты и документы за проверяемый период предоставленные Учреждением. 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По мнению КСП, Учреждением при выборе способа размещения муниципального заказа нарушен принцип обеспечения конкуренции согласно ст.8 закона №44-ФЗ по муниципальным контрактам: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lastRenderedPageBreak/>
        <w:t xml:space="preserve">1. 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С ИП</w:t>
      </w:r>
      <w:proofErr w:type="gramEnd"/>
      <w:r w:rsidRPr="00B9789D">
        <w:rPr>
          <w:rFonts w:eastAsia="Calibri"/>
          <w:sz w:val="28"/>
          <w:szCs w:val="28"/>
          <w:lang w:eastAsia="en-US"/>
        </w:rPr>
        <w:t xml:space="preserve"> Константинов А.М  4 муниципальных контракта на поставку цветников на общую сумму 390000 рублей. 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2. С МУП «ГСС»  2 муниципальных контракта на выполнение работ по окрашиванию металлических ограждений на мосту через реку Мста на общую сумму 192098 рублей. 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3. С ООО «</w:t>
      </w:r>
      <w:proofErr w:type="spellStart"/>
      <w:r w:rsidRPr="00B9789D">
        <w:rPr>
          <w:rFonts w:eastAsia="Calibri"/>
          <w:sz w:val="28"/>
          <w:szCs w:val="28"/>
          <w:lang w:eastAsia="en-US"/>
        </w:rPr>
        <w:t>Спецтранс</w:t>
      </w:r>
      <w:proofErr w:type="spellEnd"/>
      <w:r w:rsidRPr="00B9789D">
        <w:rPr>
          <w:rFonts w:eastAsia="Calibri"/>
          <w:sz w:val="28"/>
          <w:szCs w:val="28"/>
          <w:lang w:eastAsia="en-US"/>
        </w:rPr>
        <w:t xml:space="preserve">»  5 муниципальных контрактов на вывоз ТБО из городских контейнеров  на общую сумму 598923,76 рублей.  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Согласно техническому заданию к перечисленным муниципальным контрактам объем работ рассчитывается исходя из перечня контейнерных площадо</w:t>
      </w:r>
      <w:proofErr w:type="gramStart"/>
      <w:r w:rsidRPr="00B9789D">
        <w:rPr>
          <w:rFonts w:eastAsia="Calibri"/>
          <w:sz w:val="28"/>
          <w:szCs w:val="28"/>
          <w:lang w:eastAsia="en-US"/>
        </w:rPr>
        <w:t>к(</w:t>
      </w:r>
      <w:proofErr w:type="gramEnd"/>
      <w:r w:rsidRPr="00B9789D">
        <w:rPr>
          <w:rFonts w:eastAsia="Calibri"/>
          <w:sz w:val="28"/>
          <w:szCs w:val="28"/>
          <w:lang w:eastAsia="en-US"/>
        </w:rPr>
        <w:t>количества контейнеров) и периодичности вывоза ТБО. В соответствии с Правилами благоустройства, контейнерная площадка – специально оборудованная площадка, предназначенная для размещения твердых бытовых отходов, КГМ и иных отходов. Организацию сбора и вывоза ТБО с контейнерных площадок осуществляет  их собственник. Согласно представленному перечню объектов благоустройства, находящихся в ведении Учреждения, контейнерные площадки отсутствуют. А также отсутствует схема размещения контейнерных площадок, согласованная с Администрацией.</w:t>
      </w:r>
    </w:p>
    <w:p w:rsidR="00D32096" w:rsidRPr="00B9789D" w:rsidRDefault="00D32096" w:rsidP="00D32096">
      <w:pPr>
        <w:spacing w:after="200"/>
        <w:ind w:left="92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Муниципальные контракты: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- № 91/1 от 19.05.2016 с ООО «</w:t>
      </w:r>
      <w:proofErr w:type="spellStart"/>
      <w:r w:rsidRPr="00B9789D">
        <w:rPr>
          <w:rFonts w:eastAsia="Calibri"/>
          <w:sz w:val="28"/>
          <w:szCs w:val="28"/>
          <w:lang w:eastAsia="en-US"/>
        </w:rPr>
        <w:t>СтройКом</w:t>
      </w:r>
      <w:proofErr w:type="spellEnd"/>
      <w:r w:rsidRPr="00B9789D">
        <w:rPr>
          <w:rFonts w:eastAsia="Calibri"/>
          <w:sz w:val="28"/>
          <w:szCs w:val="28"/>
          <w:lang w:eastAsia="en-US"/>
        </w:rPr>
        <w:t>» на выполнение работ по благоустройству города Боровичи на сумму 90727,0 рублей,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>- № 92 от 19.05.2016  с ООО «</w:t>
      </w:r>
      <w:proofErr w:type="spellStart"/>
      <w:r w:rsidRPr="00B9789D">
        <w:rPr>
          <w:rFonts w:eastAsia="Calibri"/>
          <w:sz w:val="28"/>
          <w:szCs w:val="28"/>
          <w:lang w:eastAsia="en-US"/>
        </w:rPr>
        <w:t>Соммерс</w:t>
      </w:r>
      <w:proofErr w:type="spellEnd"/>
      <w:r w:rsidRPr="00B9789D">
        <w:rPr>
          <w:rFonts w:eastAsia="Calibri"/>
          <w:sz w:val="28"/>
          <w:szCs w:val="28"/>
          <w:lang w:eastAsia="en-US"/>
        </w:rPr>
        <w:t xml:space="preserve">» на выполнение работ по благоустройству города Боровичи на сумму 99540 рублей </w:t>
      </w:r>
    </w:p>
    <w:p w:rsidR="00D32096" w:rsidRPr="00B9789D" w:rsidRDefault="00D32096" w:rsidP="00D3209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789D">
        <w:rPr>
          <w:rFonts w:eastAsia="Calibri"/>
          <w:sz w:val="28"/>
          <w:szCs w:val="28"/>
          <w:lang w:eastAsia="en-US"/>
        </w:rPr>
        <w:t xml:space="preserve">заключены с нарушениями ст. 33 закона № 44-ФЗ в части отсутствия описания места выполнения работ. </w:t>
      </w:r>
    </w:p>
    <w:p w:rsidR="00D052A9" w:rsidRDefault="00D052A9"/>
    <w:sectPr w:rsidR="00D0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5FE"/>
    <w:multiLevelType w:val="hybridMultilevel"/>
    <w:tmpl w:val="02E44A5C"/>
    <w:lvl w:ilvl="0" w:tplc="28082B3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A4"/>
    <w:rsid w:val="00AA1DA4"/>
    <w:rsid w:val="00D052A9"/>
    <w:rsid w:val="00D3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 Знак Знак Знак"/>
    <w:basedOn w:val="a"/>
    <w:rsid w:val="00D3209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 Знак Знак Знак"/>
    <w:basedOn w:val="a"/>
    <w:rsid w:val="00D3209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1803</Words>
  <Characters>10280</Characters>
  <Application>Microsoft Office Word</Application>
  <DocSecurity>0</DocSecurity>
  <Lines>85</Lines>
  <Paragraphs>24</Paragraphs>
  <ScaleCrop>false</ScaleCrop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Надежда Георгиевна</dc:creator>
  <cp:keywords/>
  <dc:description/>
  <cp:lastModifiedBy>Константинова Надежда Георгиевна</cp:lastModifiedBy>
  <cp:revision>2</cp:revision>
  <dcterms:created xsi:type="dcterms:W3CDTF">2017-01-18T06:36:00Z</dcterms:created>
  <dcterms:modified xsi:type="dcterms:W3CDTF">2017-01-18T06:40:00Z</dcterms:modified>
</cp:coreProperties>
</file>