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F1" w:rsidRPr="001152A6" w:rsidRDefault="00F66DF1" w:rsidP="00BC6D5B">
      <w:pPr>
        <w:ind w:left="5664" w:right="-1" w:firstLine="708"/>
        <w:jc w:val="right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УТВЕРЖДАЮ</w:t>
      </w:r>
    </w:p>
    <w:p w:rsidR="00573D2E" w:rsidRPr="001152A6" w:rsidRDefault="00573D2E" w:rsidP="00BC6D5B">
      <w:pPr>
        <w:ind w:left="5664" w:right="-1" w:firstLine="708"/>
        <w:jc w:val="right"/>
        <w:rPr>
          <w:b/>
          <w:sz w:val="28"/>
          <w:szCs w:val="28"/>
        </w:rPr>
      </w:pPr>
    </w:p>
    <w:p w:rsidR="00F66DF1" w:rsidRPr="001152A6" w:rsidRDefault="00F66DF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 xml:space="preserve">Председатель </w:t>
      </w:r>
      <w:r w:rsidR="006113C1" w:rsidRPr="001152A6">
        <w:rPr>
          <w:sz w:val="28"/>
          <w:szCs w:val="28"/>
        </w:rPr>
        <w:t>Контрольно-с</w:t>
      </w:r>
      <w:r w:rsidRPr="001152A6">
        <w:rPr>
          <w:sz w:val="28"/>
          <w:szCs w:val="28"/>
        </w:rPr>
        <w:t>четной палаты</w:t>
      </w:r>
    </w:p>
    <w:p w:rsidR="006113C1" w:rsidRPr="001152A6" w:rsidRDefault="006113C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Боровичского муниципального района</w:t>
      </w:r>
    </w:p>
    <w:p w:rsidR="00F66DF1" w:rsidRPr="001152A6" w:rsidRDefault="00F66DF1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_____________Н.</w:t>
      </w:r>
      <w:r w:rsidR="006113C1" w:rsidRPr="001152A6">
        <w:rPr>
          <w:sz w:val="28"/>
          <w:szCs w:val="28"/>
        </w:rPr>
        <w:t>Г</w:t>
      </w:r>
      <w:r w:rsidRPr="001152A6">
        <w:rPr>
          <w:sz w:val="28"/>
          <w:szCs w:val="28"/>
        </w:rPr>
        <w:t xml:space="preserve">. </w:t>
      </w:r>
      <w:r w:rsidR="006113C1" w:rsidRPr="001152A6">
        <w:rPr>
          <w:sz w:val="28"/>
          <w:szCs w:val="28"/>
        </w:rPr>
        <w:t>Константино</w:t>
      </w:r>
      <w:r w:rsidRPr="001152A6">
        <w:rPr>
          <w:sz w:val="28"/>
          <w:szCs w:val="28"/>
        </w:rPr>
        <w:t>ва</w:t>
      </w:r>
    </w:p>
    <w:p w:rsidR="00F66DF1" w:rsidRPr="001152A6" w:rsidRDefault="00A6720D" w:rsidP="00BC6D5B">
      <w:pPr>
        <w:ind w:right="-1" w:firstLine="708"/>
        <w:jc w:val="right"/>
        <w:rPr>
          <w:sz w:val="28"/>
          <w:szCs w:val="28"/>
        </w:rPr>
      </w:pPr>
      <w:r w:rsidRPr="001152A6">
        <w:rPr>
          <w:sz w:val="28"/>
          <w:szCs w:val="28"/>
        </w:rPr>
        <w:t>«</w:t>
      </w:r>
      <w:r w:rsidR="00F66DF1" w:rsidRPr="001152A6">
        <w:rPr>
          <w:sz w:val="28"/>
          <w:szCs w:val="28"/>
        </w:rPr>
        <w:t>___</w:t>
      </w:r>
      <w:r w:rsidRPr="001152A6">
        <w:rPr>
          <w:sz w:val="28"/>
          <w:szCs w:val="28"/>
        </w:rPr>
        <w:t>»</w:t>
      </w:r>
      <w:r w:rsidR="006C6E80" w:rsidRPr="001152A6">
        <w:rPr>
          <w:sz w:val="28"/>
          <w:szCs w:val="28"/>
        </w:rPr>
        <w:t>_____________2020</w:t>
      </w:r>
      <w:r w:rsidR="00F66DF1" w:rsidRPr="001152A6">
        <w:rPr>
          <w:sz w:val="28"/>
          <w:szCs w:val="28"/>
        </w:rPr>
        <w:t xml:space="preserve"> года</w:t>
      </w:r>
    </w:p>
    <w:p w:rsidR="00F66DF1" w:rsidRPr="001152A6" w:rsidRDefault="00F66DF1" w:rsidP="00BC6D5B">
      <w:pPr>
        <w:ind w:right="-1"/>
        <w:jc w:val="right"/>
        <w:rPr>
          <w:b/>
          <w:bCs/>
          <w:sz w:val="28"/>
          <w:szCs w:val="28"/>
        </w:rPr>
      </w:pPr>
    </w:p>
    <w:p w:rsidR="00F66DF1" w:rsidRPr="001152A6" w:rsidRDefault="00F66DF1" w:rsidP="00BC6D5B">
      <w:pPr>
        <w:ind w:right="-1"/>
        <w:jc w:val="center"/>
        <w:rPr>
          <w:b/>
          <w:bCs/>
          <w:sz w:val="28"/>
          <w:szCs w:val="28"/>
        </w:rPr>
      </w:pPr>
      <w:r w:rsidRPr="001152A6">
        <w:rPr>
          <w:b/>
          <w:bCs/>
          <w:sz w:val="28"/>
          <w:szCs w:val="28"/>
        </w:rPr>
        <w:t>ОТЧЕТ</w:t>
      </w:r>
    </w:p>
    <w:p w:rsidR="00651541" w:rsidRPr="001152A6" w:rsidRDefault="00F66DF1" w:rsidP="00E00FCA">
      <w:pPr>
        <w:jc w:val="center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 xml:space="preserve">о результатах контрольного мероприятия </w:t>
      </w:r>
    </w:p>
    <w:p w:rsidR="002C767A" w:rsidRPr="00FB53EE" w:rsidRDefault="002C767A" w:rsidP="00DB339E">
      <w:pPr>
        <w:jc w:val="center"/>
        <w:rPr>
          <w:sz w:val="28"/>
          <w:szCs w:val="28"/>
        </w:rPr>
      </w:pPr>
      <w:r w:rsidRPr="001152A6">
        <w:rPr>
          <w:sz w:val="28"/>
          <w:szCs w:val="28"/>
        </w:rPr>
        <w:t>«</w:t>
      </w:r>
      <w:r w:rsidR="00DB339E">
        <w:rPr>
          <w:sz w:val="28"/>
          <w:szCs w:val="28"/>
        </w:rPr>
        <w:t xml:space="preserve">Проверка </w:t>
      </w:r>
      <w:r w:rsidR="00DB339E" w:rsidRPr="00231063">
        <w:rPr>
          <w:sz w:val="28"/>
          <w:szCs w:val="28"/>
        </w:rPr>
        <w:t>законности и результативности использования бюджетных средств Боровичского муниципального района и муниципального имущества, направленных на реализацию полномочий по организации ритуальных услуг и содержания мест захоронений</w:t>
      </w:r>
      <w:r w:rsidR="00FA2726" w:rsidRPr="001152A6">
        <w:rPr>
          <w:sz w:val="28"/>
          <w:szCs w:val="28"/>
        </w:rPr>
        <w:t>»</w:t>
      </w:r>
    </w:p>
    <w:p w:rsidR="0052317C" w:rsidRPr="001152A6" w:rsidRDefault="0052317C" w:rsidP="00BC6D5B">
      <w:pPr>
        <w:jc w:val="center"/>
        <w:rPr>
          <w:sz w:val="28"/>
          <w:szCs w:val="28"/>
        </w:rPr>
      </w:pPr>
    </w:p>
    <w:p w:rsidR="006113C1" w:rsidRPr="001152A6" w:rsidRDefault="006113C1" w:rsidP="006113C1">
      <w:pPr>
        <w:ind w:firstLine="567"/>
        <w:jc w:val="both"/>
        <w:rPr>
          <w:b/>
          <w:bCs/>
          <w:sz w:val="28"/>
          <w:szCs w:val="28"/>
        </w:rPr>
      </w:pPr>
      <w:r w:rsidRPr="001152A6">
        <w:rPr>
          <w:b/>
          <w:bCs/>
          <w:sz w:val="28"/>
          <w:szCs w:val="28"/>
        </w:rPr>
        <w:t>Наименование контрольного мероприятия:</w:t>
      </w:r>
      <w:r w:rsidR="00CE5D79" w:rsidRPr="001152A6">
        <w:rPr>
          <w:b/>
          <w:bCs/>
          <w:sz w:val="28"/>
          <w:szCs w:val="28"/>
        </w:rPr>
        <w:t xml:space="preserve"> </w:t>
      </w:r>
      <w:r w:rsidR="00FB53EE">
        <w:rPr>
          <w:sz w:val="28"/>
          <w:szCs w:val="28"/>
        </w:rPr>
        <w:t>п</w:t>
      </w:r>
      <w:r w:rsidR="00910189" w:rsidRPr="001152A6">
        <w:rPr>
          <w:sz w:val="28"/>
          <w:szCs w:val="28"/>
        </w:rPr>
        <w:t xml:space="preserve">роверка </w:t>
      </w:r>
      <w:r w:rsidR="00DB339E" w:rsidRPr="00231063">
        <w:rPr>
          <w:sz w:val="28"/>
          <w:szCs w:val="28"/>
        </w:rPr>
        <w:t>законности и результативности использования бюджетных средств Боровичского муниц</w:t>
      </w:r>
      <w:r w:rsidR="00DB339E" w:rsidRPr="00231063">
        <w:rPr>
          <w:sz w:val="28"/>
          <w:szCs w:val="28"/>
        </w:rPr>
        <w:t>и</w:t>
      </w:r>
      <w:r w:rsidR="00DB339E" w:rsidRPr="00231063">
        <w:rPr>
          <w:sz w:val="28"/>
          <w:szCs w:val="28"/>
        </w:rPr>
        <w:t>пального района и муниципального имущества, направленных на реализацию полномочий по организации ритуальных услуг и содержания мест захорон</w:t>
      </w:r>
      <w:r w:rsidR="00DB339E" w:rsidRPr="00231063">
        <w:rPr>
          <w:sz w:val="28"/>
          <w:szCs w:val="28"/>
        </w:rPr>
        <w:t>е</w:t>
      </w:r>
      <w:r w:rsidR="00DB339E" w:rsidRPr="00231063">
        <w:rPr>
          <w:sz w:val="28"/>
          <w:szCs w:val="28"/>
        </w:rPr>
        <w:t>ний</w:t>
      </w:r>
      <w:r w:rsidRPr="001152A6">
        <w:rPr>
          <w:sz w:val="28"/>
          <w:szCs w:val="28"/>
        </w:rPr>
        <w:t>.</w:t>
      </w:r>
    </w:p>
    <w:p w:rsidR="006113C1" w:rsidRPr="001152A6" w:rsidRDefault="006113C1" w:rsidP="006113C1">
      <w:pPr>
        <w:spacing w:line="240" w:lineRule="atLeast"/>
        <w:ind w:firstLine="540"/>
        <w:jc w:val="both"/>
        <w:rPr>
          <w:sz w:val="28"/>
          <w:szCs w:val="28"/>
        </w:rPr>
      </w:pPr>
      <w:r w:rsidRPr="001152A6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CE5D79" w:rsidRPr="001152A6">
        <w:rPr>
          <w:b/>
          <w:bCs/>
          <w:sz w:val="28"/>
          <w:szCs w:val="28"/>
        </w:rPr>
        <w:t xml:space="preserve"> </w:t>
      </w:r>
      <w:r w:rsidRPr="001152A6">
        <w:rPr>
          <w:sz w:val="28"/>
          <w:szCs w:val="28"/>
        </w:rPr>
        <w:t>план работы Контрольно-счетной палаты Боровичского муниципального района на 20</w:t>
      </w:r>
      <w:r w:rsidR="00910189" w:rsidRPr="001152A6">
        <w:rPr>
          <w:sz w:val="28"/>
          <w:szCs w:val="28"/>
        </w:rPr>
        <w:t>20</w:t>
      </w:r>
      <w:r w:rsidRPr="001152A6">
        <w:rPr>
          <w:sz w:val="28"/>
          <w:szCs w:val="28"/>
        </w:rPr>
        <w:t xml:space="preserve"> год.</w:t>
      </w:r>
    </w:p>
    <w:p w:rsidR="00101452" w:rsidRPr="00101452" w:rsidRDefault="006113C1" w:rsidP="00101452">
      <w:pPr>
        <w:ind w:firstLine="540"/>
        <w:rPr>
          <w:sz w:val="28"/>
          <w:szCs w:val="28"/>
        </w:rPr>
      </w:pPr>
      <w:r w:rsidRPr="00101452">
        <w:rPr>
          <w:b/>
          <w:sz w:val="28"/>
          <w:szCs w:val="28"/>
        </w:rPr>
        <w:t>Цель и задачи контрольного мероприятия:</w:t>
      </w:r>
      <w:r w:rsidRPr="00101452">
        <w:rPr>
          <w:sz w:val="28"/>
          <w:szCs w:val="28"/>
        </w:rPr>
        <w:t xml:space="preserve"> </w:t>
      </w:r>
      <w:r w:rsidR="006435FC" w:rsidRPr="00101452">
        <w:rPr>
          <w:sz w:val="28"/>
          <w:szCs w:val="28"/>
        </w:rPr>
        <w:t xml:space="preserve">проанализировать </w:t>
      </w:r>
      <w:r w:rsidR="00101452" w:rsidRPr="00101452">
        <w:rPr>
          <w:sz w:val="28"/>
          <w:szCs w:val="28"/>
        </w:rPr>
        <w:t>норм</w:t>
      </w:r>
      <w:r w:rsidR="00101452" w:rsidRPr="00101452">
        <w:rPr>
          <w:sz w:val="28"/>
          <w:szCs w:val="28"/>
        </w:rPr>
        <w:t>а</w:t>
      </w:r>
      <w:proofErr w:type="gramStart"/>
      <w:r w:rsidR="00101452" w:rsidRPr="00101452">
        <w:rPr>
          <w:sz w:val="28"/>
          <w:szCs w:val="28"/>
        </w:rPr>
        <w:t>тивно-правовую базу и ее соответствие нормам федерального законодател</w:t>
      </w:r>
      <w:r w:rsidR="00101452" w:rsidRPr="00101452">
        <w:rPr>
          <w:sz w:val="28"/>
          <w:szCs w:val="28"/>
        </w:rPr>
        <w:t>ь</w:t>
      </w:r>
      <w:r w:rsidR="00101452" w:rsidRPr="00101452">
        <w:rPr>
          <w:sz w:val="28"/>
          <w:szCs w:val="28"/>
        </w:rPr>
        <w:t>ства и муниципальным правовым актам; установить объем бюджетных средств, финансирование и расходование бюджетных средств предусмотре</w:t>
      </w:r>
      <w:r w:rsidR="00101452" w:rsidRPr="00101452">
        <w:rPr>
          <w:sz w:val="28"/>
          <w:szCs w:val="28"/>
        </w:rPr>
        <w:t>н</w:t>
      </w:r>
      <w:r w:rsidR="00101452" w:rsidRPr="00101452">
        <w:rPr>
          <w:sz w:val="28"/>
          <w:szCs w:val="28"/>
        </w:rPr>
        <w:t>ных и направленных на реализацию полномочий;</w:t>
      </w:r>
      <w:r w:rsidR="006435FC" w:rsidRPr="00101452">
        <w:rPr>
          <w:rFonts w:eastAsia="Batang"/>
          <w:sz w:val="28"/>
          <w:szCs w:val="28"/>
        </w:rPr>
        <w:t xml:space="preserve"> </w:t>
      </w:r>
      <w:r w:rsidR="00101452" w:rsidRPr="00101452">
        <w:rPr>
          <w:rFonts w:eastAsia="Batang"/>
          <w:sz w:val="28"/>
          <w:szCs w:val="28"/>
        </w:rPr>
        <w:t>провести аудит в сфере з</w:t>
      </w:r>
      <w:r w:rsidR="00101452" w:rsidRPr="00101452">
        <w:rPr>
          <w:rFonts w:eastAsia="Batang"/>
          <w:sz w:val="28"/>
          <w:szCs w:val="28"/>
        </w:rPr>
        <w:t>а</w:t>
      </w:r>
      <w:r w:rsidR="00101452" w:rsidRPr="00101452">
        <w:rPr>
          <w:rFonts w:eastAsia="Batang"/>
          <w:sz w:val="28"/>
          <w:szCs w:val="28"/>
        </w:rPr>
        <w:t>купок товаров, работ, услуг;</w:t>
      </w:r>
      <w:r w:rsidR="00101452" w:rsidRPr="00101452">
        <w:rPr>
          <w:sz w:val="28"/>
          <w:szCs w:val="28"/>
        </w:rPr>
        <w:t xml:space="preserve"> проверить использование муниципального им</w:t>
      </w:r>
      <w:r w:rsidR="00101452" w:rsidRPr="00101452">
        <w:rPr>
          <w:sz w:val="28"/>
          <w:szCs w:val="28"/>
        </w:rPr>
        <w:t>у</w:t>
      </w:r>
      <w:r w:rsidR="00101452" w:rsidRPr="00101452">
        <w:rPr>
          <w:sz w:val="28"/>
          <w:szCs w:val="28"/>
        </w:rPr>
        <w:t>щества в сфере реализации полномочий по организации ритуальных услуг и содержания мест захоронения</w:t>
      </w:r>
      <w:proofErr w:type="gramEnd"/>
    </w:p>
    <w:p w:rsidR="00082117" w:rsidRPr="001152A6" w:rsidRDefault="006113C1" w:rsidP="00E14ACF">
      <w:pPr>
        <w:ind w:firstLine="540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Объект контроля:</w:t>
      </w:r>
      <w:r w:rsidR="00CE5D79" w:rsidRPr="001152A6">
        <w:rPr>
          <w:sz w:val="28"/>
          <w:szCs w:val="28"/>
        </w:rPr>
        <w:t xml:space="preserve"> </w:t>
      </w:r>
      <w:r w:rsidR="00DB339E" w:rsidRPr="00AA0344">
        <w:rPr>
          <w:sz w:val="28"/>
          <w:szCs w:val="28"/>
        </w:rPr>
        <w:t xml:space="preserve">муниципальное </w:t>
      </w:r>
      <w:r w:rsidR="00DB339E">
        <w:rPr>
          <w:sz w:val="28"/>
          <w:szCs w:val="28"/>
        </w:rPr>
        <w:t xml:space="preserve">казенное </w:t>
      </w:r>
      <w:r w:rsidR="00DB339E" w:rsidRPr="00AA0344">
        <w:rPr>
          <w:sz w:val="28"/>
          <w:szCs w:val="28"/>
        </w:rPr>
        <w:t>учреждение «</w:t>
      </w:r>
      <w:r w:rsidR="00DB339E">
        <w:rPr>
          <w:sz w:val="28"/>
          <w:szCs w:val="28"/>
        </w:rPr>
        <w:t>Служба з</w:t>
      </w:r>
      <w:r w:rsidR="00DB339E">
        <w:rPr>
          <w:sz w:val="28"/>
          <w:szCs w:val="28"/>
        </w:rPr>
        <w:t>а</w:t>
      </w:r>
      <w:r w:rsidR="00DB339E">
        <w:rPr>
          <w:sz w:val="28"/>
          <w:szCs w:val="28"/>
        </w:rPr>
        <w:t>казчика Боровичского муниципального района</w:t>
      </w:r>
      <w:r w:rsidR="00DB339E" w:rsidRPr="00AA0344">
        <w:rPr>
          <w:sz w:val="28"/>
          <w:szCs w:val="28"/>
        </w:rPr>
        <w:t>» (далее – Учреждение</w:t>
      </w:r>
      <w:r w:rsidR="00DB339E">
        <w:rPr>
          <w:sz w:val="28"/>
          <w:szCs w:val="28"/>
        </w:rPr>
        <w:t>,</w:t>
      </w:r>
      <w:r w:rsidR="00DB339E" w:rsidRPr="00AA0344">
        <w:rPr>
          <w:sz w:val="28"/>
          <w:szCs w:val="28"/>
        </w:rPr>
        <w:t xml:space="preserve"> М</w:t>
      </w:r>
      <w:r w:rsidR="00DB339E">
        <w:rPr>
          <w:sz w:val="28"/>
          <w:szCs w:val="28"/>
        </w:rPr>
        <w:t>К</w:t>
      </w:r>
      <w:r w:rsidR="00DB339E" w:rsidRPr="00AA0344">
        <w:rPr>
          <w:sz w:val="28"/>
          <w:szCs w:val="28"/>
        </w:rPr>
        <w:t>У «</w:t>
      </w:r>
      <w:r w:rsidR="00DB339E">
        <w:rPr>
          <w:sz w:val="28"/>
          <w:szCs w:val="28"/>
        </w:rPr>
        <w:t>Служба заказчика Боровичского муниципального района»)</w:t>
      </w:r>
      <w:r w:rsidR="00E14ACF" w:rsidRPr="001152A6">
        <w:rPr>
          <w:rStyle w:val="afb"/>
          <w:color w:val="auto"/>
          <w:sz w:val="28"/>
          <w:szCs w:val="28"/>
          <w:u w:val="none"/>
        </w:rPr>
        <w:t>.</w:t>
      </w:r>
    </w:p>
    <w:p w:rsidR="006113C1" w:rsidRPr="001152A6" w:rsidRDefault="00CE5D79" w:rsidP="00082117">
      <w:pPr>
        <w:spacing w:line="240" w:lineRule="atLeast"/>
        <w:ind w:firstLine="540"/>
        <w:jc w:val="both"/>
        <w:rPr>
          <w:sz w:val="28"/>
          <w:szCs w:val="28"/>
        </w:rPr>
      </w:pPr>
      <w:r w:rsidRPr="001152A6">
        <w:rPr>
          <w:b/>
          <w:sz w:val="28"/>
          <w:szCs w:val="28"/>
        </w:rPr>
        <w:t>Руководитель и члены контрольной группы</w:t>
      </w:r>
      <w:r w:rsidR="007C5AF1" w:rsidRPr="001152A6">
        <w:rPr>
          <w:sz w:val="28"/>
          <w:szCs w:val="28"/>
        </w:rPr>
        <w:t>: аудитор</w:t>
      </w:r>
      <w:r w:rsidR="006113C1" w:rsidRPr="001152A6">
        <w:rPr>
          <w:sz w:val="28"/>
          <w:szCs w:val="28"/>
        </w:rPr>
        <w:t xml:space="preserve"> Контрольно-счетной палаты </w:t>
      </w:r>
      <w:r w:rsidR="007C5AF1" w:rsidRPr="001152A6">
        <w:rPr>
          <w:sz w:val="28"/>
          <w:szCs w:val="28"/>
        </w:rPr>
        <w:t>муниципального района</w:t>
      </w:r>
      <w:r w:rsidR="006113C1" w:rsidRPr="001152A6">
        <w:rPr>
          <w:sz w:val="28"/>
          <w:szCs w:val="28"/>
        </w:rPr>
        <w:t xml:space="preserve"> </w:t>
      </w:r>
      <w:r w:rsidR="001D5B51" w:rsidRPr="001152A6">
        <w:rPr>
          <w:sz w:val="28"/>
          <w:szCs w:val="28"/>
        </w:rPr>
        <w:t xml:space="preserve">Лепешкина Инна Рустамовна </w:t>
      </w:r>
    </w:p>
    <w:p w:rsidR="006113C1" w:rsidRPr="001152A6" w:rsidRDefault="006113C1" w:rsidP="006113C1">
      <w:pPr>
        <w:ind w:firstLine="567"/>
        <w:jc w:val="both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113C1" w:rsidRPr="001152A6" w:rsidRDefault="006113C1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Бюджетный кодекс Р</w:t>
      </w:r>
      <w:r w:rsidR="00E14A76" w:rsidRPr="001152A6">
        <w:rPr>
          <w:bCs/>
          <w:sz w:val="28"/>
          <w:szCs w:val="28"/>
        </w:rPr>
        <w:t xml:space="preserve">оссийской </w:t>
      </w:r>
      <w:r w:rsidRPr="001152A6">
        <w:rPr>
          <w:bCs/>
          <w:sz w:val="28"/>
          <w:szCs w:val="28"/>
        </w:rPr>
        <w:t>Ф</w:t>
      </w:r>
      <w:r w:rsidR="00E14A76" w:rsidRPr="001152A6">
        <w:rPr>
          <w:bCs/>
          <w:sz w:val="28"/>
          <w:szCs w:val="28"/>
        </w:rPr>
        <w:t>едерации</w:t>
      </w:r>
      <w:r w:rsidRPr="001152A6">
        <w:rPr>
          <w:sz w:val="28"/>
          <w:szCs w:val="28"/>
        </w:rPr>
        <w:t xml:space="preserve"> (с изм. и доп.);</w:t>
      </w:r>
    </w:p>
    <w:p w:rsidR="0033666A" w:rsidRDefault="0033666A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bCs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DB339E" w:rsidRDefault="00DB339E" w:rsidP="00DB33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7069">
        <w:rPr>
          <w:sz w:val="28"/>
          <w:szCs w:val="28"/>
        </w:rPr>
        <w:t>Федеральный закон от 12.01.1996 № 8-ФЗ «О погребении и похоро</w:t>
      </w:r>
      <w:r w:rsidRPr="00397069">
        <w:rPr>
          <w:sz w:val="28"/>
          <w:szCs w:val="28"/>
        </w:rPr>
        <w:t>н</w:t>
      </w:r>
      <w:r w:rsidR="00AE7319">
        <w:rPr>
          <w:sz w:val="28"/>
          <w:szCs w:val="28"/>
        </w:rPr>
        <w:t>ном деле»</w:t>
      </w:r>
      <w:r w:rsidRPr="00397069">
        <w:rPr>
          <w:sz w:val="28"/>
          <w:szCs w:val="28"/>
        </w:rPr>
        <w:t>;</w:t>
      </w:r>
    </w:p>
    <w:p w:rsidR="00DB339E" w:rsidRDefault="00DB339E" w:rsidP="00DB33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13.03.2009 №422 «Об утверждении Положения об организации похоронного дела на территории межпоселенческого общественного кладбища»;</w:t>
      </w:r>
    </w:p>
    <w:p w:rsidR="00DB339E" w:rsidRPr="00DB339E" w:rsidRDefault="00DB339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proofErr w:type="gramStart"/>
      <w:r w:rsidRPr="006558CF">
        <w:rPr>
          <w:iCs/>
          <w:color w:val="000000"/>
          <w:sz w:val="28"/>
          <w:szCs w:val="28"/>
          <w:lang w:eastAsia="ar-SA"/>
        </w:rPr>
        <w:lastRenderedPageBreak/>
        <w:t>П</w:t>
      </w:r>
      <w:r w:rsidRPr="006558CF">
        <w:rPr>
          <w:color w:val="000000"/>
          <w:sz w:val="28"/>
          <w:szCs w:val="28"/>
        </w:rPr>
        <w:t>остановление Администрации муниципального района от 25.04.2016 № 896 «</w:t>
      </w:r>
      <w:r w:rsidRPr="006558CF">
        <w:rPr>
          <w:iCs/>
          <w:color w:val="000000"/>
          <w:sz w:val="28"/>
          <w:szCs w:val="28"/>
          <w:lang w:eastAsia="ar-SA"/>
        </w:rPr>
        <w:t>П</w:t>
      </w:r>
      <w:r w:rsidRPr="006558CF">
        <w:rPr>
          <w:color w:val="000000"/>
          <w:sz w:val="28"/>
          <w:szCs w:val="28"/>
        </w:rPr>
        <w:t xml:space="preserve">оложение </w:t>
      </w:r>
      <w:r w:rsidRPr="006558CF">
        <w:rPr>
          <w:bCs/>
          <w:color w:val="000000"/>
          <w:sz w:val="28"/>
          <w:szCs w:val="28"/>
        </w:rPr>
        <w:t>о проведении открытого конкурса на право закл</w:t>
      </w:r>
      <w:r w:rsidRPr="006558CF">
        <w:rPr>
          <w:bCs/>
          <w:color w:val="000000"/>
          <w:sz w:val="28"/>
          <w:szCs w:val="28"/>
        </w:rPr>
        <w:t>ю</w:t>
      </w:r>
      <w:r w:rsidRPr="006558CF">
        <w:rPr>
          <w:bCs/>
          <w:color w:val="000000"/>
          <w:sz w:val="28"/>
          <w:szCs w:val="28"/>
        </w:rPr>
        <w:t>чения договора по оказанию услуг, предоставляемых согласно гара</w:t>
      </w:r>
      <w:r w:rsidRPr="006558CF">
        <w:rPr>
          <w:bCs/>
          <w:color w:val="000000"/>
          <w:sz w:val="28"/>
          <w:szCs w:val="28"/>
        </w:rPr>
        <w:t>н</w:t>
      </w:r>
      <w:r w:rsidRPr="006558CF">
        <w:rPr>
          <w:bCs/>
          <w:color w:val="000000"/>
          <w:sz w:val="28"/>
          <w:szCs w:val="28"/>
        </w:rPr>
        <w:t>тированному перечню услуг по погребению с</w:t>
      </w:r>
      <w:r w:rsidRPr="006558CF">
        <w:rPr>
          <w:color w:val="000000"/>
          <w:sz w:val="28"/>
          <w:szCs w:val="28"/>
        </w:rPr>
        <w:t>упругу, близким ро</w:t>
      </w:r>
      <w:r w:rsidRPr="006558CF">
        <w:rPr>
          <w:color w:val="000000"/>
          <w:sz w:val="28"/>
          <w:szCs w:val="28"/>
        </w:rPr>
        <w:t>д</w:t>
      </w:r>
      <w:r w:rsidRPr="006558CF">
        <w:rPr>
          <w:color w:val="000000"/>
          <w:sz w:val="28"/>
          <w:szCs w:val="28"/>
        </w:rPr>
        <w:t xml:space="preserve">ственникам, иным родственникам, </w:t>
      </w:r>
      <w:hyperlink r:id="rId9" w:history="1">
        <w:r w:rsidRPr="006558CF">
          <w:rPr>
            <w:color w:val="000000"/>
            <w:sz w:val="28"/>
            <w:szCs w:val="28"/>
          </w:rPr>
          <w:t>законному представителю</w:t>
        </w:r>
      </w:hyperlink>
      <w:r w:rsidRPr="006558CF">
        <w:rPr>
          <w:color w:val="000000"/>
          <w:sz w:val="28"/>
          <w:szCs w:val="28"/>
        </w:rPr>
        <w:t xml:space="preserve"> или ин</w:t>
      </w:r>
      <w:r w:rsidRPr="006558CF">
        <w:rPr>
          <w:color w:val="000000"/>
          <w:sz w:val="28"/>
          <w:szCs w:val="28"/>
        </w:rPr>
        <w:t>о</w:t>
      </w:r>
      <w:r w:rsidRPr="006558CF">
        <w:rPr>
          <w:color w:val="000000"/>
          <w:sz w:val="28"/>
          <w:szCs w:val="28"/>
        </w:rPr>
        <w:t>му лицу, взявшему на себя обязанность осуществить погребение уме</w:t>
      </w:r>
      <w:r w:rsidRPr="006558CF">
        <w:rPr>
          <w:color w:val="000000"/>
          <w:sz w:val="28"/>
          <w:szCs w:val="28"/>
        </w:rPr>
        <w:t>р</w:t>
      </w:r>
      <w:r w:rsidRPr="006558CF">
        <w:rPr>
          <w:color w:val="000000"/>
          <w:sz w:val="28"/>
          <w:szCs w:val="28"/>
        </w:rPr>
        <w:t>шего на безвозмездной основе,</w:t>
      </w:r>
      <w:r>
        <w:rPr>
          <w:color w:val="000000"/>
          <w:sz w:val="28"/>
          <w:szCs w:val="28"/>
        </w:rPr>
        <w:t xml:space="preserve"> </w:t>
      </w:r>
      <w:r w:rsidRPr="006558CF">
        <w:rPr>
          <w:color w:val="000000"/>
          <w:sz w:val="28"/>
          <w:szCs w:val="28"/>
        </w:rPr>
        <w:t>а также услуг, оказываемых при погр</w:t>
      </w:r>
      <w:r w:rsidRPr="006558CF">
        <w:rPr>
          <w:color w:val="000000"/>
          <w:sz w:val="28"/>
          <w:szCs w:val="28"/>
        </w:rPr>
        <w:t>е</w:t>
      </w:r>
      <w:r w:rsidRPr="006558CF">
        <w:rPr>
          <w:color w:val="000000"/>
          <w:sz w:val="28"/>
          <w:szCs w:val="28"/>
        </w:rPr>
        <w:t>бении умерших, не имеющих супруга, близких родственников, иных родственников</w:t>
      </w:r>
      <w:proofErr w:type="gramEnd"/>
      <w:r w:rsidRPr="006558CF">
        <w:rPr>
          <w:color w:val="000000"/>
          <w:sz w:val="28"/>
          <w:szCs w:val="28"/>
        </w:rPr>
        <w:t xml:space="preserve"> либо </w:t>
      </w:r>
      <w:hyperlink r:id="rId10" w:history="1">
        <w:r w:rsidRPr="006558CF">
          <w:rPr>
            <w:color w:val="000000"/>
            <w:sz w:val="28"/>
            <w:szCs w:val="28"/>
          </w:rPr>
          <w:t>законного представителя</w:t>
        </w:r>
      </w:hyperlink>
      <w:r w:rsidRPr="006558CF">
        <w:rPr>
          <w:color w:val="000000"/>
          <w:sz w:val="28"/>
          <w:szCs w:val="28"/>
        </w:rPr>
        <w:t xml:space="preserve"> умершего или при н</w:t>
      </w:r>
      <w:r w:rsidRPr="006558CF">
        <w:rPr>
          <w:color w:val="000000"/>
          <w:sz w:val="28"/>
          <w:szCs w:val="28"/>
        </w:rPr>
        <w:t>е</w:t>
      </w:r>
      <w:r w:rsidRPr="006558CF">
        <w:rPr>
          <w:color w:val="000000"/>
          <w:sz w:val="28"/>
          <w:szCs w:val="28"/>
        </w:rPr>
        <w:t>возможности осуществить ими погребение, а также при отсутствии иных лиц, взявших на себя обязанность осуществить погребение, п</w:t>
      </w:r>
      <w:r w:rsidRPr="006558CF">
        <w:rPr>
          <w:color w:val="000000"/>
          <w:sz w:val="28"/>
          <w:szCs w:val="28"/>
        </w:rPr>
        <w:t>о</w:t>
      </w:r>
      <w:r w:rsidRPr="006558CF">
        <w:rPr>
          <w:color w:val="000000"/>
          <w:sz w:val="28"/>
          <w:szCs w:val="28"/>
        </w:rPr>
        <w:t>гребению умершего на дому, на улице или в ином месте после устано</w:t>
      </w:r>
      <w:r w:rsidRPr="006558CF">
        <w:rPr>
          <w:color w:val="000000"/>
          <w:sz w:val="28"/>
          <w:szCs w:val="28"/>
        </w:rPr>
        <w:t>в</w:t>
      </w:r>
      <w:r w:rsidRPr="006558CF">
        <w:rPr>
          <w:color w:val="000000"/>
          <w:sz w:val="28"/>
          <w:szCs w:val="28"/>
        </w:rPr>
        <w:t xml:space="preserve">ления органами внутренних дел его личности, погребению умерших, личность которых не установлена органами внутренних </w:t>
      </w:r>
      <w:r w:rsidR="00AE7319">
        <w:rPr>
          <w:color w:val="000000"/>
          <w:sz w:val="28"/>
          <w:szCs w:val="28"/>
        </w:rPr>
        <w:t>дел»</w:t>
      </w:r>
      <w:r w:rsidRPr="006558CF">
        <w:rPr>
          <w:color w:val="000000"/>
          <w:sz w:val="28"/>
          <w:szCs w:val="28"/>
        </w:rPr>
        <w:t>.</w:t>
      </w:r>
    </w:p>
    <w:p w:rsidR="00DB339E" w:rsidRPr="00424303" w:rsidRDefault="00DB339E" w:rsidP="00DB33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30.09.2014 №2646 «Об утверждении Положения о порядке деятельности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лизированной службы по вопросам похоронного дела на территории города Боровичи и Боровичского муниципального района»;</w:t>
      </w:r>
    </w:p>
    <w:p w:rsidR="00DB339E" w:rsidRDefault="00DB339E" w:rsidP="00DB33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30.01.2020 №201 «Об установлении предельного размера стоимости услуг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гребению».</w:t>
      </w:r>
    </w:p>
    <w:p w:rsidR="00EE2453" w:rsidRPr="00DB339E" w:rsidRDefault="00EE2453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 xml:space="preserve">Решение </w:t>
      </w:r>
      <w:hyperlink r:id="rId11" w:history="1">
        <w:r w:rsidR="00DE18D5" w:rsidRPr="001152A6">
          <w:rPr>
            <w:rStyle w:val="aff0"/>
            <w:b w:val="0"/>
            <w:sz w:val="28"/>
            <w:szCs w:val="28"/>
          </w:rPr>
          <w:t>Думы муниципального района</w:t>
        </w:r>
        <w:r w:rsidR="00DE18D5" w:rsidRPr="001152A6">
          <w:rPr>
            <w:sz w:val="28"/>
            <w:szCs w:val="28"/>
          </w:rPr>
          <w:t xml:space="preserve"> от 20.12.2018 № 229 «Об утверждении бюджета Боровичского муниципального района на 2019 год и на плановый период 2020 и 2021 годов»</w:t>
        </w:r>
      </w:hyperlink>
      <w:r w:rsidRPr="001152A6">
        <w:rPr>
          <w:sz w:val="28"/>
          <w:szCs w:val="28"/>
        </w:rPr>
        <w:t>;</w:t>
      </w:r>
    </w:p>
    <w:p w:rsidR="00DB339E" w:rsidRPr="001152A6" w:rsidRDefault="00DB339E" w:rsidP="006113C1">
      <w:pPr>
        <w:numPr>
          <w:ilvl w:val="0"/>
          <w:numId w:val="3"/>
        </w:numPr>
        <w:spacing w:before="60"/>
        <w:jc w:val="both"/>
        <w:rPr>
          <w:bCs/>
          <w:sz w:val="28"/>
          <w:szCs w:val="28"/>
        </w:rPr>
      </w:pPr>
      <w:r w:rsidRPr="001152A6">
        <w:rPr>
          <w:sz w:val="28"/>
          <w:szCs w:val="28"/>
        </w:rPr>
        <w:t>Решение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муниципального района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A061C">
        <w:rPr>
          <w:sz w:val="28"/>
          <w:szCs w:val="28"/>
        </w:rPr>
        <w:t>26</w:t>
      </w:r>
      <w:r w:rsidRPr="00072F6C">
        <w:rPr>
          <w:sz w:val="28"/>
          <w:szCs w:val="28"/>
        </w:rPr>
        <w:t>.12.20</w:t>
      </w:r>
      <w:r>
        <w:rPr>
          <w:sz w:val="28"/>
          <w:szCs w:val="28"/>
        </w:rPr>
        <w:t>19 № 280</w:t>
      </w:r>
      <w:r w:rsidRPr="00072F6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</w:t>
      </w:r>
      <w:r w:rsidRPr="00072F6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Боровичского муниципального района на 2020</w:t>
      </w:r>
      <w:r w:rsidRPr="00072F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72F6C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72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A203AA" w:rsidRPr="001152A6" w:rsidRDefault="006113C1" w:rsidP="00EE7481">
      <w:pPr>
        <w:ind w:firstLine="708"/>
        <w:jc w:val="both"/>
        <w:rPr>
          <w:sz w:val="28"/>
          <w:szCs w:val="28"/>
        </w:rPr>
      </w:pPr>
      <w:r w:rsidRPr="001152A6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="00A203AA" w:rsidRPr="001152A6">
        <w:rPr>
          <w:sz w:val="28"/>
          <w:szCs w:val="28"/>
        </w:rPr>
        <w:t>по р</w:t>
      </w:r>
      <w:r w:rsidR="00A203AA" w:rsidRPr="001152A6">
        <w:rPr>
          <w:sz w:val="28"/>
          <w:szCs w:val="28"/>
        </w:rPr>
        <w:t>е</w:t>
      </w:r>
      <w:r w:rsidR="00A203AA" w:rsidRPr="001152A6">
        <w:rPr>
          <w:sz w:val="28"/>
          <w:szCs w:val="28"/>
        </w:rPr>
        <w:t xml:space="preserve">зультатам проверки оформлен Акт, </w:t>
      </w:r>
      <w:r w:rsidR="00A203AA" w:rsidRPr="001152A6">
        <w:rPr>
          <w:sz w:val="28"/>
        </w:rPr>
        <w:t>с которым под роспись ознакомлен рук</w:t>
      </w:r>
      <w:r w:rsidR="00A203AA" w:rsidRPr="001152A6">
        <w:rPr>
          <w:sz w:val="28"/>
        </w:rPr>
        <w:t>о</w:t>
      </w:r>
      <w:r w:rsidR="00A203AA" w:rsidRPr="001152A6">
        <w:rPr>
          <w:sz w:val="28"/>
        </w:rPr>
        <w:t>водител</w:t>
      </w:r>
      <w:r w:rsidR="00DB339E">
        <w:rPr>
          <w:sz w:val="28"/>
        </w:rPr>
        <w:t>ь</w:t>
      </w:r>
      <w:r w:rsidR="00A203AA" w:rsidRPr="001152A6">
        <w:rPr>
          <w:sz w:val="28"/>
        </w:rPr>
        <w:t xml:space="preserve"> проверенн</w:t>
      </w:r>
      <w:r w:rsidR="00DB339E">
        <w:rPr>
          <w:sz w:val="28"/>
        </w:rPr>
        <w:t>ого</w:t>
      </w:r>
      <w:r w:rsidR="00A203AA" w:rsidRPr="001152A6">
        <w:rPr>
          <w:sz w:val="28"/>
        </w:rPr>
        <w:t xml:space="preserve"> объект</w:t>
      </w:r>
      <w:r w:rsidR="00DB339E">
        <w:rPr>
          <w:sz w:val="28"/>
        </w:rPr>
        <w:t>а</w:t>
      </w:r>
      <w:r w:rsidR="00A203AA" w:rsidRPr="001152A6">
        <w:rPr>
          <w:sz w:val="28"/>
          <w:szCs w:val="28"/>
        </w:rPr>
        <w:t>:</w:t>
      </w:r>
    </w:p>
    <w:p w:rsidR="00A203AA" w:rsidRPr="001152A6" w:rsidRDefault="00A203AA" w:rsidP="005F2FF9">
      <w:pPr>
        <w:ind w:left="780" w:right="-5"/>
        <w:jc w:val="both"/>
        <w:rPr>
          <w:sz w:val="28"/>
          <w:szCs w:val="28"/>
        </w:rPr>
      </w:pPr>
      <w:r w:rsidRPr="001152A6">
        <w:rPr>
          <w:sz w:val="28"/>
          <w:szCs w:val="28"/>
        </w:rPr>
        <w:t xml:space="preserve">Акт проверки </w:t>
      </w:r>
      <w:r w:rsidR="00DB339E">
        <w:rPr>
          <w:rStyle w:val="afb"/>
          <w:color w:val="auto"/>
          <w:sz w:val="28"/>
          <w:szCs w:val="28"/>
          <w:u w:val="none"/>
        </w:rPr>
        <w:t>МКУ «Служба заказчика Боровичского муниципального района»</w:t>
      </w:r>
      <w:r w:rsidR="00A47DA8" w:rsidRPr="001152A6">
        <w:rPr>
          <w:sz w:val="28"/>
          <w:szCs w:val="28"/>
        </w:rPr>
        <w:t xml:space="preserve"> от 0</w:t>
      </w:r>
      <w:r w:rsidR="00DB339E">
        <w:rPr>
          <w:sz w:val="28"/>
          <w:szCs w:val="28"/>
        </w:rPr>
        <w:t>5</w:t>
      </w:r>
      <w:r w:rsidR="00A47DA8" w:rsidRPr="001152A6">
        <w:rPr>
          <w:sz w:val="28"/>
          <w:szCs w:val="28"/>
        </w:rPr>
        <w:t>.0</w:t>
      </w:r>
      <w:r w:rsidR="00DB339E">
        <w:rPr>
          <w:sz w:val="28"/>
          <w:szCs w:val="28"/>
        </w:rPr>
        <w:t>8</w:t>
      </w:r>
      <w:r w:rsidR="00A47DA8" w:rsidRPr="001152A6">
        <w:rPr>
          <w:sz w:val="28"/>
          <w:szCs w:val="28"/>
        </w:rPr>
        <w:t>.2020</w:t>
      </w:r>
      <w:r w:rsidR="00FB53EE">
        <w:rPr>
          <w:sz w:val="28"/>
          <w:szCs w:val="28"/>
        </w:rPr>
        <w:t xml:space="preserve"> года</w:t>
      </w:r>
      <w:r w:rsidR="005F2FF9">
        <w:rPr>
          <w:sz w:val="28"/>
          <w:szCs w:val="28"/>
        </w:rPr>
        <w:t>,</w:t>
      </w:r>
      <w:r w:rsidR="005F2FF9" w:rsidRPr="005F2FF9">
        <w:rPr>
          <w:sz w:val="28"/>
          <w:szCs w:val="28"/>
        </w:rPr>
        <w:t xml:space="preserve"> </w:t>
      </w:r>
      <w:r w:rsidR="005F2FF9" w:rsidRPr="00471E47">
        <w:rPr>
          <w:sz w:val="28"/>
          <w:szCs w:val="28"/>
        </w:rPr>
        <w:t>возвращен в установленный срок в Ко</w:t>
      </w:r>
      <w:r w:rsidR="005F2FF9" w:rsidRPr="00471E47">
        <w:rPr>
          <w:sz w:val="28"/>
          <w:szCs w:val="28"/>
        </w:rPr>
        <w:t>н</w:t>
      </w:r>
      <w:r w:rsidR="005F2FF9" w:rsidRPr="00471E47">
        <w:rPr>
          <w:sz w:val="28"/>
          <w:szCs w:val="28"/>
        </w:rPr>
        <w:t xml:space="preserve">трольно-счетную палату муниципального района </w:t>
      </w:r>
      <w:r w:rsidR="005F2FF9">
        <w:rPr>
          <w:sz w:val="28"/>
          <w:szCs w:val="28"/>
        </w:rPr>
        <w:t>без</w:t>
      </w:r>
      <w:r w:rsidR="005F2FF9" w:rsidRPr="00471E47">
        <w:rPr>
          <w:sz w:val="28"/>
          <w:szCs w:val="28"/>
        </w:rPr>
        <w:t xml:space="preserve"> возражени</w:t>
      </w:r>
      <w:r w:rsidR="005F2FF9">
        <w:rPr>
          <w:sz w:val="28"/>
          <w:szCs w:val="28"/>
        </w:rPr>
        <w:t>й</w:t>
      </w:r>
      <w:r w:rsidR="005F2FF9" w:rsidRPr="00471E47">
        <w:rPr>
          <w:sz w:val="28"/>
          <w:szCs w:val="28"/>
        </w:rPr>
        <w:t xml:space="preserve"> и </w:t>
      </w:r>
      <w:r w:rsidR="005F2FF9">
        <w:rPr>
          <w:sz w:val="28"/>
          <w:szCs w:val="28"/>
        </w:rPr>
        <w:t>разногласий</w:t>
      </w:r>
      <w:r w:rsidR="00FB53EE">
        <w:rPr>
          <w:sz w:val="28"/>
          <w:szCs w:val="28"/>
        </w:rPr>
        <w:t>.</w:t>
      </w:r>
    </w:p>
    <w:p w:rsidR="005F2FF9" w:rsidRDefault="005F2FF9" w:rsidP="00101452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2118A1" w:rsidRPr="001152A6" w:rsidRDefault="00DA589A" w:rsidP="00101452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Результаты контрольного мероприятия:</w:t>
      </w:r>
    </w:p>
    <w:p w:rsidR="002118A1" w:rsidRDefault="002118A1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  <w:r w:rsidRPr="001152A6">
        <w:rPr>
          <w:b/>
          <w:szCs w:val="28"/>
        </w:rPr>
        <w:t>О</w:t>
      </w:r>
      <w:r w:rsidR="009C1A4C" w:rsidRPr="001152A6">
        <w:rPr>
          <w:b/>
          <w:szCs w:val="28"/>
        </w:rPr>
        <w:t>бщий объем проверенных средств:</w:t>
      </w:r>
      <w:r w:rsidR="00D83168" w:rsidRPr="001152A6">
        <w:rPr>
          <w:b/>
          <w:szCs w:val="28"/>
        </w:rPr>
        <w:t xml:space="preserve"> </w:t>
      </w:r>
      <w:r w:rsidR="001F494C" w:rsidRPr="001F494C">
        <w:rPr>
          <w:b/>
          <w:szCs w:val="28"/>
        </w:rPr>
        <w:t>3</w:t>
      </w:r>
      <w:r w:rsidR="008D661E" w:rsidRPr="008D661E">
        <w:rPr>
          <w:b/>
          <w:szCs w:val="28"/>
        </w:rPr>
        <w:t> </w:t>
      </w:r>
      <w:r w:rsidR="001F494C" w:rsidRPr="00773D56">
        <w:rPr>
          <w:b/>
          <w:szCs w:val="28"/>
        </w:rPr>
        <w:t>261</w:t>
      </w:r>
      <w:r w:rsidR="008D661E" w:rsidRPr="008D661E">
        <w:rPr>
          <w:b/>
          <w:szCs w:val="28"/>
        </w:rPr>
        <w:t> </w:t>
      </w:r>
      <w:r w:rsidR="001F494C" w:rsidRPr="00773D56">
        <w:rPr>
          <w:b/>
          <w:szCs w:val="28"/>
        </w:rPr>
        <w:t>569</w:t>
      </w:r>
      <w:r w:rsidR="008D661E" w:rsidRPr="008D661E">
        <w:rPr>
          <w:b/>
          <w:szCs w:val="28"/>
        </w:rPr>
        <w:t>,</w:t>
      </w:r>
      <w:r w:rsidR="001F494C" w:rsidRPr="00773D56">
        <w:rPr>
          <w:b/>
          <w:szCs w:val="28"/>
        </w:rPr>
        <w:t>16</w:t>
      </w:r>
      <w:r w:rsidR="001F494C" w:rsidRPr="001F494C">
        <w:rPr>
          <w:b/>
          <w:szCs w:val="28"/>
        </w:rPr>
        <w:t xml:space="preserve"> </w:t>
      </w:r>
      <w:r w:rsidR="00BB6321" w:rsidRPr="001152A6">
        <w:rPr>
          <w:b/>
          <w:szCs w:val="28"/>
        </w:rPr>
        <w:t xml:space="preserve">рублей </w:t>
      </w:r>
    </w:p>
    <w:p w:rsidR="005F2FF9" w:rsidRDefault="005F2FF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5F2FF9" w:rsidRDefault="005F2FF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5F2FF9" w:rsidRDefault="005F2FF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194409" w:rsidRDefault="0019440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194409" w:rsidRDefault="0019440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194409" w:rsidRDefault="0019440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5F2FF9" w:rsidRDefault="005F2FF9" w:rsidP="002118A1">
      <w:pPr>
        <w:pStyle w:val="a8"/>
        <w:spacing w:line="240" w:lineRule="auto"/>
        <w:ind w:firstLine="284"/>
        <w:jc w:val="left"/>
        <w:rPr>
          <w:b/>
          <w:szCs w:val="28"/>
        </w:rPr>
      </w:pPr>
    </w:p>
    <w:p w:rsidR="00DB339E" w:rsidRDefault="00DB339E" w:rsidP="00DB339E">
      <w:pPr>
        <w:pStyle w:val="aff4"/>
        <w:ind w:firstLine="284"/>
        <w:jc w:val="center"/>
        <w:rPr>
          <w:b/>
          <w:sz w:val="28"/>
          <w:szCs w:val="28"/>
        </w:rPr>
      </w:pPr>
      <w:r w:rsidRPr="0071765C">
        <w:rPr>
          <w:b/>
          <w:sz w:val="28"/>
          <w:szCs w:val="28"/>
        </w:rPr>
        <w:lastRenderedPageBreak/>
        <w:t>Анализ нормативно-правовой базы и ее соответствие</w:t>
      </w:r>
    </w:p>
    <w:p w:rsidR="00DB339E" w:rsidRPr="00A3790A" w:rsidRDefault="00DB339E" w:rsidP="00DB339E">
      <w:pPr>
        <w:pStyle w:val="aff4"/>
        <w:ind w:firstLine="284"/>
        <w:jc w:val="center"/>
        <w:rPr>
          <w:sz w:val="28"/>
          <w:szCs w:val="28"/>
        </w:rPr>
      </w:pPr>
      <w:r w:rsidRPr="0071765C">
        <w:rPr>
          <w:b/>
          <w:sz w:val="28"/>
          <w:szCs w:val="28"/>
        </w:rPr>
        <w:t>нормам федерального законодательства и муниципальным</w:t>
      </w:r>
    </w:p>
    <w:p w:rsidR="00DB339E" w:rsidRPr="00114265" w:rsidRDefault="00DB339E" w:rsidP="00DB339E">
      <w:pPr>
        <w:autoSpaceDE w:val="0"/>
        <w:autoSpaceDN w:val="0"/>
        <w:adjustRightInd w:val="0"/>
        <w:ind w:left="1287"/>
        <w:jc w:val="center"/>
        <w:rPr>
          <w:sz w:val="28"/>
          <w:szCs w:val="28"/>
        </w:rPr>
      </w:pPr>
      <w:r w:rsidRPr="0071765C">
        <w:rPr>
          <w:b/>
          <w:sz w:val="28"/>
          <w:szCs w:val="28"/>
        </w:rPr>
        <w:t>правовым актам</w:t>
      </w:r>
    </w:p>
    <w:p w:rsidR="00DB339E" w:rsidRDefault="00C2506C" w:rsidP="00DB339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r:id="rId12" w:history="1">
        <w:r w:rsidR="00DB339E" w:rsidRPr="00114265">
          <w:rPr>
            <w:sz w:val="28"/>
            <w:szCs w:val="28"/>
          </w:rPr>
          <w:t>Пунктом 17 части 1 статьи 15</w:t>
        </w:r>
      </w:hyperlink>
      <w:r w:rsidR="00DB339E" w:rsidRPr="00114265">
        <w:rPr>
          <w:sz w:val="28"/>
          <w:szCs w:val="28"/>
        </w:rPr>
        <w:t xml:space="preserve"> Федерального закона от 06.10.2003 </w:t>
      </w:r>
      <w:r w:rsidR="00DB339E">
        <w:rPr>
          <w:sz w:val="28"/>
          <w:szCs w:val="28"/>
        </w:rPr>
        <w:t>№</w:t>
      </w:r>
      <w:r w:rsidR="00DB339E" w:rsidRPr="00114265">
        <w:rPr>
          <w:sz w:val="28"/>
          <w:szCs w:val="28"/>
        </w:rPr>
        <w:t xml:space="preserve">131-ФЗ </w:t>
      </w:r>
      <w:r w:rsidR="00DB339E">
        <w:rPr>
          <w:sz w:val="28"/>
          <w:szCs w:val="28"/>
        </w:rPr>
        <w:t>«</w:t>
      </w:r>
      <w:r w:rsidR="00DB339E" w:rsidRPr="00114265">
        <w:rPr>
          <w:sz w:val="28"/>
          <w:szCs w:val="28"/>
        </w:rPr>
        <w:t>Об общих принципах организации местного самоуправления в Росси</w:t>
      </w:r>
      <w:r w:rsidR="00DB339E" w:rsidRPr="00114265">
        <w:rPr>
          <w:sz w:val="28"/>
          <w:szCs w:val="28"/>
        </w:rPr>
        <w:t>й</w:t>
      </w:r>
      <w:r w:rsidR="00DB339E" w:rsidRPr="00114265">
        <w:rPr>
          <w:sz w:val="28"/>
          <w:szCs w:val="28"/>
        </w:rPr>
        <w:t>ской Федерации</w:t>
      </w:r>
      <w:r w:rsidR="00DB339E">
        <w:rPr>
          <w:sz w:val="28"/>
          <w:szCs w:val="28"/>
        </w:rPr>
        <w:t>»</w:t>
      </w:r>
      <w:r w:rsidR="00DB339E" w:rsidRPr="00114265">
        <w:rPr>
          <w:sz w:val="28"/>
          <w:szCs w:val="28"/>
        </w:rPr>
        <w:t xml:space="preserve"> (далее - Закон </w:t>
      </w:r>
      <w:r w:rsidR="00DB339E">
        <w:rPr>
          <w:sz w:val="28"/>
          <w:szCs w:val="28"/>
        </w:rPr>
        <w:t>№</w:t>
      </w:r>
      <w:r w:rsidR="00DB339E" w:rsidRPr="00114265">
        <w:rPr>
          <w:sz w:val="28"/>
          <w:szCs w:val="28"/>
        </w:rPr>
        <w:t>131-ФЗ) предусмотрено, что вопросы с</w:t>
      </w:r>
      <w:r w:rsidR="00DB339E" w:rsidRPr="00114265">
        <w:rPr>
          <w:sz w:val="28"/>
          <w:szCs w:val="28"/>
        </w:rPr>
        <w:t>о</w:t>
      </w:r>
      <w:r w:rsidR="00DB339E" w:rsidRPr="00114265">
        <w:rPr>
          <w:sz w:val="28"/>
          <w:szCs w:val="28"/>
        </w:rPr>
        <w:t>держания на территории муниципального района межпоселенческих мест з</w:t>
      </w:r>
      <w:r w:rsidR="00DB339E" w:rsidRPr="00114265">
        <w:rPr>
          <w:sz w:val="28"/>
          <w:szCs w:val="28"/>
        </w:rPr>
        <w:t>а</w:t>
      </w:r>
      <w:r w:rsidR="00DB339E" w:rsidRPr="00114265">
        <w:rPr>
          <w:sz w:val="28"/>
          <w:szCs w:val="28"/>
        </w:rPr>
        <w:t>хоронения, организация ритуальных услуг отнесены к полномочиям органов местного самоуправления муниципального района.</w:t>
      </w:r>
      <w:r w:rsidR="00DB339E" w:rsidRPr="006B6B81">
        <w:rPr>
          <w:sz w:val="18"/>
          <w:szCs w:val="18"/>
        </w:rPr>
        <w:t xml:space="preserve"> </w:t>
      </w:r>
      <w:r w:rsidR="00DB339E">
        <w:rPr>
          <w:sz w:val="18"/>
          <w:szCs w:val="18"/>
        </w:rPr>
        <w:t xml:space="preserve"> </w:t>
      </w:r>
    </w:p>
    <w:p w:rsidR="00DB339E" w:rsidRPr="006B6B81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6B81">
        <w:rPr>
          <w:sz w:val="28"/>
          <w:szCs w:val="28"/>
        </w:rPr>
        <w:t>Пунктом 20 статьи 8 Устава муниципального района, утвержденного решением Думы муниципального района от 30.05.2019 №255 (далее Устав муниципального района) к вопросам местного значения муниципального района относится содержание на территории муниципального района межп</w:t>
      </w:r>
      <w:r w:rsidRPr="006B6B81">
        <w:rPr>
          <w:sz w:val="28"/>
          <w:szCs w:val="28"/>
        </w:rPr>
        <w:t>о</w:t>
      </w:r>
      <w:r w:rsidRPr="006B6B81">
        <w:rPr>
          <w:sz w:val="28"/>
          <w:szCs w:val="28"/>
        </w:rPr>
        <w:t>селенческих мест захоронения, организация ритуальных услуг.</w:t>
      </w:r>
    </w:p>
    <w:p w:rsidR="00DB339E" w:rsidRPr="005E3221" w:rsidRDefault="00DB339E" w:rsidP="00DB3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5E3221">
        <w:rPr>
          <w:sz w:val="28"/>
          <w:szCs w:val="28"/>
        </w:rPr>
        <w:t xml:space="preserve">унктом 22 статьи 14 Закон №131-ФЗ </w:t>
      </w:r>
      <w:r>
        <w:rPr>
          <w:sz w:val="28"/>
          <w:szCs w:val="28"/>
        </w:rPr>
        <w:t>к вопросам местного значения городского поселения относится</w:t>
      </w:r>
      <w:r w:rsidRPr="005E3221">
        <w:rPr>
          <w:sz w:val="28"/>
          <w:szCs w:val="28"/>
        </w:rPr>
        <w:t xml:space="preserve"> организация ритуальных услуг и содержание мест захоронения</w:t>
      </w:r>
      <w:r>
        <w:rPr>
          <w:sz w:val="28"/>
          <w:szCs w:val="28"/>
        </w:rPr>
        <w:t>.</w:t>
      </w:r>
      <w:r w:rsidRPr="005E32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5 статьи 8 Устава муниципального района, утвержденного решением Думы муниципального района от 30.05.2019 №255 Администрация муниципального района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полномочия Администрации города Боровичи, являющегося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министративным центром.</w:t>
      </w:r>
    </w:p>
    <w:p w:rsidR="00DB339E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069">
        <w:rPr>
          <w:sz w:val="28"/>
          <w:szCs w:val="28"/>
        </w:rPr>
        <w:t>Нормативно-правовую базу по вопросам организации ритуальных услуг и содержанию мест захоронения составляют:</w:t>
      </w:r>
    </w:p>
    <w:p w:rsidR="00DB339E" w:rsidRDefault="00DB339E" w:rsidP="00DB339E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Приказ Росстандарта от 11.06.2014 N 551-ст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ОСТ 32609-2014. Межг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сударственный стандарт. Услуги бытовые. Услуги ритуальные. Терм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и определения;</w:t>
      </w:r>
    </w:p>
    <w:p w:rsidR="00DB339E" w:rsidRPr="00397069" w:rsidRDefault="00DB339E" w:rsidP="00DB339E">
      <w:pPr>
        <w:numPr>
          <w:ilvl w:val="0"/>
          <w:numId w:val="45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97069">
        <w:rPr>
          <w:sz w:val="28"/>
          <w:szCs w:val="28"/>
        </w:rPr>
        <w:t>Федеральный закон от 06.10.2003 № 131-ФЗ «Об общих принципах о</w:t>
      </w:r>
      <w:r w:rsidRPr="00397069">
        <w:rPr>
          <w:sz w:val="28"/>
          <w:szCs w:val="28"/>
        </w:rPr>
        <w:t>р</w:t>
      </w:r>
      <w:r w:rsidRPr="00397069">
        <w:rPr>
          <w:sz w:val="28"/>
          <w:szCs w:val="28"/>
        </w:rPr>
        <w:t>ганизации местного самоуправления в Российской Федерации» (далее - Федеральный закон № 131-ФЗ);</w:t>
      </w:r>
    </w:p>
    <w:p w:rsidR="00DB339E" w:rsidRDefault="00DB339E" w:rsidP="00DB339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97069">
        <w:rPr>
          <w:sz w:val="28"/>
          <w:szCs w:val="28"/>
        </w:rPr>
        <w:t>Федеральный закон от 12.01.1996 № 8-ФЗ «О погребении и похоро</w:t>
      </w:r>
      <w:r w:rsidRPr="00397069">
        <w:rPr>
          <w:sz w:val="28"/>
          <w:szCs w:val="28"/>
        </w:rPr>
        <w:t>н</w:t>
      </w:r>
      <w:r w:rsidRPr="00397069">
        <w:rPr>
          <w:sz w:val="28"/>
          <w:szCs w:val="28"/>
        </w:rPr>
        <w:t>ном деле» (далее - Федеральный закон № 8-ФЗ)</w:t>
      </w:r>
      <w:r>
        <w:rPr>
          <w:rStyle w:val="aff1"/>
          <w:sz w:val="28"/>
          <w:szCs w:val="28"/>
        </w:rPr>
        <w:footnoteReference w:id="1"/>
      </w:r>
      <w:r w:rsidRPr="00397069">
        <w:rPr>
          <w:sz w:val="28"/>
          <w:szCs w:val="28"/>
        </w:rPr>
        <w:t>;</w:t>
      </w:r>
    </w:p>
    <w:p w:rsidR="00DB339E" w:rsidRPr="00254AE0" w:rsidRDefault="00DB339E" w:rsidP="00DB339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28.06.2011 №84 «СанПиН 2.1.2882-11 «Гигиенические требования к размещению, устройству и содержанию кладбищ, зданий и сооружений похоронного назначения»</w:t>
      </w:r>
      <w:r>
        <w:rPr>
          <w:sz w:val="28"/>
        </w:rPr>
        <w:t>;</w:t>
      </w:r>
    </w:p>
    <w:p w:rsidR="00DB339E" w:rsidRDefault="00DB339E" w:rsidP="00DB339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13.03.2009 №422 «Об утверждении Положения об организации похоронного дела на территории межпоселенческого общественного кладбища»</w:t>
      </w:r>
      <w:r w:rsidRPr="006B6B8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(далее-Постановлении №422)</w:t>
      </w:r>
      <w:r>
        <w:rPr>
          <w:rStyle w:val="aff1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DB339E" w:rsidRDefault="00DB339E" w:rsidP="00DB339E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6558CF">
        <w:rPr>
          <w:iCs/>
          <w:color w:val="000000"/>
          <w:sz w:val="28"/>
          <w:szCs w:val="28"/>
          <w:lang w:eastAsia="ar-SA"/>
        </w:rPr>
        <w:lastRenderedPageBreak/>
        <w:t>П</w:t>
      </w:r>
      <w:r w:rsidRPr="006558CF">
        <w:rPr>
          <w:color w:val="000000"/>
          <w:sz w:val="28"/>
          <w:szCs w:val="28"/>
        </w:rPr>
        <w:t>остановление Администрации муниципального района от 25.04.2016 № 896 «</w:t>
      </w:r>
      <w:r w:rsidRPr="006558CF">
        <w:rPr>
          <w:iCs/>
          <w:color w:val="000000"/>
          <w:sz w:val="28"/>
          <w:szCs w:val="28"/>
          <w:lang w:eastAsia="ar-SA"/>
        </w:rPr>
        <w:t>П</w:t>
      </w:r>
      <w:r w:rsidRPr="006558CF">
        <w:rPr>
          <w:color w:val="000000"/>
          <w:sz w:val="28"/>
          <w:szCs w:val="28"/>
        </w:rPr>
        <w:t xml:space="preserve">оложение </w:t>
      </w:r>
      <w:r w:rsidRPr="006558CF">
        <w:rPr>
          <w:bCs/>
          <w:color w:val="000000"/>
          <w:sz w:val="28"/>
          <w:szCs w:val="28"/>
        </w:rPr>
        <w:t>о проведении открытого конкурса на право закл</w:t>
      </w:r>
      <w:r w:rsidRPr="006558CF">
        <w:rPr>
          <w:bCs/>
          <w:color w:val="000000"/>
          <w:sz w:val="28"/>
          <w:szCs w:val="28"/>
        </w:rPr>
        <w:t>ю</w:t>
      </w:r>
      <w:r w:rsidRPr="006558CF">
        <w:rPr>
          <w:bCs/>
          <w:color w:val="000000"/>
          <w:sz w:val="28"/>
          <w:szCs w:val="28"/>
        </w:rPr>
        <w:t>чения договора по оказанию услуг, предоставляемых согласно гара</w:t>
      </w:r>
      <w:r w:rsidRPr="006558CF">
        <w:rPr>
          <w:bCs/>
          <w:color w:val="000000"/>
          <w:sz w:val="28"/>
          <w:szCs w:val="28"/>
        </w:rPr>
        <w:t>н</w:t>
      </w:r>
      <w:r w:rsidRPr="006558CF">
        <w:rPr>
          <w:bCs/>
          <w:color w:val="000000"/>
          <w:sz w:val="28"/>
          <w:szCs w:val="28"/>
        </w:rPr>
        <w:t>тированному перечню услуг по погребению с</w:t>
      </w:r>
      <w:r w:rsidRPr="006558CF">
        <w:rPr>
          <w:color w:val="000000"/>
          <w:sz w:val="28"/>
          <w:szCs w:val="28"/>
        </w:rPr>
        <w:t>упругу, близким ро</w:t>
      </w:r>
      <w:r w:rsidRPr="006558CF">
        <w:rPr>
          <w:color w:val="000000"/>
          <w:sz w:val="28"/>
          <w:szCs w:val="28"/>
        </w:rPr>
        <w:t>д</w:t>
      </w:r>
      <w:r w:rsidRPr="006558CF">
        <w:rPr>
          <w:color w:val="000000"/>
          <w:sz w:val="28"/>
          <w:szCs w:val="28"/>
        </w:rPr>
        <w:t xml:space="preserve">ственникам, иным родственникам, </w:t>
      </w:r>
      <w:hyperlink r:id="rId13" w:history="1">
        <w:r w:rsidRPr="006558CF">
          <w:rPr>
            <w:color w:val="000000"/>
            <w:sz w:val="28"/>
            <w:szCs w:val="28"/>
          </w:rPr>
          <w:t>законному представителю</w:t>
        </w:r>
      </w:hyperlink>
      <w:r w:rsidRPr="006558CF">
        <w:rPr>
          <w:color w:val="000000"/>
          <w:sz w:val="28"/>
          <w:szCs w:val="28"/>
        </w:rPr>
        <w:t xml:space="preserve"> или ин</w:t>
      </w:r>
      <w:r w:rsidRPr="006558CF">
        <w:rPr>
          <w:color w:val="000000"/>
          <w:sz w:val="28"/>
          <w:szCs w:val="28"/>
        </w:rPr>
        <w:t>о</w:t>
      </w:r>
      <w:r w:rsidRPr="006558CF">
        <w:rPr>
          <w:color w:val="000000"/>
          <w:sz w:val="28"/>
          <w:szCs w:val="28"/>
        </w:rPr>
        <w:t>му лицу, взявшему на себя обязанность осуществить погребение уме</w:t>
      </w:r>
      <w:r w:rsidRPr="006558CF">
        <w:rPr>
          <w:color w:val="000000"/>
          <w:sz w:val="28"/>
          <w:szCs w:val="28"/>
        </w:rPr>
        <w:t>р</w:t>
      </w:r>
      <w:r w:rsidRPr="006558CF">
        <w:rPr>
          <w:color w:val="000000"/>
          <w:sz w:val="28"/>
          <w:szCs w:val="28"/>
        </w:rPr>
        <w:t>шего на безвозмездной основе,</w:t>
      </w:r>
      <w:r>
        <w:rPr>
          <w:color w:val="000000"/>
          <w:sz w:val="28"/>
          <w:szCs w:val="28"/>
        </w:rPr>
        <w:t xml:space="preserve"> </w:t>
      </w:r>
      <w:r w:rsidRPr="006558CF">
        <w:rPr>
          <w:color w:val="000000"/>
          <w:sz w:val="28"/>
          <w:szCs w:val="28"/>
        </w:rPr>
        <w:t>а также услуг, оказываемых при погр</w:t>
      </w:r>
      <w:r w:rsidRPr="006558CF">
        <w:rPr>
          <w:color w:val="000000"/>
          <w:sz w:val="28"/>
          <w:szCs w:val="28"/>
        </w:rPr>
        <w:t>е</w:t>
      </w:r>
      <w:r w:rsidRPr="006558CF">
        <w:rPr>
          <w:color w:val="000000"/>
          <w:sz w:val="28"/>
          <w:szCs w:val="28"/>
        </w:rPr>
        <w:t>бении умерших, не имеющих супруга, близких родственников, иных родственников</w:t>
      </w:r>
      <w:proofErr w:type="gramEnd"/>
      <w:r w:rsidRPr="006558CF">
        <w:rPr>
          <w:color w:val="000000"/>
          <w:sz w:val="28"/>
          <w:szCs w:val="28"/>
        </w:rPr>
        <w:t xml:space="preserve"> либо </w:t>
      </w:r>
      <w:hyperlink r:id="rId14" w:history="1">
        <w:r w:rsidRPr="006558CF">
          <w:rPr>
            <w:color w:val="000000"/>
            <w:sz w:val="28"/>
            <w:szCs w:val="28"/>
          </w:rPr>
          <w:t>законного представителя</w:t>
        </w:r>
      </w:hyperlink>
      <w:r w:rsidRPr="006558CF">
        <w:rPr>
          <w:color w:val="000000"/>
          <w:sz w:val="28"/>
          <w:szCs w:val="28"/>
        </w:rPr>
        <w:t xml:space="preserve"> умершего или при н</w:t>
      </w:r>
      <w:r w:rsidRPr="006558CF">
        <w:rPr>
          <w:color w:val="000000"/>
          <w:sz w:val="28"/>
          <w:szCs w:val="28"/>
        </w:rPr>
        <w:t>е</w:t>
      </w:r>
      <w:r w:rsidRPr="006558CF">
        <w:rPr>
          <w:color w:val="000000"/>
          <w:sz w:val="28"/>
          <w:szCs w:val="28"/>
        </w:rPr>
        <w:t>возможности осуществить ими погребение, а также при отсутствии иных лиц, взявших на себя обязанность осуществить погребение, п</w:t>
      </w:r>
      <w:r w:rsidRPr="006558CF">
        <w:rPr>
          <w:color w:val="000000"/>
          <w:sz w:val="28"/>
          <w:szCs w:val="28"/>
        </w:rPr>
        <w:t>о</w:t>
      </w:r>
      <w:r w:rsidRPr="006558CF">
        <w:rPr>
          <w:color w:val="000000"/>
          <w:sz w:val="28"/>
          <w:szCs w:val="28"/>
        </w:rPr>
        <w:t>гребению умершего на дому, на улице или в ином месте после устано</w:t>
      </w:r>
      <w:r w:rsidRPr="006558CF">
        <w:rPr>
          <w:color w:val="000000"/>
          <w:sz w:val="28"/>
          <w:szCs w:val="28"/>
        </w:rPr>
        <w:t>в</w:t>
      </w:r>
      <w:r w:rsidRPr="006558CF">
        <w:rPr>
          <w:color w:val="000000"/>
          <w:sz w:val="28"/>
          <w:szCs w:val="28"/>
        </w:rPr>
        <w:t>ления органами внутренних дел его личности, погребению умерших, личность которых не установлена органами внутренних дел». (дале</w:t>
      </w:r>
      <w:proofErr w:type="gramStart"/>
      <w:r w:rsidRPr="006558CF">
        <w:rPr>
          <w:color w:val="000000"/>
          <w:sz w:val="28"/>
          <w:szCs w:val="28"/>
        </w:rPr>
        <w:t>е-</w:t>
      </w:r>
      <w:proofErr w:type="gramEnd"/>
      <w:r w:rsidRPr="006558CF">
        <w:rPr>
          <w:color w:val="000000"/>
          <w:sz w:val="28"/>
          <w:szCs w:val="28"/>
        </w:rPr>
        <w:t xml:space="preserve"> Постановление 896).</w:t>
      </w:r>
    </w:p>
    <w:p w:rsidR="00DB339E" w:rsidRPr="00424303" w:rsidRDefault="00DB339E" w:rsidP="00DB339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30.09.2014 №2646 «Об утверждении Положения о порядке деятельности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лизированной службы по вопросам похоронного дела на территории города Боровичи и Боровичского муниципального района»;</w:t>
      </w:r>
    </w:p>
    <w:p w:rsidR="00DB339E" w:rsidRDefault="00DB339E" w:rsidP="00DB339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от 30.01.2020 №201 «Об установлении предельного размера стоимости услуг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гребению».</w:t>
      </w:r>
    </w:p>
    <w:p w:rsidR="00DB339E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39E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hyperlink r:id="rId15" w:history="1">
        <w:r w:rsidRPr="007D5959">
          <w:rPr>
            <w:sz w:val="28"/>
            <w:szCs w:val="28"/>
          </w:rPr>
          <w:t>частью 1 статьи 9</w:t>
        </w:r>
      </w:hyperlink>
      <w:r>
        <w:rPr>
          <w:sz w:val="28"/>
          <w:szCs w:val="28"/>
        </w:rPr>
        <w:t xml:space="preserve"> Федерального закона № 8-ФЗ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пругу, близким родственникам, иным родственникам, законному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или иному лицу, взявшему на себя обязанность осуществить погреб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умершего, гарантируется оказание на безвозмездной основе закрытого перечня услуг: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оформление документов, необходимых для погребения;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перевозка тела (останков) умершего на кладбище (в крематорий);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погребение (кремация с последующей выдачей урны с прахом).</w:t>
      </w:r>
    </w:p>
    <w:p w:rsidR="00DB339E" w:rsidRPr="00083264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5959">
        <w:rPr>
          <w:sz w:val="28"/>
          <w:szCs w:val="28"/>
        </w:rPr>
        <w:t xml:space="preserve">Согласно </w:t>
      </w:r>
      <w:hyperlink r:id="rId16" w:history="1">
        <w:r w:rsidRPr="007D5959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1,</w:t>
        </w:r>
        <w:r w:rsidRPr="007D5959">
          <w:rPr>
            <w:sz w:val="28"/>
            <w:szCs w:val="28"/>
          </w:rPr>
          <w:t>2 статьи 9</w:t>
        </w:r>
      </w:hyperlink>
      <w:r w:rsidRPr="007D595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7D5959">
        <w:rPr>
          <w:sz w:val="28"/>
          <w:szCs w:val="28"/>
        </w:rPr>
        <w:t>8-ФЗ, услуги по п</w:t>
      </w:r>
      <w:r w:rsidRPr="007D5959">
        <w:rPr>
          <w:sz w:val="28"/>
          <w:szCs w:val="28"/>
        </w:rPr>
        <w:t>о</w:t>
      </w:r>
      <w:r w:rsidRPr="007D5959">
        <w:rPr>
          <w:sz w:val="28"/>
          <w:szCs w:val="28"/>
        </w:rPr>
        <w:t>гребению оказываются специализированной службой по вопросам похоро</w:t>
      </w:r>
      <w:r w:rsidRPr="007D5959">
        <w:rPr>
          <w:sz w:val="28"/>
          <w:szCs w:val="28"/>
        </w:rPr>
        <w:t>н</w:t>
      </w:r>
      <w:r w:rsidRPr="007D5959">
        <w:rPr>
          <w:sz w:val="28"/>
          <w:szCs w:val="28"/>
        </w:rPr>
        <w:t xml:space="preserve">ного дела и согласно </w:t>
      </w:r>
      <w:hyperlink r:id="rId17" w:history="1">
        <w:r w:rsidRPr="007D5959">
          <w:rPr>
            <w:sz w:val="28"/>
            <w:szCs w:val="28"/>
          </w:rPr>
          <w:t>пункту 2 статьи 25</w:t>
        </w:r>
      </w:hyperlink>
      <w:r w:rsidRPr="007D5959">
        <w:rPr>
          <w:sz w:val="28"/>
          <w:szCs w:val="28"/>
        </w:rPr>
        <w:t xml:space="preserve"> и </w:t>
      </w:r>
      <w:hyperlink r:id="rId18" w:history="1">
        <w:r w:rsidRPr="007D5959">
          <w:rPr>
            <w:sz w:val="28"/>
            <w:szCs w:val="28"/>
          </w:rPr>
          <w:t>пункту 1 статьи 29</w:t>
        </w:r>
      </w:hyperlink>
      <w:r>
        <w:rPr>
          <w:rStyle w:val="aff1"/>
          <w:sz w:val="28"/>
          <w:szCs w:val="28"/>
        </w:rPr>
        <w:footnoteReference w:id="3"/>
      </w:r>
      <w:r w:rsidRPr="007D5959">
        <w:rPr>
          <w:sz w:val="28"/>
          <w:szCs w:val="28"/>
        </w:rPr>
        <w:t xml:space="preserve"> Федерального закона N 8-ФЗ организация похоронного дела осуществляется органами местного самоуправления. При этом погребение умершего и оказание услуг по погребению осуществляются специализированными службами по вопр</w:t>
      </w:r>
      <w:r w:rsidRPr="007D5959">
        <w:rPr>
          <w:sz w:val="28"/>
          <w:szCs w:val="28"/>
        </w:rPr>
        <w:t>о</w:t>
      </w:r>
      <w:r w:rsidRPr="007D5959">
        <w:rPr>
          <w:sz w:val="28"/>
          <w:szCs w:val="28"/>
        </w:rPr>
        <w:t>сам похоронного дела, создаваемыми органами местного самоуправления.</w:t>
      </w:r>
      <w:r>
        <w:rPr>
          <w:sz w:val="28"/>
          <w:szCs w:val="28"/>
        </w:rPr>
        <w:t xml:space="preserve"> </w:t>
      </w:r>
      <w:r w:rsidRPr="00083264">
        <w:rPr>
          <w:sz w:val="28"/>
          <w:szCs w:val="28"/>
        </w:rPr>
        <w:t xml:space="preserve">Федеральный </w:t>
      </w:r>
      <w:hyperlink r:id="rId19" w:history="1">
        <w:r w:rsidRPr="00083264">
          <w:rPr>
            <w:sz w:val="28"/>
            <w:szCs w:val="28"/>
          </w:rPr>
          <w:t>закон</w:t>
        </w:r>
      </w:hyperlink>
      <w:r w:rsidRPr="0008326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83264">
        <w:rPr>
          <w:sz w:val="28"/>
          <w:szCs w:val="28"/>
        </w:rPr>
        <w:t xml:space="preserve"> 8-ФЗ не содержит понятие специализированной слу</w:t>
      </w:r>
      <w:r w:rsidRPr="00083264">
        <w:rPr>
          <w:sz w:val="28"/>
          <w:szCs w:val="28"/>
        </w:rPr>
        <w:t>ж</w:t>
      </w:r>
      <w:r w:rsidRPr="00083264">
        <w:rPr>
          <w:sz w:val="28"/>
          <w:szCs w:val="28"/>
        </w:rPr>
        <w:t xml:space="preserve">бы по вопросам похоронного дела, такое понятие содержится в </w:t>
      </w:r>
      <w:hyperlink r:id="rId20" w:history="1">
        <w:r w:rsidRPr="00083264">
          <w:rPr>
            <w:sz w:val="28"/>
            <w:szCs w:val="28"/>
          </w:rPr>
          <w:t>пункте 2.1.3</w:t>
        </w:r>
      </w:hyperlink>
      <w:r w:rsidRPr="00083264">
        <w:rPr>
          <w:sz w:val="28"/>
          <w:szCs w:val="28"/>
        </w:rPr>
        <w:t xml:space="preserve"> </w:t>
      </w:r>
      <w:r w:rsidRPr="00083264">
        <w:rPr>
          <w:sz w:val="28"/>
          <w:szCs w:val="28"/>
        </w:rPr>
        <w:lastRenderedPageBreak/>
        <w:t>ГОСТа 32609-2014</w:t>
      </w:r>
      <w:r>
        <w:rPr>
          <w:rStyle w:val="aff1"/>
          <w:sz w:val="28"/>
          <w:szCs w:val="28"/>
        </w:rPr>
        <w:footnoteReference w:id="4"/>
      </w:r>
      <w:r w:rsidR="00E73962">
        <w:rPr>
          <w:sz w:val="28"/>
          <w:szCs w:val="28"/>
        </w:rPr>
        <w:t>: «</w:t>
      </w:r>
      <w:r w:rsidRPr="00083264">
        <w:rPr>
          <w:sz w:val="28"/>
          <w:szCs w:val="28"/>
        </w:rPr>
        <w:t xml:space="preserve">специализированная служба по вопросам похоронного дела - это хозяйствующий субъект, на который возлагается обязанность по осуществлению </w:t>
      </w:r>
      <w:r w:rsidR="00E73962">
        <w:rPr>
          <w:sz w:val="28"/>
          <w:szCs w:val="28"/>
        </w:rPr>
        <w:t>погребения умерших или погибших»</w:t>
      </w:r>
      <w:r w:rsidRPr="00083264">
        <w:rPr>
          <w:sz w:val="28"/>
          <w:szCs w:val="28"/>
        </w:rPr>
        <w:t>.</w:t>
      </w:r>
    </w:p>
    <w:p w:rsidR="00DB339E" w:rsidRPr="00E53312" w:rsidRDefault="00C2506C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21" w:history="1">
        <w:r w:rsidR="00DB339E" w:rsidRPr="00E53312">
          <w:rPr>
            <w:sz w:val="28"/>
            <w:szCs w:val="28"/>
          </w:rPr>
          <w:t>Пунктом 3 статьи 9</w:t>
        </w:r>
      </w:hyperlink>
      <w:r w:rsidR="00DB339E" w:rsidRPr="00E53312">
        <w:rPr>
          <w:sz w:val="28"/>
          <w:szCs w:val="28"/>
        </w:rPr>
        <w:t xml:space="preserve"> Федерального закона </w:t>
      </w:r>
      <w:r w:rsidR="00DB339E">
        <w:rPr>
          <w:sz w:val="28"/>
          <w:szCs w:val="28"/>
        </w:rPr>
        <w:t>№</w:t>
      </w:r>
      <w:r w:rsidR="00DB339E" w:rsidRPr="00E53312">
        <w:rPr>
          <w:sz w:val="28"/>
          <w:szCs w:val="28"/>
        </w:rPr>
        <w:t>8-ФЗ установлено, что сто</w:t>
      </w:r>
      <w:r w:rsidR="00DB339E" w:rsidRPr="00E53312">
        <w:rPr>
          <w:sz w:val="28"/>
          <w:szCs w:val="28"/>
        </w:rPr>
        <w:t>и</w:t>
      </w:r>
      <w:r w:rsidR="00DB339E" w:rsidRPr="00E53312">
        <w:rPr>
          <w:sz w:val="28"/>
          <w:szCs w:val="28"/>
        </w:rPr>
        <w:t>мость услуг специализированной службы по вопросам похоронного дела возмещается за счет средств Пенсионного фонда Российской Федерации, ф</w:t>
      </w:r>
      <w:r w:rsidR="00DB339E" w:rsidRPr="00E53312">
        <w:rPr>
          <w:sz w:val="28"/>
          <w:szCs w:val="28"/>
        </w:rPr>
        <w:t>е</w:t>
      </w:r>
      <w:r w:rsidR="00DB339E" w:rsidRPr="00E53312">
        <w:rPr>
          <w:sz w:val="28"/>
          <w:szCs w:val="28"/>
        </w:rPr>
        <w:t>дерального бюджета, Фонда социального страхования Российской Федер</w:t>
      </w:r>
      <w:r w:rsidR="00DB339E" w:rsidRPr="00E53312">
        <w:rPr>
          <w:sz w:val="28"/>
          <w:szCs w:val="28"/>
        </w:rPr>
        <w:t>а</w:t>
      </w:r>
      <w:r w:rsidR="00DB339E" w:rsidRPr="00E53312">
        <w:rPr>
          <w:sz w:val="28"/>
          <w:szCs w:val="28"/>
        </w:rPr>
        <w:t>ции, бюджетов субъектов Российской Федерации.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46A75">
        <w:rPr>
          <w:sz w:val="28"/>
          <w:szCs w:val="28"/>
        </w:rPr>
        <w:t xml:space="preserve">Согласно </w:t>
      </w:r>
      <w:hyperlink r:id="rId22" w:history="1">
        <w:r w:rsidRPr="00546A75">
          <w:rPr>
            <w:sz w:val="28"/>
            <w:szCs w:val="28"/>
          </w:rPr>
          <w:t>пункту 1 статьи 10</w:t>
        </w:r>
      </w:hyperlink>
      <w:r w:rsidRPr="00546A75">
        <w:rPr>
          <w:sz w:val="28"/>
          <w:szCs w:val="28"/>
        </w:rPr>
        <w:t xml:space="preserve"> </w:t>
      </w:r>
      <w:r w:rsidRPr="00E53312">
        <w:rPr>
          <w:sz w:val="28"/>
          <w:szCs w:val="28"/>
        </w:rPr>
        <w:t>Федерального</w:t>
      </w:r>
      <w:r w:rsidRPr="00546A7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46A75">
        <w:rPr>
          <w:sz w:val="28"/>
          <w:szCs w:val="28"/>
        </w:rPr>
        <w:t>акона N 8-ФЗ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</w:t>
      </w:r>
      <w:r w:rsidRPr="00546A75">
        <w:rPr>
          <w:sz w:val="28"/>
          <w:szCs w:val="28"/>
        </w:rPr>
        <w:t>а</w:t>
      </w:r>
      <w:r w:rsidRPr="00546A75">
        <w:rPr>
          <w:sz w:val="28"/>
          <w:szCs w:val="28"/>
        </w:rPr>
        <w:t>чивается социальное пособие на погребение в размере, равном стоимости услуг, предоставляемых согласно гарантированному перечню услуг по п</w:t>
      </w:r>
      <w:r w:rsidRPr="00546A75">
        <w:rPr>
          <w:sz w:val="28"/>
          <w:szCs w:val="28"/>
        </w:rPr>
        <w:t>о</w:t>
      </w:r>
      <w:r w:rsidRPr="00546A75">
        <w:rPr>
          <w:sz w:val="28"/>
          <w:szCs w:val="28"/>
        </w:rPr>
        <w:t xml:space="preserve">гребению, указанному в </w:t>
      </w:r>
      <w:hyperlink r:id="rId23" w:history="1">
        <w:r w:rsidRPr="00546A75">
          <w:rPr>
            <w:sz w:val="28"/>
            <w:szCs w:val="28"/>
          </w:rPr>
          <w:t>пункте 1 статьи 9</w:t>
        </w:r>
      </w:hyperlink>
      <w:r w:rsidRPr="00546A75">
        <w:rPr>
          <w:sz w:val="28"/>
          <w:szCs w:val="28"/>
        </w:rPr>
        <w:t xml:space="preserve"> </w:t>
      </w:r>
      <w:r w:rsidRPr="00E53312">
        <w:rPr>
          <w:sz w:val="28"/>
          <w:szCs w:val="28"/>
        </w:rPr>
        <w:t>Федерального</w:t>
      </w:r>
      <w:proofErr w:type="gramEnd"/>
      <w:r w:rsidRPr="00546A7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46A75">
        <w:rPr>
          <w:sz w:val="28"/>
          <w:szCs w:val="28"/>
        </w:rPr>
        <w:t xml:space="preserve">акона N 8-ФЗ, но не </w:t>
      </w:r>
      <w:proofErr w:type="gramStart"/>
      <w:r w:rsidRPr="00546A75">
        <w:rPr>
          <w:sz w:val="28"/>
          <w:szCs w:val="28"/>
        </w:rPr>
        <w:t>превышающем</w:t>
      </w:r>
      <w:proofErr w:type="gramEnd"/>
      <w:r w:rsidRPr="00546A75">
        <w:rPr>
          <w:sz w:val="28"/>
          <w:szCs w:val="28"/>
        </w:rPr>
        <w:t xml:space="preserve"> 4000 рублей, с последующей индексацией</w:t>
      </w:r>
      <w:r>
        <w:rPr>
          <w:sz w:val="28"/>
          <w:szCs w:val="28"/>
        </w:rPr>
        <w:t xml:space="preserve">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Постановлением Администрации муниципального района от 29.01.2019 №224 установлен размер стоимости услуг, предоставляемых согласно гарантированному перечню услуг по погребению в размере 5946,47 рублей и на 2020 год Постановлением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30.01.2020 №201 в размере 6124,86 рублей.</w:t>
      </w:r>
    </w:p>
    <w:p w:rsidR="00DB339E" w:rsidRDefault="00DB339E" w:rsidP="00DB339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от 30.09.2014 №2646 утверждено «Положения о порядке деятельности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службы по вопросам похоронного дела на территории города Боровичи и Боровичского муниципального района». Данное Положение устанавливает порядок деятельности специализированной службы по вопросам похоронн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дела. </w:t>
      </w:r>
    </w:p>
    <w:p w:rsidR="00DB339E" w:rsidRPr="00C36C75" w:rsidRDefault="00DB339E" w:rsidP="00DB339E">
      <w:pPr>
        <w:ind w:firstLine="709"/>
        <w:jc w:val="both"/>
        <w:rPr>
          <w:sz w:val="28"/>
          <w:szCs w:val="28"/>
        </w:rPr>
      </w:pPr>
      <w:r w:rsidRPr="00CF157A">
        <w:rPr>
          <w:sz w:val="28"/>
          <w:szCs w:val="28"/>
        </w:rPr>
        <w:t xml:space="preserve">В ходе контрольного мероприятия  КСП установлено, что </w:t>
      </w:r>
      <w:r>
        <w:rPr>
          <w:sz w:val="28"/>
          <w:szCs w:val="28"/>
        </w:rPr>
        <w:t>во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CF157A">
        <w:rPr>
          <w:sz w:val="28"/>
          <w:szCs w:val="28"/>
        </w:rPr>
        <w:t>ста</w:t>
      </w:r>
      <w:r>
        <w:rPr>
          <w:sz w:val="28"/>
          <w:szCs w:val="28"/>
        </w:rPr>
        <w:t>тьей</w:t>
      </w:r>
      <w:r w:rsidRPr="00CF157A">
        <w:rPr>
          <w:sz w:val="28"/>
          <w:szCs w:val="28"/>
        </w:rPr>
        <w:t xml:space="preserve"> 25,29 Федерального Закона №8-ФЗ специализированная служба по вопросам похоронного дела в Боровичском муниципальном районе не с</w:t>
      </w:r>
      <w:r w:rsidRPr="00CF157A">
        <w:rPr>
          <w:sz w:val="28"/>
          <w:szCs w:val="28"/>
        </w:rPr>
        <w:t>о</w:t>
      </w:r>
      <w:r w:rsidRPr="00CF157A">
        <w:rPr>
          <w:sz w:val="28"/>
          <w:szCs w:val="28"/>
        </w:rPr>
        <w:t>здана.</w:t>
      </w:r>
    </w:p>
    <w:p w:rsidR="005E119C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00D50">
        <w:rPr>
          <w:sz w:val="28"/>
          <w:szCs w:val="28"/>
        </w:rPr>
        <w:t xml:space="preserve">В соответствии с пунктом 1 </w:t>
      </w:r>
      <w:hyperlink r:id="rId24" w:history="1">
        <w:r w:rsidRPr="00D00D50">
          <w:rPr>
            <w:sz w:val="28"/>
            <w:szCs w:val="28"/>
          </w:rPr>
          <w:t>статьи 12</w:t>
        </w:r>
      </w:hyperlink>
      <w:r w:rsidRPr="00D00D50">
        <w:rPr>
          <w:sz w:val="28"/>
          <w:szCs w:val="28"/>
        </w:rPr>
        <w:t xml:space="preserve"> Федерального закона 8-ФЗ при отсутствии родственников либо законного</w:t>
      </w:r>
      <w:r>
        <w:rPr>
          <w:sz w:val="28"/>
          <w:szCs w:val="28"/>
        </w:rPr>
        <w:t xml:space="preserve">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</w:t>
      </w:r>
      <w:r>
        <w:rPr>
          <w:sz w:val="28"/>
          <w:szCs w:val="28"/>
        </w:rPr>
        <w:lastRenderedPageBreak/>
        <w:t>по вопросам похоронного дела.</w:t>
      </w:r>
      <w:proofErr w:type="gramEnd"/>
      <w:r w:rsidRPr="00D00D50">
        <w:rPr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  <w:lang w:eastAsia="ar-SA"/>
        </w:rPr>
        <w:t>Согласно информации Отдела жилищно-коммунального, дорожного хозяйства, транспорта и охраны окружающей среды вх.№50 от 29.07.2020</w:t>
      </w:r>
      <w:r w:rsidR="0090784E">
        <w:rPr>
          <w:iCs/>
          <w:color w:val="000000"/>
          <w:sz w:val="28"/>
          <w:szCs w:val="28"/>
          <w:lang w:eastAsia="ar-SA"/>
        </w:rPr>
        <w:t xml:space="preserve"> года</w:t>
      </w:r>
      <w:r>
        <w:rPr>
          <w:iCs/>
          <w:color w:val="000000"/>
          <w:sz w:val="28"/>
          <w:szCs w:val="28"/>
          <w:lang w:eastAsia="ar-SA"/>
        </w:rPr>
        <w:t xml:space="preserve"> в</w:t>
      </w:r>
      <w:r w:rsidRPr="008570EE">
        <w:rPr>
          <w:iCs/>
          <w:color w:val="000000"/>
          <w:sz w:val="28"/>
          <w:szCs w:val="28"/>
          <w:lang w:eastAsia="ar-SA"/>
        </w:rPr>
        <w:t xml:space="preserve"> целях организации оказания услуг, </w:t>
      </w:r>
      <w:r w:rsidRPr="008570EE">
        <w:rPr>
          <w:color w:val="000000"/>
          <w:sz w:val="28"/>
          <w:szCs w:val="28"/>
        </w:rPr>
        <w:t>пред</w:t>
      </w:r>
      <w:r w:rsidRPr="008570EE">
        <w:rPr>
          <w:color w:val="000000"/>
          <w:sz w:val="28"/>
          <w:szCs w:val="28"/>
        </w:rPr>
        <w:t>о</w:t>
      </w:r>
      <w:r w:rsidRPr="008570EE">
        <w:rPr>
          <w:color w:val="000000"/>
          <w:sz w:val="28"/>
          <w:szCs w:val="28"/>
        </w:rPr>
        <w:t>ставляемых согласно гарантированному перечню услуг по погребению с</w:t>
      </w:r>
      <w:r w:rsidRPr="008570EE">
        <w:rPr>
          <w:color w:val="000000"/>
          <w:sz w:val="28"/>
          <w:szCs w:val="28"/>
        </w:rPr>
        <w:t>у</w:t>
      </w:r>
      <w:r w:rsidRPr="008570EE">
        <w:rPr>
          <w:color w:val="000000"/>
          <w:sz w:val="28"/>
          <w:szCs w:val="28"/>
        </w:rPr>
        <w:t xml:space="preserve">пругу, близким родственникам, иным родственникам, </w:t>
      </w:r>
      <w:hyperlink r:id="rId25" w:history="1">
        <w:r w:rsidRPr="008570EE">
          <w:rPr>
            <w:color w:val="000000"/>
            <w:sz w:val="28"/>
            <w:szCs w:val="28"/>
          </w:rPr>
          <w:t>законному представ</w:t>
        </w:r>
        <w:r w:rsidRPr="008570EE">
          <w:rPr>
            <w:color w:val="000000"/>
            <w:sz w:val="28"/>
            <w:szCs w:val="28"/>
          </w:rPr>
          <w:t>и</w:t>
        </w:r>
        <w:r w:rsidRPr="008570EE">
          <w:rPr>
            <w:color w:val="000000"/>
            <w:sz w:val="28"/>
            <w:szCs w:val="28"/>
          </w:rPr>
          <w:t>телю</w:t>
        </w:r>
      </w:hyperlink>
      <w:r w:rsidRPr="008570EE">
        <w:rPr>
          <w:color w:val="000000"/>
          <w:sz w:val="28"/>
          <w:szCs w:val="28"/>
        </w:rPr>
        <w:t xml:space="preserve"> или иному лицу, взявшему на себя обязанность осуществить погреб</w:t>
      </w:r>
      <w:r w:rsidRPr="008570EE">
        <w:rPr>
          <w:color w:val="000000"/>
          <w:sz w:val="28"/>
          <w:szCs w:val="28"/>
        </w:rPr>
        <w:t>е</w:t>
      </w:r>
      <w:r w:rsidRPr="008570EE">
        <w:rPr>
          <w:color w:val="000000"/>
          <w:sz w:val="28"/>
          <w:szCs w:val="28"/>
        </w:rPr>
        <w:t>ние умершего на безвозмездной основе, а также услуг, оказываемых при п</w:t>
      </w:r>
      <w:r w:rsidRPr="008570EE">
        <w:rPr>
          <w:color w:val="000000"/>
          <w:sz w:val="28"/>
          <w:szCs w:val="28"/>
        </w:rPr>
        <w:t>о</w:t>
      </w:r>
      <w:r w:rsidRPr="008570EE">
        <w:rPr>
          <w:color w:val="000000"/>
          <w:sz w:val="28"/>
          <w:szCs w:val="28"/>
        </w:rPr>
        <w:t>гребении умерших, не имеющих супруга, близких родственников</w:t>
      </w:r>
      <w:proofErr w:type="gramEnd"/>
      <w:r w:rsidRPr="008570EE">
        <w:rPr>
          <w:color w:val="000000"/>
          <w:sz w:val="28"/>
          <w:szCs w:val="28"/>
        </w:rPr>
        <w:t xml:space="preserve">, </w:t>
      </w:r>
      <w:proofErr w:type="gramStart"/>
      <w:r w:rsidRPr="008570EE">
        <w:rPr>
          <w:color w:val="000000"/>
          <w:sz w:val="28"/>
          <w:szCs w:val="28"/>
        </w:rPr>
        <w:t>иных ро</w:t>
      </w:r>
      <w:r w:rsidRPr="008570EE">
        <w:rPr>
          <w:color w:val="000000"/>
          <w:sz w:val="28"/>
          <w:szCs w:val="28"/>
        </w:rPr>
        <w:t>д</w:t>
      </w:r>
      <w:r w:rsidRPr="008570EE">
        <w:rPr>
          <w:color w:val="000000"/>
          <w:sz w:val="28"/>
          <w:szCs w:val="28"/>
        </w:rPr>
        <w:t xml:space="preserve">ственников либо </w:t>
      </w:r>
      <w:hyperlink r:id="rId26" w:history="1">
        <w:r w:rsidRPr="008570EE">
          <w:rPr>
            <w:color w:val="000000"/>
            <w:sz w:val="28"/>
            <w:szCs w:val="28"/>
          </w:rPr>
          <w:t>законного представителя</w:t>
        </w:r>
      </w:hyperlink>
      <w:r w:rsidRPr="008570EE">
        <w:rPr>
          <w:color w:val="000000"/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погребению умершего на дому, на улице или в ином месте после установления органами внутренних дел его личности, погребению умерших, личность которых не установлена органами внутренних дел, в соответствии </w:t>
      </w:r>
      <w:r w:rsidRPr="008570EE">
        <w:rPr>
          <w:iCs/>
          <w:color w:val="000000"/>
          <w:sz w:val="28"/>
          <w:szCs w:val="28"/>
          <w:lang w:eastAsia="ar-SA"/>
        </w:rPr>
        <w:t>с требованиями федеральных законов № 8-ФЗ</w:t>
      </w:r>
      <w:r>
        <w:rPr>
          <w:iCs/>
          <w:color w:val="000000"/>
          <w:sz w:val="28"/>
          <w:szCs w:val="28"/>
          <w:lang w:eastAsia="ar-SA"/>
        </w:rPr>
        <w:t>,</w:t>
      </w:r>
      <w:r w:rsidRPr="008570EE">
        <w:rPr>
          <w:iCs/>
          <w:color w:val="000000"/>
          <w:sz w:val="28"/>
          <w:szCs w:val="28"/>
          <w:lang w:eastAsia="ar-SA"/>
        </w:rPr>
        <w:t xml:space="preserve"> № 131-ФЗ </w:t>
      </w:r>
      <w:r>
        <w:rPr>
          <w:iCs/>
          <w:color w:val="000000"/>
          <w:sz w:val="28"/>
          <w:szCs w:val="28"/>
          <w:lang w:eastAsia="ar-SA"/>
        </w:rPr>
        <w:t xml:space="preserve"> и </w:t>
      </w:r>
      <w:r w:rsidRPr="008570EE">
        <w:rPr>
          <w:iCs/>
          <w:color w:val="000000"/>
          <w:sz w:val="28"/>
          <w:szCs w:val="28"/>
          <w:lang w:eastAsia="ar-SA"/>
        </w:rPr>
        <w:t>от</w:t>
      </w:r>
      <w:proofErr w:type="gramEnd"/>
      <w:r w:rsidRPr="008570EE">
        <w:rPr>
          <w:iCs/>
          <w:color w:val="000000"/>
          <w:sz w:val="28"/>
          <w:szCs w:val="28"/>
          <w:lang w:eastAsia="ar-SA"/>
        </w:rPr>
        <w:t xml:space="preserve"> </w:t>
      </w:r>
      <w:proofErr w:type="gramStart"/>
      <w:r w:rsidRPr="008570EE">
        <w:rPr>
          <w:iCs/>
          <w:color w:val="000000"/>
          <w:sz w:val="28"/>
          <w:szCs w:val="28"/>
          <w:lang w:eastAsia="ar-SA"/>
        </w:rPr>
        <w:t>26</w:t>
      </w:r>
      <w:r>
        <w:rPr>
          <w:iCs/>
          <w:color w:val="000000"/>
          <w:sz w:val="28"/>
          <w:szCs w:val="28"/>
          <w:lang w:eastAsia="ar-SA"/>
        </w:rPr>
        <w:t>.07.</w:t>
      </w:r>
      <w:r w:rsidRPr="008570EE">
        <w:rPr>
          <w:iCs/>
          <w:color w:val="000000"/>
          <w:sz w:val="28"/>
          <w:szCs w:val="28"/>
          <w:lang w:eastAsia="ar-SA"/>
        </w:rPr>
        <w:t>2006 № 135-ФЗ «О защите конкуренции», П</w:t>
      </w:r>
      <w:r w:rsidRPr="008570EE">
        <w:rPr>
          <w:color w:val="000000"/>
          <w:sz w:val="28"/>
          <w:szCs w:val="28"/>
        </w:rPr>
        <w:t>олож</w:t>
      </w:r>
      <w:r w:rsidRPr="008570EE">
        <w:rPr>
          <w:color w:val="000000"/>
          <w:sz w:val="28"/>
          <w:szCs w:val="28"/>
        </w:rPr>
        <w:t>е</w:t>
      </w:r>
      <w:r w:rsidRPr="008570EE">
        <w:rPr>
          <w:color w:val="000000"/>
          <w:sz w:val="28"/>
          <w:szCs w:val="28"/>
        </w:rPr>
        <w:t xml:space="preserve">нием </w:t>
      </w:r>
      <w:r>
        <w:rPr>
          <w:color w:val="000000"/>
          <w:sz w:val="28"/>
          <w:szCs w:val="28"/>
        </w:rPr>
        <w:t xml:space="preserve">896 </w:t>
      </w:r>
      <w:r w:rsidRPr="008570EE">
        <w:rPr>
          <w:iCs/>
          <w:color w:val="000000"/>
          <w:sz w:val="28"/>
          <w:szCs w:val="28"/>
          <w:lang w:eastAsia="ar-SA"/>
        </w:rPr>
        <w:t>Администраци</w:t>
      </w:r>
      <w:r>
        <w:rPr>
          <w:iCs/>
          <w:color w:val="000000"/>
          <w:sz w:val="28"/>
          <w:szCs w:val="28"/>
          <w:lang w:eastAsia="ar-SA"/>
        </w:rPr>
        <w:t>ей</w:t>
      </w:r>
      <w:r w:rsidRPr="008570EE">
        <w:rPr>
          <w:iCs/>
          <w:color w:val="000000"/>
          <w:sz w:val="28"/>
          <w:szCs w:val="28"/>
          <w:lang w:eastAsia="ar-SA"/>
        </w:rPr>
        <w:t xml:space="preserve"> муниципального райо</w:t>
      </w:r>
      <w:r>
        <w:rPr>
          <w:iCs/>
          <w:color w:val="000000"/>
          <w:sz w:val="28"/>
          <w:szCs w:val="28"/>
          <w:lang w:eastAsia="ar-SA"/>
        </w:rPr>
        <w:t xml:space="preserve">на проведен конкурс на право заключения договора по оказанию услуг, </w:t>
      </w:r>
      <w:r w:rsidRPr="008570EE">
        <w:rPr>
          <w:bCs/>
          <w:color w:val="000000"/>
          <w:sz w:val="28"/>
          <w:szCs w:val="28"/>
        </w:rPr>
        <w:t>предоставляемых согласно гарантированному перечню услуг по погребению с</w:t>
      </w:r>
      <w:r w:rsidRPr="008570EE">
        <w:rPr>
          <w:color w:val="000000"/>
          <w:sz w:val="28"/>
          <w:szCs w:val="28"/>
        </w:rPr>
        <w:t>упругу, близким ро</w:t>
      </w:r>
      <w:r w:rsidRPr="008570EE">
        <w:rPr>
          <w:color w:val="000000"/>
          <w:sz w:val="28"/>
          <w:szCs w:val="28"/>
        </w:rPr>
        <w:t>д</w:t>
      </w:r>
      <w:r w:rsidRPr="008570EE">
        <w:rPr>
          <w:color w:val="000000"/>
          <w:sz w:val="28"/>
          <w:szCs w:val="28"/>
        </w:rPr>
        <w:t xml:space="preserve">ственникам, иным родственникам, </w:t>
      </w:r>
      <w:hyperlink r:id="rId27" w:history="1">
        <w:r w:rsidRPr="008570EE">
          <w:rPr>
            <w:color w:val="000000"/>
            <w:sz w:val="28"/>
            <w:szCs w:val="28"/>
          </w:rPr>
          <w:t>законному представителю</w:t>
        </w:r>
      </w:hyperlink>
      <w:r w:rsidRPr="008570EE">
        <w:rPr>
          <w:color w:val="000000"/>
          <w:sz w:val="28"/>
          <w:szCs w:val="28"/>
        </w:rPr>
        <w:t xml:space="preserve"> или иному л</w:t>
      </w:r>
      <w:r w:rsidRPr="008570EE">
        <w:rPr>
          <w:color w:val="000000"/>
          <w:sz w:val="28"/>
          <w:szCs w:val="28"/>
        </w:rPr>
        <w:t>и</w:t>
      </w:r>
      <w:r w:rsidRPr="008570EE">
        <w:rPr>
          <w:color w:val="000000"/>
          <w:sz w:val="28"/>
          <w:szCs w:val="28"/>
        </w:rPr>
        <w:t>цу, взявшему на себя обязанность осуществить погребение умершего на бе</w:t>
      </w:r>
      <w:r w:rsidRPr="008570EE">
        <w:rPr>
          <w:color w:val="000000"/>
          <w:sz w:val="28"/>
          <w:szCs w:val="28"/>
        </w:rPr>
        <w:t>з</w:t>
      </w:r>
      <w:r w:rsidRPr="008570EE">
        <w:rPr>
          <w:color w:val="000000"/>
          <w:sz w:val="28"/>
          <w:szCs w:val="28"/>
        </w:rPr>
        <w:t>возмездной основе, а также  услуг, оказываемых при погребении умерших, не имеющих супруга, близких родственников, иных родственников</w:t>
      </w:r>
      <w:proofErr w:type="gramEnd"/>
      <w:r w:rsidRPr="008570EE">
        <w:rPr>
          <w:color w:val="000000"/>
          <w:sz w:val="28"/>
          <w:szCs w:val="28"/>
        </w:rPr>
        <w:t xml:space="preserve"> либо </w:t>
      </w:r>
      <w:hyperlink r:id="rId28" w:history="1">
        <w:r w:rsidRPr="008570EE">
          <w:rPr>
            <w:color w:val="000000"/>
            <w:sz w:val="28"/>
            <w:szCs w:val="28"/>
          </w:rPr>
          <w:t>зако</w:t>
        </w:r>
        <w:r w:rsidRPr="008570EE">
          <w:rPr>
            <w:color w:val="000000"/>
            <w:sz w:val="28"/>
            <w:szCs w:val="28"/>
          </w:rPr>
          <w:t>н</w:t>
        </w:r>
        <w:r w:rsidRPr="008570EE">
          <w:rPr>
            <w:color w:val="000000"/>
            <w:sz w:val="28"/>
            <w:szCs w:val="28"/>
          </w:rPr>
          <w:t>ного представителя</w:t>
        </w:r>
      </w:hyperlink>
      <w:r w:rsidRPr="008570EE">
        <w:rPr>
          <w:color w:val="000000"/>
          <w:sz w:val="28"/>
          <w:szCs w:val="28"/>
        </w:rPr>
        <w:t xml:space="preserve"> умершего или при невозможности осуществить ими п</w:t>
      </w:r>
      <w:r w:rsidRPr="008570EE">
        <w:rPr>
          <w:color w:val="000000"/>
          <w:sz w:val="28"/>
          <w:szCs w:val="28"/>
        </w:rPr>
        <w:t>о</w:t>
      </w:r>
      <w:r w:rsidRPr="008570EE">
        <w:rPr>
          <w:color w:val="000000"/>
          <w:sz w:val="28"/>
          <w:szCs w:val="28"/>
        </w:rPr>
        <w:t>гребение, а также при отсутствии иных лиц, взявших на себя обязанность осуществить погребение, погребению умершего на дому, на улице или в ином месте после установления органами внутренних дел его личности, п</w:t>
      </w:r>
      <w:r w:rsidRPr="008570EE">
        <w:rPr>
          <w:color w:val="000000"/>
          <w:sz w:val="28"/>
          <w:szCs w:val="28"/>
        </w:rPr>
        <w:t>о</w:t>
      </w:r>
      <w:r w:rsidRPr="008570EE">
        <w:rPr>
          <w:color w:val="000000"/>
          <w:sz w:val="28"/>
          <w:szCs w:val="28"/>
        </w:rPr>
        <w:t>гребению умерших, личность которых не уста</w:t>
      </w:r>
      <w:r>
        <w:rPr>
          <w:color w:val="000000"/>
          <w:sz w:val="28"/>
          <w:szCs w:val="28"/>
        </w:rPr>
        <w:t>новлена органами внутренних дел 28.07.2020 года. По результатам конкурса определен победитель ООО «Гранит</w:t>
      </w:r>
      <w:r w:rsidRPr="00182D7D">
        <w:rPr>
          <w:color w:val="000000"/>
          <w:sz w:val="28"/>
          <w:szCs w:val="28"/>
        </w:rPr>
        <w:t xml:space="preserve">». </w:t>
      </w:r>
      <w:proofErr w:type="gramStart"/>
      <w:r w:rsidR="0090784E" w:rsidRPr="00182D7D">
        <w:rPr>
          <w:color w:val="000000"/>
          <w:sz w:val="28"/>
          <w:szCs w:val="28"/>
        </w:rPr>
        <w:t>Согласно</w:t>
      </w:r>
      <w:proofErr w:type="gramEnd"/>
      <w:r w:rsidR="0090784E" w:rsidRPr="00182D7D">
        <w:rPr>
          <w:color w:val="000000"/>
          <w:sz w:val="28"/>
          <w:szCs w:val="28"/>
        </w:rPr>
        <w:t xml:space="preserve"> заключенного договора от 01.07.2016 года</w:t>
      </w:r>
      <w:r w:rsidR="00FB53EE" w:rsidRPr="00182D7D">
        <w:rPr>
          <w:color w:val="000000"/>
          <w:sz w:val="28"/>
          <w:szCs w:val="28"/>
        </w:rPr>
        <w:t xml:space="preserve"> </w:t>
      </w:r>
      <w:r w:rsidR="0090784E" w:rsidRPr="00182D7D">
        <w:rPr>
          <w:color w:val="000000"/>
          <w:sz w:val="28"/>
          <w:szCs w:val="28"/>
        </w:rPr>
        <w:t>вышеуказа</w:t>
      </w:r>
      <w:r w:rsidR="0090784E" w:rsidRPr="00182D7D">
        <w:rPr>
          <w:color w:val="000000"/>
          <w:sz w:val="28"/>
          <w:szCs w:val="28"/>
        </w:rPr>
        <w:t>н</w:t>
      </w:r>
      <w:r w:rsidR="0090784E" w:rsidRPr="00182D7D">
        <w:rPr>
          <w:color w:val="000000"/>
          <w:sz w:val="28"/>
          <w:szCs w:val="28"/>
        </w:rPr>
        <w:t>ные услуги по результатам конкурса за период 01.0</w:t>
      </w:r>
      <w:r w:rsidR="00C2506C" w:rsidRPr="00C2506C">
        <w:rPr>
          <w:color w:val="000000"/>
          <w:sz w:val="28"/>
          <w:szCs w:val="28"/>
        </w:rPr>
        <w:t>7</w:t>
      </w:r>
      <w:r w:rsidR="0090784E" w:rsidRPr="00182D7D">
        <w:rPr>
          <w:color w:val="000000"/>
          <w:sz w:val="28"/>
          <w:szCs w:val="28"/>
        </w:rPr>
        <w:t>.201</w:t>
      </w:r>
      <w:r w:rsidR="00DA44E0">
        <w:rPr>
          <w:color w:val="000000"/>
          <w:sz w:val="28"/>
          <w:szCs w:val="28"/>
        </w:rPr>
        <w:t>6</w:t>
      </w:r>
      <w:r w:rsidR="0090784E" w:rsidRPr="00182D7D">
        <w:rPr>
          <w:color w:val="000000"/>
          <w:sz w:val="28"/>
          <w:szCs w:val="28"/>
        </w:rPr>
        <w:t xml:space="preserve"> по 30.06.2019 года предоставлял ООО «Гранит».</w:t>
      </w:r>
      <w:r w:rsidR="009C1F9F">
        <w:rPr>
          <w:color w:val="000000"/>
          <w:sz w:val="28"/>
          <w:szCs w:val="28"/>
        </w:rPr>
        <w:t xml:space="preserve"> </w:t>
      </w:r>
    </w:p>
    <w:p w:rsidR="00DB339E" w:rsidRDefault="005666E8" w:rsidP="00DB339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ходе контрольного мероприятия не установлен исполнитель по о</w:t>
      </w:r>
      <w:r>
        <w:rPr>
          <w:iCs/>
          <w:color w:val="000000"/>
          <w:sz w:val="28"/>
          <w:szCs w:val="28"/>
          <w:lang w:eastAsia="ar-SA"/>
        </w:rPr>
        <w:t>к</w:t>
      </w:r>
      <w:r>
        <w:rPr>
          <w:iCs/>
          <w:color w:val="000000"/>
          <w:sz w:val="28"/>
          <w:szCs w:val="28"/>
          <w:lang w:eastAsia="ar-SA"/>
        </w:rPr>
        <w:t>а</w:t>
      </w:r>
      <w:r>
        <w:rPr>
          <w:iCs/>
          <w:color w:val="000000"/>
          <w:sz w:val="28"/>
          <w:szCs w:val="28"/>
          <w:lang w:eastAsia="ar-SA"/>
        </w:rPr>
        <w:t xml:space="preserve">занию услуг, </w:t>
      </w:r>
      <w:r w:rsidRPr="008570EE">
        <w:rPr>
          <w:bCs/>
          <w:color w:val="000000"/>
          <w:sz w:val="28"/>
          <w:szCs w:val="28"/>
        </w:rPr>
        <w:t>предоставляемых согласно гарантированному перечню услуг по погребению с</w:t>
      </w:r>
      <w:r w:rsidRPr="008570EE">
        <w:rPr>
          <w:color w:val="000000"/>
          <w:sz w:val="28"/>
          <w:szCs w:val="28"/>
        </w:rPr>
        <w:t xml:space="preserve">упругу, близким родственникам, иным родственникам, </w:t>
      </w:r>
      <w:hyperlink r:id="rId29" w:history="1">
        <w:r w:rsidRPr="008570EE">
          <w:rPr>
            <w:color w:val="000000"/>
            <w:sz w:val="28"/>
            <w:szCs w:val="28"/>
          </w:rPr>
          <w:t>зако</w:t>
        </w:r>
        <w:r w:rsidRPr="008570EE">
          <w:rPr>
            <w:color w:val="000000"/>
            <w:sz w:val="28"/>
            <w:szCs w:val="28"/>
          </w:rPr>
          <w:t>н</w:t>
        </w:r>
        <w:r w:rsidRPr="008570EE">
          <w:rPr>
            <w:color w:val="000000"/>
            <w:sz w:val="28"/>
            <w:szCs w:val="28"/>
          </w:rPr>
          <w:t>ному представителю</w:t>
        </w:r>
      </w:hyperlink>
      <w:r w:rsidRPr="008570EE">
        <w:rPr>
          <w:color w:val="000000"/>
          <w:sz w:val="28"/>
          <w:szCs w:val="28"/>
        </w:rPr>
        <w:t xml:space="preserve"> или иному лицу, взявшему на себя обязанность осущ</w:t>
      </w:r>
      <w:r w:rsidRPr="008570EE">
        <w:rPr>
          <w:color w:val="000000"/>
          <w:sz w:val="28"/>
          <w:szCs w:val="28"/>
        </w:rPr>
        <w:t>е</w:t>
      </w:r>
      <w:r w:rsidRPr="008570EE">
        <w:rPr>
          <w:color w:val="000000"/>
          <w:sz w:val="28"/>
          <w:szCs w:val="28"/>
        </w:rPr>
        <w:t>ствить погребение умершего на безвозмездной ос</w:t>
      </w:r>
      <w:r>
        <w:rPr>
          <w:color w:val="000000"/>
          <w:sz w:val="28"/>
          <w:szCs w:val="28"/>
        </w:rPr>
        <w:t>нове, а такж</w:t>
      </w:r>
      <w:r w:rsidRPr="008570EE">
        <w:rPr>
          <w:color w:val="000000"/>
          <w:sz w:val="28"/>
          <w:szCs w:val="28"/>
        </w:rPr>
        <w:t>е услуг, оказ</w:t>
      </w:r>
      <w:r w:rsidRPr="008570EE">
        <w:rPr>
          <w:color w:val="000000"/>
          <w:sz w:val="28"/>
          <w:szCs w:val="28"/>
        </w:rPr>
        <w:t>ы</w:t>
      </w:r>
      <w:r w:rsidRPr="008570EE">
        <w:rPr>
          <w:color w:val="000000"/>
          <w:sz w:val="28"/>
          <w:szCs w:val="28"/>
        </w:rPr>
        <w:t>ваемых при погребении умерших, не имеющих супруга, близких родственн</w:t>
      </w:r>
      <w:r w:rsidRPr="008570EE">
        <w:rPr>
          <w:color w:val="000000"/>
          <w:sz w:val="28"/>
          <w:szCs w:val="28"/>
        </w:rPr>
        <w:t>и</w:t>
      </w:r>
      <w:r w:rsidRPr="008570EE">
        <w:rPr>
          <w:color w:val="000000"/>
          <w:sz w:val="28"/>
          <w:szCs w:val="28"/>
        </w:rPr>
        <w:t xml:space="preserve">ков, иных родственников либо </w:t>
      </w:r>
      <w:hyperlink r:id="rId30" w:history="1">
        <w:r w:rsidRPr="008570EE">
          <w:rPr>
            <w:color w:val="000000"/>
            <w:sz w:val="28"/>
            <w:szCs w:val="28"/>
          </w:rPr>
          <w:t>законного представителя</w:t>
        </w:r>
      </w:hyperlink>
      <w:r w:rsidRPr="008570EE">
        <w:rPr>
          <w:color w:val="000000"/>
          <w:sz w:val="28"/>
          <w:szCs w:val="28"/>
        </w:rPr>
        <w:t xml:space="preserve"> умершего или при невозможности осуществить ими</w:t>
      </w:r>
      <w:proofErr w:type="gramEnd"/>
      <w:r w:rsidRPr="008570EE">
        <w:rPr>
          <w:color w:val="000000"/>
          <w:sz w:val="28"/>
          <w:szCs w:val="28"/>
        </w:rPr>
        <w:t xml:space="preserve"> погребение, а также при отсутствии иных лиц, взявших на себя обязанность осуществить погребение, погребению умершего на дому, </w:t>
      </w:r>
      <w:bookmarkStart w:id="0" w:name="_GoBack"/>
      <w:bookmarkEnd w:id="0"/>
      <w:r w:rsidRPr="008570EE">
        <w:rPr>
          <w:color w:val="000000"/>
          <w:sz w:val="28"/>
          <w:szCs w:val="28"/>
        </w:rPr>
        <w:t>на улице или в ином месте после установления органами внутренних дел его личности, погребению умерших, личность которых не уста</w:t>
      </w:r>
      <w:r>
        <w:rPr>
          <w:color w:val="000000"/>
          <w:sz w:val="28"/>
          <w:szCs w:val="28"/>
        </w:rPr>
        <w:t>новлена органами внутренних дел за период с 01.07.2019 года и по 27.07.2020 года. Таким образом, в</w:t>
      </w:r>
      <w:r w:rsidR="009C1F9F">
        <w:rPr>
          <w:color w:val="000000"/>
          <w:sz w:val="28"/>
          <w:szCs w:val="28"/>
        </w:rPr>
        <w:t xml:space="preserve"> нарушение </w:t>
      </w:r>
      <w:r w:rsidR="005E119C">
        <w:rPr>
          <w:color w:val="000000"/>
          <w:sz w:val="28"/>
          <w:szCs w:val="28"/>
        </w:rPr>
        <w:t xml:space="preserve">статьи 25,29  </w:t>
      </w:r>
      <w:r w:rsidR="005E119C" w:rsidRPr="00CF157A">
        <w:rPr>
          <w:sz w:val="28"/>
          <w:szCs w:val="28"/>
        </w:rPr>
        <w:t>Федерального З</w:t>
      </w:r>
      <w:r w:rsidR="005E119C" w:rsidRPr="00CF157A">
        <w:rPr>
          <w:sz w:val="28"/>
          <w:szCs w:val="28"/>
        </w:rPr>
        <w:t>а</w:t>
      </w:r>
      <w:r w:rsidR="005E119C" w:rsidRPr="00CF157A">
        <w:rPr>
          <w:sz w:val="28"/>
          <w:szCs w:val="28"/>
        </w:rPr>
        <w:t>кона №8-ФЗ</w:t>
      </w:r>
      <w:r w:rsidR="005E119C">
        <w:rPr>
          <w:sz w:val="28"/>
          <w:szCs w:val="28"/>
        </w:rPr>
        <w:t xml:space="preserve"> за период с 01.07.2019 года и по 27.07.2020 года Администрац</w:t>
      </w:r>
      <w:r w:rsidR="005E119C">
        <w:rPr>
          <w:sz w:val="28"/>
          <w:szCs w:val="28"/>
        </w:rPr>
        <w:t>и</w:t>
      </w:r>
      <w:r w:rsidR="005E119C">
        <w:rPr>
          <w:sz w:val="28"/>
          <w:szCs w:val="28"/>
        </w:rPr>
        <w:lastRenderedPageBreak/>
        <w:t xml:space="preserve">ей не исполнялись полномочия по </w:t>
      </w:r>
      <w:r w:rsidR="00800D8F">
        <w:rPr>
          <w:sz w:val="28"/>
          <w:szCs w:val="28"/>
        </w:rPr>
        <w:t xml:space="preserve">организации предоставления </w:t>
      </w:r>
      <w:r w:rsidR="005E119C">
        <w:rPr>
          <w:sz w:val="28"/>
          <w:szCs w:val="28"/>
        </w:rPr>
        <w:t>гарантир</w:t>
      </w:r>
      <w:r w:rsidR="005E119C">
        <w:rPr>
          <w:sz w:val="28"/>
          <w:szCs w:val="28"/>
        </w:rPr>
        <w:t>о</w:t>
      </w:r>
      <w:r w:rsidR="005E119C">
        <w:rPr>
          <w:sz w:val="28"/>
          <w:szCs w:val="28"/>
        </w:rPr>
        <w:t>ванно</w:t>
      </w:r>
      <w:r w:rsidR="00800D8F">
        <w:rPr>
          <w:sz w:val="28"/>
          <w:szCs w:val="28"/>
        </w:rPr>
        <w:t>го перечня</w:t>
      </w:r>
      <w:r w:rsidR="005E119C">
        <w:rPr>
          <w:sz w:val="28"/>
          <w:szCs w:val="28"/>
        </w:rPr>
        <w:t xml:space="preserve"> услуг по погребению на безвозмездной основе.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607">
        <w:rPr>
          <w:sz w:val="28"/>
          <w:szCs w:val="28"/>
        </w:rPr>
        <w:t xml:space="preserve">Согласно п.3 ч.1 статьи 17 Закона № 131-ФЗ  в целях решения вопросов местного значения органы местного самоуправления </w:t>
      </w:r>
      <w:r>
        <w:rPr>
          <w:sz w:val="28"/>
          <w:szCs w:val="28"/>
        </w:rPr>
        <w:t>муниципального района</w:t>
      </w:r>
      <w:r w:rsidRPr="00B33607">
        <w:rPr>
          <w:sz w:val="28"/>
          <w:szCs w:val="28"/>
        </w:rPr>
        <w:t xml:space="preserve"> обладают полномочиями по созданию муниципальных учреждений, ос</w:t>
      </w:r>
      <w:r w:rsidRPr="00B33607">
        <w:rPr>
          <w:sz w:val="28"/>
          <w:szCs w:val="28"/>
        </w:rPr>
        <w:t>у</w:t>
      </w:r>
      <w:r w:rsidRPr="00B33607">
        <w:rPr>
          <w:sz w:val="28"/>
          <w:szCs w:val="28"/>
        </w:rPr>
        <w:t xml:space="preserve">ществлению финансового обеспечения </w:t>
      </w:r>
      <w:r>
        <w:rPr>
          <w:sz w:val="28"/>
          <w:szCs w:val="28"/>
        </w:rPr>
        <w:t>деятельности муниципальных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учреждений</w:t>
      </w:r>
      <w:r w:rsidRPr="00B33607">
        <w:rPr>
          <w:sz w:val="28"/>
          <w:szCs w:val="28"/>
        </w:rPr>
        <w:t>.</w:t>
      </w:r>
      <w:r>
        <w:rPr>
          <w:sz w:val="28"/>
          <w:szCs w:val="28"/>
        </w:rPr>
        <w:t xml:space="preserve"> МКУ «Служба заказчика Боровичского муниципального района» создано в целях административного, хозяйственного, технического обеспечения деятельности Администрации муниципального района, оказания муниципальных услуг, выполнения работ и исполнения муниципальных функций в целях обеспечения реализации предусмотренных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полномочий органов местного самоуправления Боровичского муниципального района.</w:t>
      </w:r>
    </w:p>
    <w:p w:rsidR="00DB339E" w:rsidRPr="00E115C4" w:rsidRDefault="00DB339E" w:rsidP="00DB339E">
      <w:pPr>
        <w:ind w:firstLine="708"/>
        <w:jc w:val="both"/>
        <w:rPr>
          <w:sz w:val="28"/>
          <w:szCs w:val="28"/>
        </w:rPr>
      </w:pPr>
      <w:r w:rsidRPr="005D787D">
        <w:rPr>
          <w:sz w:val="28"/>
          <w:szCs w:val="28"/>
        </w:rPr>
        <w:t>КСП отмечает, что согласно условий Устава, Учреждение может пре</w:t>
      </w:r>
      <w:r w:rsidRPr="005D787D">
        <w:rPr>
          <w:sz w:val="28"/>
          <w:szCs w:val="28"/>
        </w:rPr>
        <w:t>д</w:t>
      </w:r>
      <w:r w:rsidRPr="005D787D">
        <w:rPr>
          <w:sz w:val="28"/>
          <w:szCs w:val="28"/>
        </w:rPr>
        <w:t xml:space="preserve">ставлять муниципальную услугу «Предоставление мест на захоронение и подзахоронение на кладбищах» только по межпоселенческому кладбищу, за исключением городских кладбищ в районе </w:t>
      </w:r>
      <w:proofErr w:type="spellStart"/>
      <w:r w:rsidRPr="005D787D">
        <w:rPr>
          <w:sz w:val="28"/>
          <w:szCs w:val="28"/>
        </w:rPr>
        <w:t>д</w:t>
      </w:r>
      <w:proofErr w:type="gramStart"/>
      <w:r w:rsidRPr="005D787D">
        <w:rPr>
          <w:sz w:val="28"/>
          <w:szCs w:val="28"/>
        </w:rPr>
        <w:t>.Л</w:t>
      </w:r>
      <w:proofErr w:type="gramEnd"/>
      <w:r w:rsidRPr="005D787D">
        <w:rPr>
          <w:sz w:val="28"/>
          <w:szCs w:val="28"/>
        </w:rPr>
        <w:t>ука</w:t>
      </w:r>
      <w:proofErr w:type="spellEnd"/>
      <w:r w:rsidRPr="005D787D">
        <w:rPr>
          <w:sz w:val="28"/>
          <w:szCs w:val="28"/>
        </w:rPr>
        <w:t xml:space="preserve"> и на </w:t>
      </w:r>
      <w:proofErr w:type="spellStart"/>
      <w:r w:rsidRPr="005D787D">
        <w:rPr>
          <w:sz w:val="28"/>
          <w:szCs w:val="28"/>
        </w:rPr>
        <w:t>ул.Окуловская</w:t>
      </w:r>
      <w:proofErr w:type="spellEnd"/>
      <w:r w:rsidRPr="005D787D">
        <w:rPr>
          <w:sz w:val="28"/>
          <w:szCs w:val="28"/>
        </w:rPr>
        <w:t>. В ходе контрольного мероприятия Учреждением внесены изменения в Устав от 03.08.2020 №1891.</w:t>
      </w:r>
      <w:r w:rsidRPr="00E115C4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Замечание устранено.</w:t>
      </w:r>
    </w:p>
    <w:p w:rsidR="00DB339E" w:rsidRDefault="00DB339E" w:rsidP="00DB3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МКУ «Служба заказчика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ровичского муниципального района»</w:t>
      </w:r>
      <w:r w:rsidRPr="00A509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является </w:t>
      </w:r>
      <w:r w:rsidR="006C3033">
        <w:rPr>
          <w:sz w:val="28"/>
          <w:szCs w:val="28"/>
        </w:rPr>
        <w:t>содержание межпоселенческих мест захоронений</w:t>
      </w:r>
      <w:r>
        <w:rPr>
          <w:sz w:val="28"/>
          <w:szCs w:val="28"/>
        </w:rPr>
        <w:t>, а так же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«Предоставление мест на захоронение и подзахоронение на 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бищах» в соответствии с Административным регламентом. </w:t>
      </w:r>
    </w:p>
    <w:p w:rsidR="00BD7EB0" w:rsidRDefault="00DB339E" w:rsidP="00BD7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6256F">
        <w:rPr>
          <w:sz w:val="28"/>
          <w:szCs w:val="28"/>
        </w:rPr>
        <w:t>Отношения, возникающие в связи с предоставлением муниципальных услуг регулируются</w:t>
      </w:r>
      <w:proofErr w:type="gramEnd"/>
      <w:r w:rsidRPr="0066256F">
        <w:rPr>
          <w:sz w:val="28"/>
          <w:szCs w:val="28"/>
        </w:rPr>
        <w:t xml:space="preserve"> Федеральным </w:t>
      </w:r>
      <w:hyperlink r:id="rId31" w:history="1">
        <w:r w:rsidRPr="0066256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N 210-ФЗ «</w:t>
      </w:r>
      <w:r w:rsidRPr="0066256F">
        <w:rPr>
          <w:sz w:val="28"/>
          <w:szCs w:val="28"/>
        </w:rPr>
        <w:t>Об орг</w:t>
      </w:r>
      <w:r w:rsidRPr="0066256F">
        <w:rPr>
          <w:sz w:val="28"/>
          <w:szCs w:val="28"/>
        </w:rPr>
        <w:t>а</w:t>
      </w:r>
      <w:r w:rsidRPr="0066256F">
        <w:rPr>
          <w:sz w:val="28"/>
          <w:szCs w:val="28"/>
        </w:rPr>
        <w:t>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6256F">
        <w:rPr>
          <w:sz w:val="28"/>
          <w:szCs w:val="28"/>
        </w:rPr>
        <w:t xml:space="preserve"> (далее - Закон N 210-ФЗ). Согласно </w:t>
      </w:r>
      <w:hyperlink r:id="rId32" w:history="1">
        <w:r w:rsidRPr="0066256F">
          <w:rPr>
            <w:sz w:val="28"/>
            <w:szCs w:val="28"/>
          </w:rPr>
          <w:t>пункту 1 части 1 статьи 6</w:t>
        </w:r>
      </w:hyperlink>
      <w:r w:rsidRPr="0066256F">
        <w:rPr>
          <w:sz w:val="28"/>
          <w:szCs w:val="28"/>
        </w:rPr>
        <w:t xml:space="preserve"> Закона N 210-ФЗ орг</w:t>
      </w:r>
      <w:r w:rsidRPr="0066256F">
        <w:rPr>
          <w:sz w:val="28"/>
          <w:szCs w:val="28"/>
        </w:rPr>
        <w:t>а</w:t>
      </w:r>
      <w:r w:rsidRPr="0066256F">
        <w:rPr>
          <w:sz w:val="28"/>
          <w:szCs w:val="28"/>
        </w:rPr>
        <w:t>ны, предоставляющие муниципальные услуги, обязаны предоставлять мун</w:t>
      </w:r>
      <w:r w:rsidRPr="0066256F">
        <w:rPr>
          <w:sz w:val="28"/>
          <w:szCs w:val="28"/>
        </w:rPr>
        <w:t>и</w:t>
      </w:r>
      <w:r w:rsidRPr="0066256F">
        <w:rPr>
          <w:sz w:val="28"/>
          <w:szCs w:val="28"/>
        </w:rPr>
        <w:t>ципальные услуги в соответствии с административными регламентами. А</w:t>
      </w:r>
      <w:r w:rsidRPr="0066256F">
        <w:rPr>
          <w:sz w:val="28"/>
          <w:szCs w:val="28"/>
        </w:rPr>
        <w:t>д</w:t>
      </w:r>
      <w:r w:rsidRPr="0066256F">
        <w:rPr>
          <w:sz w:val="28"/>
          <w:szCs w:val="28"/>
        </w:rPr>
        <w:t>министративный регламент представляет собой нормативный правовой акт, устанавливающий порядок предоставления муниципальной услуги и ста</w:t>
      </w:r>
      <w:r w:rsidRPr="0066256F">
        <w:rPr>
          <w:sz w:val="28"/>
          <w:szCs w:val="28"/>
        </w:rPr>
        <w:t>н</w:t>
      </w:r>
      <w:r w:rsidRPr="0066256F">
        <w:rPr>
          <w:sz w:val="28"/>
          <w:szCs w:val="28"/>
        </w:rPr>
        <w:t>дарт предоставления муниципальной услуги (</w:t>
      </w:r>
      <w:hyperlink r:id="rId33" w:history="1">
        <w:r w:rsidRPr="0066256F">
          <w:rPr>
            <w:sz w:val="28"/>
            <w:szCs w:val="28"/>
          </w:rPr>
          <w:t>пункт 4 статьи 2</w:t>
        </w:r>
      </w:hyperlink>
      <w:r w:rsidRPr="0066256F">
        <w:rPr>
          <w:sz w:val="28"/>
          <w:szCs w:val="28"/>
        </w:rPr>
        <w:t xml:space="preserve"> Закона N 210-ФЗ).</w:t>
      </w:r>
      <w:r w:rsidR="00BD7EB0">
        <w:rPr>
          <w:sz w:val="28"/>
          <w:szCs w:val="28"/>
        </w:rPr>
        <w:t xml:space="preserve"> </w:t>
      </w:r>
    </w:p>
    <w:p w:rsidR="00DB339E" w:rsidRDefault="00DB339E" w:rsidP="00BD7EB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КСП установлено, что </w:t>
      </w:r>
      <w:r w:rsidRPr="00AA2D65">
        <w:rPr>
          <w:sz w:val="28"/>
          <w:szCs w:val="28"/>
        </w:rPr>
        <w:t>Постановлением Администрации муниципальн</w:t>
      </w:r>
      <w:r w:rsidRPr="00AA2D65">
        <w:rPr>
          <w:sz w:val="28"/>
          <w:szCs w:val="28"/>
        </w:rPr>
        <w:t>о</w:t>
      </w:r>
      <w:r w:rsidRPr="00AA2D65">
        <w:rPr>
          <w:sz w:val="28"/>
          <w:szCs w:val="28"/>
        </w:rPr>
        <w:t xml:space="preserve">го района от 14.01.2014 №46 </w:t>
      </w:r>
      <w:r>
        <w:rPr>
          <w:sz w:val="28"/>
          <w:szCs w:val="28"/>
        </w:rPr>
        <w:t>утвержден</w:t>
      </w:r>
      <w:r w:rsidRPr="00AA2D65">
        <w:rPr>
          <w:sz w:val="28"/>
          <w:szCs w:val="28"/>
        </w:rPr>
        <w:t xml:space="preserve"> Административный регламент по предоставлению муниципальной услуги «Предоставлением мест на захор</w:t>
      </w:r>
      <w:r w:rsidRPr="00AA2D65">
        <w:rPr>
          <w:sz w:val="28"/>
          <w:szCs w:val="28"/>
        </w:rPr>
        <w:t>о</w:t>
      </w:r>
      <w:r w:rsidRPr="00AA2D65">
        <w:rPr>
          <w:sz w:val="28"/>
          <w:szCs w:val="28"/>
        </w:rPr>
        <w:t>нение и подзахоронение на кладбищах»</w:t>
      </w:r>
      <w:r w:rsidRPr="00480FF5">
        <w:rPr>
          <w:bCs/>
          <w:color w:val="000000"/>
          <w:sz w:val="28"/>
          <w:szCs w:val="28"/>
        </w:rPr>
        <w:t xml:space="preserve"> (далее Административный регл</w:t>
      </w:r>
      <w:r w:rsidRPr="00480FF5">
        <w:rPr>
          <w:bCs/>
          <w:color w:val="000000"/>
          <w:sz w:val="28"/>
          <w:szCs w:val="28"/>
        </w:rPr>
        <w:t>а</w:t>
      </w:r>
      <w:r w:rsidRPr="00480FF5">
        <w:rPr>
          <w:bCs/>
          <w:color w:val="000000"/>
          <w:sz w:val="28"/>
          <w:szCs w:val="28"/>
        </w:rPr>
        <w:t>мент)</w:t>
      </w:r>
      <w:r w:rsidRPr="00AA2D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Муниципальная услуга предоставляется бесплатно. </w:t>
      </w:r>
      <w:proofErr w:type="gramStart"/>
      <w:r>
        <w:rPr>
          <w:bCs/>
          <w:color w:val="000000"/>
          <w:sz w:val="28"/>
          <w:szCs w:val="28"/>
        </w:rPr>
        <w:t>Согласно поясн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ний</w:t>
      </w:r>
      <w:proofErr w:type="gramEnd"/>
      <w:r>
        <w:rPr>
          <w:bCs/>
          <w:color w:val="000000"/>
          <w:sz w:val="28"/>
          <w:szCs w:val="28"/>
        </w:rPr>
        <w:t xml:space="preserve"> директора Учреждения  в настоящее время Учреждением  </w:t>
      </w:r>
      <w:r w:rsidRPr="00CF157A">
        <w:rPr>
          <w:sz w:val="28"/>
          <w:szCs w:val="28"/>
        </w:rPr>
        <w:t>разработан и отдан на</w:t>
      </w:r>
      <w:r>
        <w:rPr>
          <w:sz w:val="28"/>
          <w:szCs w:val="28"/>
        </w:rPr>
        <w:t xml:space="preserve"> согласование и</w:t>
      </w:r>
      <w:r w:rsidRPr="00CF157A">
        <w:rPr>
          <w:sz w:val="28"/>
          <w:szCs w:val="28"/>
        </w:rPr>
        <w:t xml:space="preserve">  утверждение</w:t>
      </w:r>
      <w:r>
        <w:rPr>
          <w:bCs/>
          <w:color w:val="000000"/>
          <w:sz w:val="28"/>
          <w:szCs w:val="28"/>
        </w:rPr>
        <w:t xml:space="preserve"> </w:t>
      </w:r>
      <w:r w:rsidRPr="00CF157A">
        <w:rPr>
          <w:sz w:val="28"/>
          <w:szCs w:val="28"/>
        </w:rPr>
        <w:t xml:space="preserve">новый </w:t>
      </w:r>
      <w:r w:rsidRPr="00CF157A">
        <w:rPr>
          <w:bCs/>
          <w:color w:val="000000"/>
          <w:sz w:val="28"/>
          <w:szCs w:val="28"/>
        </w:rPr>
        <w:t>Административный регламент</w:t>
      </w:r>
      <w:r w:rsidRPr="00CF1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339E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Учреждением представлены Книги регистрации захоронений, содержащие сведения о поступивших </w:t>
      </w:r>
      <w:proofErr w:type="gramStart"/>
      <w:r>
        <w:rPr>
          <w:sz w:val="28"/>
          <w:szCs w:val="28"/>
        </w:rPr>
        <w:t>заявках</w:t>
      </w:r>
      <w:proofErr w:type="gramEnd"/>
      <w:r>
        <w:rPr>
          <w:sz w:val="28"/>
          <w:szCs w:val="28"/>
        </w:rPr>
        <w:t xml:space="preserve"> о предоставлении муниципальной услуги. </w:t>
      </w:r>
      <w:proofErr w:type="gramStart"/>
      <w:r>
        <w:rPr>
          <w:sz w:val="28"/>
          <w:szCs w:val="28"/>
        </w:rPr>
        <w:t>Из указанного следует, что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ские лица обращаются в Учреждение за предоставлением муниципальной услуги. </w:t>
      </w:r>
      <w:proofErr w:type="gramEnd"/>
    </w:p>
    <w:p w:rsidR="00DB339E" w:rsidRPr="00355EF0" w:rsidRDefault="00DB339E" w:rsidP="00DB3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EF0">
        <w:rPr>
          <w:sz w:val="28"/>
          <w:szCs w:val="28"/>
        </w:rPr>
        <w:t>Организация предоставления муниципальной услуги</w:t>
      </w:r>
      <w:r>
        <w:rPr>
          <w:sz w:val="28"/>
          <w:szCs w:val="28"/>
        </w:rPr>
        <w:t xml:space="preserve"> в Учреждении</w:t>
      </w:r>
      <w:r w:rsidRPr="00355EF0">
        <w:rPr>
          <w:sz w:val="28"/>
          <w:szCs w:val="28"/>
        </w:rPr>
        <w:t xml:space="preserve"> включает в себя следующие процедуры: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1363">
        <w:rPr>
          <w:sz w:val="28"/>
          <w:szCs w:val="28"/>
        </w:rPr>
        <w:t>Сп</w:t>
      </w:r>
      <w:r>
        <w:rPr>
          <w:sz w:val="28"/>
          <w:szCs w:val="28"/>
        </w:rPr>
        <w:t>ециалист Учреждения принимает</w:t>
      </w:r>
      <w:r w:rsidRPr="00641363">
        <w:rPr>
          <w:sz w:val="28"/>
          <w:szCs w:val="28"/>
        </w:rPr>
        <w:t xml:space="preserve"> заявление на предоставление места на захоронение </w:t>
      </w:r>
      <w:r>
        <w:rPr>
          <w:sz w:val="28"/>
          <w:szCs w:val="28"/>
        </w:rPr>
        <w:t>(</w:t>
      </w:r>
      <w:r w:rsidRPr="00641363">
        <w:rPr>
          <w:sz w:val="28"/>
          <w:szCs w:val="28"/>
        </w:rPr>
        <w:t>подзахоронение</w:t>
      </w:r>
      <w:r>
        <w:rPr>
          <w:sz w:val="28"/>
          <w:szCs w:val="28"/>
        </w:rPr>
        <w:t>)</w:t>
      </w:r>
      <w:r w:rsidRPr="00641363">
        <w:rPr>
          <w:sz w:val="28"/>
          <w:szCs w:val="28"/>
        </w:rPr>
        <w:t xml:space="preserve"> с</w:t>
      </w:r>
      <w:r>
        <w:rPr>
          <w:sz w:val="28"/>
          <w:szCs w:val="28"/>
        </w:rPr>
        <w:t>о следующими</w:t>
      </w:r>
      <w:r w:rsidRPr="00641363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 xml:space="preserve"> (</w:t>
      </w:r>
      <w:r w:rsidRPr="00641363">
        <w:rPr>
          <w:sz w:val="28"/>
          <w:szCs w:val="28"/>
        </w:rPr>
        <w:t>паспорт з</w:t>
      </w:r>
      <w:r w:rsidRPr="00641363">
        <w:rPr>
          <w:sz w:val="28"/>
          <w:szCs w:val="28"/>
        </w:rPr>
        <w:t>а</w:t>
      </w:r>
      <w:r w:rsidRPr="00641363">
        <w:rPr>
          <w:sz w:val="28"/>
          <w:szCs w:val="28"/>
        </w:rPr>
        <w:t>явителя или иной документ, удостоверяющий личность (подлинник)</w:t>
      </w:r>
      <w:r>
        <w:rPr>
          <w:sz w:val="28"/>
          <w:szCs w:val="28"/>
        </w:rPr>
        <w:t>; с</w:t>
      </w:r>
      <w:r w:rsidRPr="00641363">
        <w:rPr>
          <w:sz w:val="28"/>
          <w:szCs w:val="28"/>
        </w:rPr>
        <w:t>вид</w:t>
      </w:r>
      <w:r w:rsidRPr="00641363">
        <w:rPr>
          <w:sz w:val="28"/>
          <w:szCs w:val="28"/>
        </w:rPr>
        <w:t>е</w:t>
      </w:r>
      <w:r w:rsidRPr="00641363">
        <w:rPr>
          <w:sz w:val="28"/>
          <w:szCs w:val="28"/>
        </w:rPr>
        <w:t>тельство о смерти умершего, выданное ЗАГС</w:t>
      </w:r>
      <w:r>
        <w:rPr>
          <w:sz w:val="28"/>
          <w:szCs w:val="28"/>
        </w:rPr>
        <w:t>; д</w:t>
      </w:r>
      <w:r w:rsidRPr="00641363">
        <w:rPr>
          <w:sz w:val="28"/>
          <w:szCs w:val="28"/>
        </w:rPr>
        <w:t>окументы, подтверждающие родство с умершим (свидетельство о рождении, свидетельство о браке) (по</w:t>
      </w:r>
      <w:r w:rsidRPr="00641363">
        <w:rPr>
          <w:sz w:val="28"/>
          <w:szCs w:val="28"/>
        </w:rPr>
        <w:t>д</w:t>
      </w:r>
      <w:r w:rsidRPr="00641363">
        <w:rPr>
          <w:sz w:val="28"/>
          <w:szCs w:val="28"/>
        </w:rPr>
        <w:t>линники) – при подаче заявления на подзахоронение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с</w:t>
      </w:r>
      <w:r w:rsidRPr="00641363">
        <w:rPr>
          <w:sz w:val="28"/>
          <w:szCs w:val="28"/>
        </w:rPr>
        <w:t>видетельство о смерти умершего или справка о смерти, выданные ЗАГС на ранее умерших ро</w:t>
      </w:r>
      <w:r w:rsidRPr="00641363">
        <w:rPr>
          <w:sz w:val="28"/>
          <w:szCs w:val="28"/>
        </w:rPr>
        <w:t>д</w:t>
      </w:r>
      <w:r w:rsidRPr="00641363">
        <w:rPr>
          <w:sz w:val="28"/>
          <w:szCs w:val="28"/>
        </w:rPr>
        <w:t>ственников (похороненных в существующей ограде, в которую планируется подзахоронение) (подлинник)</w:t>
      </w:r>
      <w:r>
        <w:rPr>
          <w:sz w:val="28"/>
          <w:szCs w:val="28"/>
        </w:rPr>
        <w:t>; р</w:t>
      </w:r>
      <w:r w:rsidRPr="00641363">
        <w:rPr>
          <w:sz w:val="28"/>
          <w:szCs w:val="28"/>
        </w:rPr>
        <w:t>анее выданное удостоверение (или свид</w:t>
      </w:r>
      <w:r w:rsidRPr="00641363">
        <w:rPr>
          <w:sz w:val="28"/>
          <w:szCs w:val="28"/>
        </w:rPr>
        <w:t>е</w:t>
      </w:r>
      <w:r w:rsidRPr="00641363">
        <w:rPr>
          <w:sz w:val="28"/>
          <w:szCs w:val="28"/>
        </w:rPr>
        <w:t>тельство) о захоронении (подлинник) (</w:t>
      </w:r>
      <w:r w:rsidRPr="00641363">
        <w:rPr>
          <w:bCs/>
          <w:sz w:val="28"/>
          <w:szCs w:val="28"/>
        </w:rPr>
        <w:t>для получения</w:t>
      </w:r>
      <w:r w:rsidRPr="0064136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Pr="00641363">
        <w:rPr>
          <w:sz w:val="28"/>
          <w:szCs w:val="28"/>
        </w:rPr>
        <w:t xml:space="preserve"> на ос</w:t>
      </w:r>
      <w:r w:rsidRPr="00641363">
        <w:rPr>
          <w:sz w:val="28"/>
          <w:szCs w:val="28"/>
        </w:rPr>
        <w:t>у</w:t>
      </w:r>
      <w:r w:rsidRPr="00641363">
        <w:rPr>
          <w:sz w:val="28"/>
          <w:szCs w:val="28"/>
        </w:rPr>
        <w:t>ществление подзахоронения в существующую ограду и переоформления удостоверения о захоронении)</w:t>
      </w:r>
      <w:r>
        <w:rPr>
          <w:sz w:val="28"/>
          <w:szCs w:val="28"/>
        </w:rPr>
        <w:t>; п</w:t>
      </w:r>
      <w:r w:rsidRPr="00641363">
        <w:rPr>
          <w:sz w:val="28"/>
          <w:szCs w:val="28"/>
        </w:rPr>
        <w:t>ри погребении урны с прахом дополнител</w:t>
      </w:r>
      <w:r w:rsidRPr="00641363">
        <w:rPr>
          <w:sz w:val="28"/>
          <w:szCs w:val="28"/>
        </w:rPr>
        <w:t>ь</w:t>
      </w:r>
      <w:r w:rsidRPr="00641363">
        <w:rPr>
          <w:sz w:val="28"/>
          <w:szCs w:val="28"/>
        </w:rPr>
        <w:t>но представляется</w:t>
      </w:r>
      <w:r>
        <w:rPr>
          <w:sz w:val="28"/>
          <w:szCs w:val="28"/>
        </w:rPr>
        <w:t xml:space="preserve"> справка о кремации (подлинник))</w:t>
      </w:r>
      <w:r w:rsidRPr="00641363">
        <w:rPr>
          <w:sz w:val="28"/>
          <w:szCs w:val="28"/>
        </w:rPr>
        <w:t xml:space="preserve"> и осуществляет их пр</w:t>
      </w:r>
      <w:r w:rsidRPr="00641363">
        <w:rPr>
          <w:sz w:val="28"/>
          <w:szCs w:val="28"/>
        </w:rPr>
        <w:t>о</w:t>
      </w:r>
      <w:r w:rsidRPr="00641363">
        <w:rPr>
          <w:sz w:val="28"/>
          <w:szCs w:val="28"/>
        </w:rPr>
        <w:t xml:space="preserve">верку. </w:t>
      </w:r>
      <w:r>
        <w:rPr>
          <w:sz w:val="28"/>
          <w:szCs w:val="28"/>
        </w:rPr>
        <w:t>Р</w:t>
      </w:r>
      <w:r w:rsidRPr="00641363">
        <w:rPr>
          <w:sz w:val="28"/>
          <w:szCs w:val="28"/>
        </w:rPr>
        <w:t xml:space="preserve">егистрирует заявление </w:t>
      </w:r>
      <w:r w:rsidRPr="00E0010A">
        <w:rPr>
          <w:sz w:val="28"/>
          <w:szCs w:val="28"/>
        </w:rPr>
        <w:t>в к</w:t>
      </w:r>
      <w:r>
        <w:rPr>
          <w:sz w:val="28"/>
          <w:szCs w:val="28"/>
        </w:rPr>
        <w:t xml:space="preserve">ниге регистрации захоронений </w:t>
      </w:r>
      <w:r w:rsidRPr="00641363">
        <w:rPr>
          <w:sz w:val="28"/>
          <w:szCs w:val="28"/>
        </w:rPr>
        <w:t>и выезжает к месту захоронения</w:t>
      </w:r>
      <w:r>
        <w:rPr>
          <w:sz w:val="28"/>
          <w:szCs w:val="28"/>
        </w:rPr>
        <w:t xml:space="preserve">, </w:t>
      </w:r>
      <w:r w:rsidRPr="00641363">
        <w:rPr>
          <w:sz w:val="28"/>
          <w:szCs w:val="28"/>
        </w:rPr>
        <w:t>на месте оценивает наличие свободного места для зах</w:t>
      </w:r>
      <w:r w:rsidRPr="00641363">
        <w:rPr>
          <w:sz w:val="28"/>
          <w:szCs w:val="28"/>
        </w:rPr>
        <w:t>о</w:t>
      </w:r>
      <w:r w:rsidRPr="00641363">
        <w:rPr>
          <w:sz w:val="28"/>
          <w:szCs w:val="28"/>
        </w:rPr>
        <w:t xml:space="preserve">ронения или возможность подзахоронения. Выдает </w:t>
      </w:r>
      <w:r>
        <w:rPr>
          <w:sz w:val="28"/>
          <w:szCs w:val="28"/>
        </w:rPr>
        <w:t xml:space="preserve">разрешение </w:t>
      </w:r>
      <w:r w:rsidRPr="00641363">
        <w:rPr>
          <w:sz w:val="28"/>
          <w:szCs w:val="28"/>
        </w:rPr>
        <w:t>на захорон</w:t>
      </w:r>
      <w:r w:rsidRPr="00641363">
        <w:rPr>
          <w:sz w:val="28"/>
          <w:szCs w:val="28"/>
        </w:rPr>
        <w:t>е</w:t>
      </w:r>
      <w:r w:rsidRPr="00641363">
        <w:rPr>
          <w:sz w:val="28"/>
          <w:szCs w:val="28"/>
        </w:rPr>
        <w:t>ние и подзахоронение</w:t>
      </w:r>
      <w:r>
        <w:rPr>
          <w:sz w:val="28"/>
          <w:szCs w:val="28"/>
        </w:rPr>
        <w:t xml:space="preserve">, </w:t>
      </w:r>
      <w:r w:rsidRPr="00641363">
        <w:rPr>
          <w:sz w:val="28"/>
          <w:szCs w:val="28"/>
        </w:rPr>
        <w:t>либо решение об отказе в предоставлении муниц</w:t>
      </w:r>
      <w:r w:rsidRPr="00641363">
        <w:rPr>
          <w:sz w:val="28"/>
          <w:szCs w:val="28"/>
        </w:rPr>
        <w:t>и</w:t>
      </w:r>
      <w:r w:rsidRPr="00641363">
        <w:rPr>
          <w:sz w:val="28"/>
          <w:szCs w:val="28"/>
        </w:rPr>
        <w:t xml:space="preserve">пальной услуги. </w:t>
      </w:r>
      <w:r w:rsidRPr="004D29C5">
        <w:rPr>
          <w:sz w:val="28"/>
          <w:szCs w:val="28"/>
        </w:rPr>
        <w:t>Регистрирует захоронение на клад</w:t>
      </w:r>
      <w:r>
        <w:rPr>
          <w:sz w:val="28"/>
          <w:szCs w:val="28"/>
        </w:rPr>
        <w:t>бищах в К</w:t>
      </w:r>
      <w:r w:rsidRPr="004D29C5">
        <w:rPr>
          <w:sz w:val="28"/>
          <w:szCs w:val="28"/>
        </w:rPr>
        <w:t>ниге регистр</w:t>
      </w:r>
      <w:r w:rsidRPr="004D29C5">
        <w:rPr>
          <w:sz w:val="28"/>
          <w:szCs w:val="28"/>
        </w:rPr>
        <w:t>а</w:t>
      </w:r>
      <w:r w:rsidRPr="004D29C5">
        <w:rPr>
          <w:sz w:val="28"/>
          <w:szCs w:val="28"/>
        </w:rPr>
        <w:t>ции захоронений</w:t>
      </w:r>
      <w:r w:rsidR="00B80E86" w:rsidRPr="00B80E86">
        <w:rPr>
          <w:sz w:val="28"/>
          <w:szCs w:val="28"/>
        </w:rPr>
        <w:t xml:space="preserve"> </w:t>
      </w:r>
      <w:r>
        <w:rPr>
          <w:sz w:val="28"/>
          <w:szCs w:val="28"/>
        </w:rPr>
        <w:t>(подзахоронений)</w:t>
      </w:r>
      <w:r w:rsidRPr="0064376C">
        <w:rPr>
          <w:sz w:val="28"/>
          <w:szCs w:val="28"/>
        </w:rPr>
        <w:t xml:space="preserve"> с указанием</w:t>
      </w:r>
      <w:r>
        <w:rPr>
          <w:sz w:val="28"/>
          <w:szCs w:val="28"/>
        </w:rPr>
        <w:t>: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6C">
        <w:rPr>
          <w:sz w:val="28"/>
          <w:szCs w:val="28"/>
        </w:rPr>
        <w:t xml:space="preserve">номера захоронения,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76C">
        <w:rPr>
          <w:sz w:val="28"/>
          <w:szCs w:val="28"/>
        </w:rPr>
        <w:t>фамилии, имени, отчества захороненног</w:t>
      </w:r>
      <w:proofErr w:type="gramStart"/>
      <w:r w:rsidRPr="0064376C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умершего)</w:t>
      </w:r>
      <w:r w:rsidRPr="0064376C">
        <w:rPr>
          <w:sz w:val="28"/>
          <w:szCs w:val="28"/>
        </w:rPr>
        <w:t xml:space="preserve">,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,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смерти,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64376C">
        <w:rPr>
          <w:sz w:val="28"/>
          <w:szCs w:val="28"/>
        </w:rPr>
        <w:t xml:space="preserve"> захоронения,</w:t>
      </w:r>
      <w:r>
        <w:rPr>
          <w:sz w:val="28"/>
          <w:szCs w:val="28"/>
        </w:rPr>
        <w:t xml:space="preserve">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№свидетельства о смерти, 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;</w:t>
      </w:r>
      <w:r w:rsidRPr="0064376C">
        <w:rPr>
          <w:sz w:val="28"/>
          <w:szCs w:val="28"/>
        </w:rPr>
        <w:t xml:space="preserve">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родство;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ранее </w:t>
      </w:r>
      <w:proofErr w:type="gramStart"/>
      <w:r>
        <w:rPr>
          <w:sz w:val="28"/>
          <w:szCs w:val="28"/>
        </w:rPr>
        <w:t>захороненного</w:t>
      </w:r>
      <w:proofErr w:type="gramEnd"/>
      <w:r>
        <w:rPr>
          <w:sz w:val="28"/>
          <w:szCs w:val="28"/>
        </w:rPr>
        <w:t>;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№участка, </w:t>
      </w: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z w:val="28"/>
          <w:szCs w:val="28"/>
        </w:rPr>
        <w:t xml:space="preserve"> производящая захоронения;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ФИО,</w:t>
      </w:r>
      <w:r w:rsidRPr="0064376C">
        <w:rPr>
          <w:sz w:val="28"/>
          <w:szCs w:val="28"/>
        </w:rPr>
        <w:t xml:space="preserve"> адреса лица, взявшего на себя обязанность по захоронению.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КСП установлено, в Учреждении ведутся Книги регистрации 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(подзахоронений) по следующим кладбищам: 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межпоселенческому кладбищу,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  <w:r>
        <w:rPr>
          <w:sz w:val="28"/>
          <w:szCs w:val="28"/>
        </w:rPr>
        <w:t>(в Учреждении находится 41 книга регистрации</w:t>
      </w:r>
      <w:r w:rsidRPr="00C85049">
        <w:t xml:space="preserve"> </w:t>
      </w:r>
      <w:r w:rsidRPr="00C85049">
        <w:rPr>
          <w:sz w:val="28"/>
          <w:szCs w:val="28"/>
        </w:rPr>
        <w:t>захоронений</w:t>
      </w:r>
      <w:r>
        <w:rPr>
          <w:sz w:val="28"/>
          <w:szCs w:val="28"/>
        </w:rPr>
        <w:t xml:space="preserve"> </w:t>
      </w:r>
      <w:r w:rsidRPr="00C85049">
        <w:rPr>
          <w:sz w:val="28"/>
          <w:szCs w:val="28"/>
        </w:rPr>
        <w:t xml:space="preserve">(подзахоронений) </w:t>
      </w:r>
      <w:r>
        <w:rPr>
          <w:sz w:val="28"/>
          <w:szCs w:val="28"/>
        </w:rPr>
        <w:t>с 1953 года и по настоящее время);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городскому кладбищу в районе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ука</w:t>
      </w:r>
      <w:proofErr w:type="spellEnd"/>
      <w:r>
        <w:rPr>
          <w:sz w:val="28"/>
          <w:szCs w:val="28"/>
        </w:rPr>
        <w:t xml:space="preserve"> с 04.03.2020 года и по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щее время; городскому кладбищу в районе </w:t>
      </w:r>
      <w:proofErr w:type="spellStart"/>
      <w:r>
        <w:rPr>
          <w:sz w:val="28"/>
          <w:szCs w:val="28"/>
        </w:rPr>
        <w:t>д.Лука</w:t>
      </w:r>
      <w:proofErr w:type="spellEnd"/>
      <w:r>
        <w:rPr>
          <w:sz w:val="28"/>
          <w:szCs w:val="28"/>
        </w:rPr>
        <w:t xml:space="preserve"> для жителей дома-интерната </w:t>
      </w:r>
      <w:proofErr w:type="spellStart"/>
      <w:r>
        <w:rPr>
          <w:sz w:val="28"/>
          <w:szCs w:val="28"/>
        </w:rPr>
        <w:t>с.Прошково</w:t>
      </w:r>
      <w:proofErr w:type="spellEnd"/>
      <w:r>
        <w:rPr>
          <w:sz w:val="28"/>
          <w:szCs w:val="28"/>
        </w:rPr>
        <w:t xml:space="preserve"> с 01.01.2008 года и по настоящее время; городскому кладбищу в районе </w:t>
      </w:r>
      <w:proofErr w:type="spellStart"/>
      <w:r>
        <w:rPr>
          <w:sz w:val="28"/>
          <w:szCs w:val="28"/>
        </w:rPr>
        <w:t>д.Лука</w:t>
      </w:r>
      <w:proofErr w:type="spellEnd"/>
      <w:r>
        <w:rPr>
          <w:sz w:val="28"/>
          <w:szCs w:val="28"/>
        </w:rPr>
        <w:t xml:space="preserve"> для невостребованных граждан с 01.01.2008 года</w:t>
      </w:r>
      <w:r w:rsidRPr="0015630B">
        <w:rPr>
          <w:sz w:val="28"/>
          <w:szCs w:val="28"/>
        </w:rPr>
        <w:t xml:space="preserve"> </w:t>
      </w:r>
      <w:r>
        <w:rPr>
          <w:sz w:val="28"/>
          <w:szCs w:val="28"/>
        </w:rPr>
        <w:t>и по настоящее время).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городское кладбище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куловская</w:t>
      </w:r>
      <w:proofErr w:type="spellEnd"/>
      <w:r>
        <w:rPr>
          <w:sz w:val="28"/>
          <w:szCs w:val="28"/>
        </w:rPr>
        <w:t xml:space="preserve"> с 28.10.2014 года и по настоящее время).</w:t>
      </w:r>
    </w:p>
    <w:p w:rsidR="00DB339E" w:rsidRPr="007D6F0B" w:rsidRDefault="00DB339E" w:rsidP="00DB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Лицу</w:t>
      </w:r>
      <w:r w:rsidRPr="007D6F0B">
        <w:rPr>
          <w:sz w:val="28"/>
          <w:szCs w:val="28"/>
        </w:rPr>
        <w:t xml:space="preserve">, ответственному за </w:t>
      </w:r>
      <w:r>
        <w:rPr>
          <w:sz w:val="28"/>
          <w:szCs w:val="28"/>
        </w:rPr>
        <w:t>место захоронения</w:t>
      </w:r>
      <w:r w:rsidRPr="007D6F0B">
        <w:rPr>
          <w:sz w:val="28"/>
          <w:szCs w:val="28"/>
        </w:rPr>
        <w:t>, выдается удостоверение о захоронении. Выданные удостоверения регистрируются в книге выдачи уд</w:t>
      </w:r>
      <w:r w:rsidRPr="007D6F0B">
        <w:rPr>
          <w:sz w:val="28"/>
          <w:szCs w:val="28"/>
        </w:rPr>
        <w:t>о</w:t>
      </w:r>
      <w:r w:rsidRPr="007D6F0B">
        <w:rPr>
          <w:sz w:val="28"/>
          <w:szCs w:val="28"/>
        </w:rPr>
        <w:t>стоверений.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0C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пункт</w:t>
      </w:r>
      <w:r w:rsidR="00790C28">
        <w:rPr>
          <w:sz w:val="28"/>
          <w:szCs w:val="28"/>
        </w:rPr>
        <w:t>ов</w:t>
      </w:r>
      <w:r>
        <w:rPr>
          <w:sz w:val="28"/>
          <w:szCs w:val="28"/>
        </w:rPr>
        <w:t xml:space="preserve"> 13.8,13.9 Положения№422 за проверяемый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од установленные памятники и надмогильные сооружения на кладбище не регистрировались в </w:t>
      </w:r>
      <w:r w:rsidRPr="00540DE1">
        <w:rPr>
          <w:sz w:val="28"/>
          <w:szCs w:val="28"/>
        </w:rPr>
        <w:t>Книг</w:t>
      </w:r>
      <w:r>
        <w:rPr>
          <w:sz w:val="28"/>
          <w:szCs w:val="28"/>
        </w:rPr>
        <w:t>е</w:t>
      </w:r>
      <w:r w:rsidRPr="00540DE1">
        <w:rPr>
          <w:sz w:val="28"/>
          <w:szCs w:val="28"/>
        </w:rPr>
        <w:t xml:space="preserve"> регистрации установки надмогильных сооруж</w:t>
      </w:r>
      <w:r w:rsidRPr="00540DE1">
        <w:rPr>
          <w:sz w:val="28"/>
          <w:szCs w:val="28"/>
        </w:rPr>
        <w:t>е</w:t>
      </w:r>
      <w:r w:rsidRPr="00540DE1">
        <w:rPr>
          <w:sz w:val="28"/>
          <w:szCs w:val="28"/>
        </w:rPr>
        <w:t>ний</w:t>
      </w:r>
      <w:r>
        <w:rPr>
          <w:sz w:val="28"/>
          <w:szCs w:val="28"/>
        </w:rPr>
        <w:t xml:space="preserve">. </w:t>
      </w:r>
      <w:r w:rsidRPr="001564F5">
        <w:rPr>
          <w:sz w:val="28"/>
          <w:szCs w:val="28"/>
        </w:rPr>
        <w:t>Акт приема-передачи дел, в части передачи книг регистрации захорон</w:t>
      </w:r>
      <w:r w:rsidRPr="001564F5">
        <w:rPr>
          <w:sz w:val="28"/>
          <w:szCs w:val="28"/>
        </w:rPr>
        <w:t>е</w:t>
      </w:r>
      <w:r w:rsidRPr="001564F5">
        <w:rPr>
          <w:sz w:val="28"/>
          <w:szCs w:val="28"/>
        </w:rPr>
        <w:t>ни</w:t>
      </w:r>
      <w:proofErr w:type="gramStart"/>
      <w:r w:rsidRPr="001564F5">
        <w:rPr>
          <w:sz w:val="28"/>
          <w:szCs w:val="28"/>
        </w:rPr>
        <w:t>й(</w:t>
      </w:r>
      <w:proofErr w:type="gramEnd"/>
      <w:r w:rsidRPr="001564F5">
        <w:rPr>
          <w:sz w:val="28"/>
          <w:szCs w:val="28"/>
        </w:rPr>
        <w:t>подзахоронений) и книг регистрации установки надмогильных сооруж</w:t>
      </w:r>
      <w:r w:rsidRPr="001564F5">
        <w:rPr>
          <w:sz w:val="28"/>
          <w:szCs w:val="28"/>
        </w:rPr>
        <w:t>е</w:t>
      </w:r>
      <w:r w:rsidRPr="001564F5">
        <w:rPr>
          <w:sz w:val="28"/>
          <w:szCs w:val="28"/>
        </w:rPr>
        <w:t>ний от Администрации муниципального района Учреждению  в КСП не представлен.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специалиста Учреждения за проверяемый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выдано разрешений на захоронени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подзахоронение):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</w:tblGrid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AB4416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441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F39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F39">
              <w:rPr>
                <w:sz w:val="22"/>
                <w:szCs w:val="22"/>
              </w:rPr>
              <w:t>2020*</w:t>
            </w:r>
          </w:p>
        </w:tc>
      </w:tr>
      <w:tr w:rsidR="009C1F9F" w:rsidRPr="00AB4416" w:rsidTr="00DB339E">
        <w:tc>
          <w:tcPr>
            <w:tcW w:w="4219" w:type="dxa"/>
            <w:shd w:val="clear" w:color="auto" w:fill="auto"/>
          </w:tcPr>
          <w:p w:rsidR="009C1F9F" w:rsidRPr="00AB4416" w:rsidRDefault="009C1F9F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C1F9F" w:rsidRPr="00667F39" w:rsidRDefault="009C1F9F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1F9F" w:rsidRPr="00667F39" w:rsidRDefault="009C1F9F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7F39">
              <w:rPr>
                <w:b/>
              </w:rPr>
              <w:t>Межпоселенческое</w:t>
            </w:r>
          </w:p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7F39">
              <w:rPr>
                <w:b/>
              </w:rPr>
              <w:t xml:space="preserve">кладбище, </w:t>
            </w:r>
            <w:proofErr w:type="spellStart"/>
            <w:r w:rsidRPr="00667F39">
              <w:rPr>
                <w:b/>
              </w:rPr>
              <w:t>ул</w:t>
            </w:r>
            <w:proofErr w:type="gramStart"/>
            <w:r w:rsidRPr="00667F39">
              <w:rPr>
                <w:b/>
              </w:rPr>
              <w:t>.Н</w:t>
            </w:r>
            <w:proofErr w:type="gramEnd"/>
            <w:r w:rsidRPr="00667F39">
              <w:rPr>
                <w:b/>
              </w:rPr>
              <w:t>овая</w:t>
            </w:r>
            <w:proofErr w:type="spellEnd"/>
            <w:r w:rsidRPr="00667F39">
              <w:rPr>
                <w:rStyle w:val="aff1"/>
                <w:b/>
              </w:rPr>
              <w:footnoteReference w:id="5"/>
            </w:r>
            <w:r w:rsidRPr="00667F39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570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280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153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152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130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128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142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IV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145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7F39">
              <w:rPr>
                <w:b/>
              </w:rPr>
              <w:t xml:space="preserve">Муниципальное общественное     (городское) кладбище в районе </w:t>
            </w:r>
            <w:proofErr w:type="spellStart"/>
            <w:r w:rsidRPr="00667F39">
              <w:rPr>
                <w:b/>
              </w:rPr>
              <w:t>д</w:t>
            </w:r>
            <w:proofErr w:type="gramStart"/>
            <w:r w:rsidRPr="00667F39">
              <w:rPr>
                <w:b/>
              </w:rPr>
              <w:t>.Л</w:t>
            </w:r>
            <w:proofErr w:type="gramEnd"/>
            <w:r w:rsidRPr="00667F39">
              <w:rPr>
                <w:b/>
              </w:rPr>
              <w:t>ука</w:t>
            </w:r>
            <w:proofErr w:type="spellEnd"/>
            <w:r w:rsidRPr="00667F39">
              <w:rPr>
                <w:rStyle w:val="aff1"/>
                <w:b/>
              </w:rPr>
              <w:footnoteReference w:id="6"/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242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113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61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55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72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58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55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IV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54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7F39">
              <w:rPr>
                <w:b/>
              </w:rPr>
              <w:t xml:space="preserve">Кладбище (городское) </w:t>
            </w:r>
            <w:proofErr w:type="spellStart"/>
            <w:r w:rsidRPr="00667F39">
              <w:rPr>
                <w:b/>
              </w:rPr>
              <w:t>ул</w:t>
            </w:r>
            <w:proofErr w:type="gramStart"/>
            <w:r w:rsidRPr="00667F39">
              <w:rPr>
                <w:b/>
              </w:rPr>
              <w:t>.О</w:t>
            </w:r>
            <w:proofErr w:type="gramEnd"/>
            <w:r w:rsidRPr="00667F39">
              <w:rPr>
                <w:b/>
              </w:rPr>
              <w:t>куловская</w:t>
            </w:r>
            <w:proofErr w:type="spellEnd"/>
            <w:r w:rsidRPr="00667F39">
              <w:rPr>
                <w:rStyle w:val="aff1"/>
                <w:b/>
              </w:rPr>
              <w:footnoteReference w:id="7"/>
            </w:r>
            <w:r w:rsidRPr="00667F39">
              <w:rPr>
                <w:b/>
              </w:rPr>
              <w:t>г.Боровичи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20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6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7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10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13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667F39">
              <w:rPr>
                <w:lang w:val="en-US"/>
              </w:rPr>
              <w:t>III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7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67F39">
              <w:rPr>
                <w:lang w:val="en-US"/>
              </w:rPr>
              <w:t>IV</w:t>
            </w:r>
            <w:r w:rsidRPr="00667F39">
              <w:t xml:space="preserve"> квартал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6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F39">
              <w:t>-</w:t>
            </w:r>
          </w:p>
        </w:tc>
      </w:tr>
      <w:tr w:rsidR="00DB339E" w:rsidRPr="00AB4416" w:rsidTr="00DB339E">
        <w:tc>
          <w:tcPr>
            <w:tcW w:w="4219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7F39">
              <w:rPr>
                <w:b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841</w:t>
            </w:r>
          </w:p>
        </w:tc>
        <w:tc>
          <w:tcPr>
            <w:tcW w:w="1701" w:type="dxa"/>
            <w:shd w:val="clear" w:color="auto" w:fill="auto"/>
          </w:tcPr>
          <w:p w:rsidR="00DB339E" w:rsidRPr="00667F39" w:rsidRDefault="00DB339E" w:rsidP="00DB3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7F39">
              <w:rPr>
                <w:b/>
              </w:rPr>
              <w:t>413</w:t>
            </w:r>
          </w:p>
        </w:tc>
      </w:tr>
    </w:tbl>
    <w:p w:rsidR="00DB339E" w:rsidRPr="00C53CC0" w:rsidRDefault="00DB339E" w:rsidP="00DB339E">
      <w:pPr>
        <w:widowControl w:val="0"/>
        <w:autoSpaceDE w:val="0"/>
        <w:autoSpaceDN w:val="0"/>
        <w:adjustRightInd w:val="0"/>
        <w:ind w:left="1069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C53CC0">
        <w:rPr>
          <w:sz w:val="16"/>
          <w:szCs w:val="16"/>
        </w:rPr>
        <w:t>По состоянию на 1 июля 2020 года</w:t>
      </w:r>
    </w:p>
    <w:p w:rsidR="00DB339E" w:rsidRPr="00760BE0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информации из Книги регистрации захоронений</w:t>
      </w:r>
      <w:r w:rsidR="006C3033">
        <w:rPr>
          <w:sz w:val="28"/>
          <w:szCs w:val="28"/>
        </w:rPr>
        <w:t xml:space="preserve"> </w:t>
      </w:r>
      <w:r>
        <w:rPr>
          <w:sz w:val="28"/>
          <w:szCs w:val="28"/>
        </w:rPr>
        <w:t>(подзахор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нений) в проверяемом периоде три п</w:t>
      </w:r>
      <w:r w:rsidRPr="00760BE0">
        <w:rPr>
          <w:sz w:val="28"/>
          <w:szCs w:val="28"/>
        </w:rPr>
        <w:t>редприятия представля</w:t>
      </w:r>
      <w:r>
        <w:rPr>
          <w:sz w:val="28"/>
          <w:szCs w:val="28"/>
        </w:rPr>
        <w:t>ли</w:t>
      </w:r>
      <w:r w:rsidRPr="00760BE0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хоронению  в сфере ритуальных услуг на коммерческой основе</w:t>
      </w:r>
      <w:r w:rsidRPr="00760BE0">
        <w:rPr>
          <w:sz w:val="28"/>
          <w:szCs w:val="28"/>
        </w:rPr>
        <w:t xml:space="preserve">: </w:t>
      </w:r>
    </w:p>
    <w:p w:rsidR="00DB339E" w:rsidRPr="009E52F0" w:rsidRDefault="00DB339E" w:rsidP="00DB339E">
      <w:pPr>
        <w:ind w:firstLine="708"/>
        <w:rPr>
          <w:sz w:val="28"/>
          <w:szCs w:val="28"/>
        </w:rPr>
      </w:pPr>
      <w:r w:rsidRPr="009E52F0">
        <w:rPr>
          <w:sz w:val="28"/>
          <w:szCs w:val="28"/>
        </w:rPr>
        <w:t>ООО «Гранит» Кузьмин Андрей Александрович,</w:t>
      </w:r>
    </w:p>
    <w:p w:rsidR="00DB339E" w:rsidRPr="009E52F0" w:rsidRDefault="00DB339E" w:rsidP="00DB339E">
      <w:pPr>
        <w:ind w:firstLine="708"/>
        <w:rPr>
          <w:sz w:val="28"/>
          <w:szCs w:val="28"/>
        </w:rPr>
      </w:pPr>
      <w:r w:rsidRPr="009E52F0">
        <w:rPr>
          <w:sz w:val="28"/>
          <w:szCs w:val="28"/>
        </w:rPr>
        <w:t>ООО «Ритуал» Лебедева Наталья Николаевна</w:t>
      </w:r>
    </w:p>
    <w:p w:rsidR="00DB339E" w:rsidRDefault="00DB339E" w:rsidP="00DB339E">
      <w:pPr>
        <w:ind w:firstLine="708"/>
        <w:rPr>
          <w:sz w:val="28"/>
          <w:szCs w:val="28"/>
        </w:rPr>
      </w:pPr>
      <w:r w:rsidRPr="009E52F0">
        <w:rPr>
          <w:sz w:val="28"/>
          <w:szCs w:val="28"/>
        </w:rPr>
        <w:t>ООО «Ритуальные услуги» Федорова Светлана Павловна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услуг по погребению за 2019 год  оказано 841 захорон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подзахоронение), в том числе:: 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«Ритуальные услуги» 369 захоронений (44%);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«Ритуал» 361 захоронение (43%);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«Гранит» 111 захоронений (13%).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услуг по погребению за 1 полугодие 2020 года  оказано 413 захоронени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подзахоронение), в том числе: 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«Ритуальные услуги» 207 захоронений (50%);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«Ритуал» 166 захоронение (40%);</w:t>
      </w:r>
    </w:p>
    <w:p w:rsidR="00DB339E" w:rsidRDefault="00DB339E" w:rsidP="00DB33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ООО «Гранит» 40 захоронений (10%).</w:t>
      </w:r>
    </w:p>
    <w:p w:rsidR="00DB339E" w:rsidRDefault="00DB339E" w:rsidP="00DB3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КСП проведена выборочная проверка за проверяемый период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Учреждением муниципальной услуги </w:t>
      </w:r>
      <w:r w:rsidRPr="00AA2D65">
        <w:rPr>
          <w:sz w:val="28"/>
          <w:szCs w:val="28"/>
        </w:rPr>
        <w:t>«Предоставление мест на з</w:t>
      </w:r>
      <w:r w:rsidRPr="00AA2D65">
        <w:rPr>
          <w:sz w:val="28"/>
          <w:szCs w:val="28"/>
        </w:rPr>
        <w:t>а</w:t>
      </w:r>
      <w:r w:rsidRPr="00AA2D65">
        <w:rPr>
          <w:sz w:val="28"/>
          <w:szCs w:val="28"/>
        </w:rPr>
        <w:t>хоронение и подзахоронение на кладбищах»</w:t>
      </w:r>
      <w:r>
        <w:rPr>
          <w:sz w:val="28"/>
          <w:szCs w:val="28"/>
        </w:rPr>
        <w:t xml:space="preserve"> в части выдачи разрешений на захоронени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подзахоронения), нарушений не установлено.</w:t>
      </w:r>
      <w:r w:rsidRPr="008B0A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41363">
        <w:rPr>
          <w:sz w:val="28"/>
          <w:szCs w:val="28"/>
        </w:rPr>
        <w:t>ешение об отк</w:t>
      </w:r>
      <w:r w:rsidRPr="00641363">
        <w:rPr>
          <w:sz w:val="28"/>
          <w:szCs w:val="28"/>
        </w:rPr>
        <w:t>а</w:t>
      </w:r>
      <w:r w:rsidRPr="00641363">
        <w:rPr>
          <w:sz w:val="28"/>
          <w:szCs w:val="28"/>
        </w:rPr>
        <w:t>зе в предоставлении муниципальной услуги</w:t>
      </w:r>
      <w:r>
        <w:rPr>
          <w:sz w:val="28"/>
          <w:szCs w:val="28"/>
        </w:rPr>
        <w:t xml:space="preserve"> в проверяемом периоде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 Жалоб в проверяемом периоде в Учреждение не поступало.</w:t>
      </w:r>
    </w:p>
    <w:p w:rsidR="00DB339E" w:rsidRDefault="00DB339E" w:rsidP="00DB339E">
      <w:pPr>
        <w:ind w:firstLine="708"/>
        <w:jc w:val="both"/>
        <w:rPr>
          <w:sz w:val="28"/>
          <w:szCs w:val="28"/>
        </w:rPr>
      </w:pPr>
    </w:p>
    <w:p w:rsidR="00AE7319" w:rsidRDefault="00AE7319" w:rsidP="00AE7319">
      <w:pPr>
        <w:ind w:firstLine="709"/>
        <w:jc w:val="center"/>
        <w:rPr>
          <w:b/>
          <w:sz w:val="28"/>
          <w:szCs w:val="28"/>
        </w:rPr>
      </w:pPr>
      <w:r w:rsidRPr="00C8070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Объёмы бюджетных средств, финансирования и расходования бюджетных средств, предусмотренных и направленных в проверяемом   периоде на реализацию полномочий по организации ритуальных услуг и    содержания мест захоронения</w:t>
      </w:r>
    </w:p>
    <w:p w:rsidR="00AE7319" w:rsidRPr="00C5457E" w:rsidRDefault="00AE7319" w:rsidP="00AE7319">
      <w:pPr>
        <w:ind w:firstLine="708"/>
        <w:jc w:val="both"/>
        <w:rPr>
          <w:sz w:val="28"/>
          <w:szCs w:val="28"/>
        </w:rPr>
      </w:pPr>
      <w:proofErr w:type="gramStart"/>
      <w:r w:rsidRPr="00643048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Думы муниципального района</w:t>
      </w:r>
      <w:r w:rsidRPr="00072F6C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072F6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72F6C"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r w:rsidRPr="00072F6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</w:t>
      </w:r>
      <w:r w:rsidRPr="00072F6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Боровичского муниципального района на 2019</w:t>
      </w:r>
      <w:r w:rsidRPr="00072F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072F6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072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р</w:t>
      </w:r>
      <w:r w:rsidRPr="00072F6C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муниципального района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A061C">
        <w:rPr>
          <w:sz w:val="28"/>
          <w:szCs w:val="28"/>
        </w:rPr>
        <w:t>26</w:t>
      </w:r>
      <w:r w:rsidRPr="00072F6C">
        <w:rPr>
          <w:sz w:val="28"/>
          <w:szCs w:val="28"/>
        </w:rPr>
        <w:t>.12.20</w:t>
      </w:r>
      <w:r>
        <w:rPr>
          <w:sz w:val="28"/>
          <w:szCs w:val="28"/>
        </w:rPr>
        <w:t>19 № 280</w:t>
      </w:r>
      <w:r w:rsidRPr="00072F6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</w:t>
      </w:r>
      <w:r w:rsidRPr="00072F6C">
        <w:rPr>
          <w:sz w:val="28"/>
          <w:szCs w:val="28"/>
        </w:rPr>
        <w:t xml:space="preserve"> бюдж</w:t>
      </w:r>
      <w:r w:rsidRPr="00072F6C">
        <w:rPr>
          <w:sz w:val="28"/>
          <w:szCs w:val="28"/>
        </w:rPr>
        <w:t>е</w:t>
      </w:r>
      <w:r w:rsidRPr="00072F6C">
        <w:rPr>
          <w:sz w:val="28"/>
          <w:szCs w:val="28"/>
        </w:rPr>
        <w:t xml:space="preserve">та </w:t>
      </w:r>
      <w:r>
        <w:rPr>
          <w:sz w:val="28"/>
          <w:szCs w:val="28"/>
        </w:rPr>
        <w:t>Боровичского муниципального района на 2020</w:t>
      </w:r>
      <w:r w:rsidRPr="00072F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72F6C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72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C5457E">
        <w:rPr>
          <w:sz w:val="28"/>
          <w:szCs w:val="28"/>
        </w:rPr>
        <w:t>главным распорядителем бюджетных средств, выделе</w:t>
      </w:r>
      <w:r w:rsidRPr="00C5457E">
        <w:rPr>
          <w:sz w:val="28"/>
          <w:szCs w:val="28"/>
        </w:rPr>
        <w:t>н</w:t>
      </w:r>
      <w:r w:rsidRPr="00C5457E">
        <w:rPr>
          <w:sz w:val="28"/>
          <w:szCs w:val="28"/>
        </w:rPr>
        <w:t xml:space="preserve">ных на реализацию </w:t>
      </w:r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по организации ритуальных услуг 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 мест захоронения является Администрация муниципального района (ГРБС)</w:t>
      </w:r>
      <w:r w:rsidRPr="00C5457E">
        <w:rPr>
          <w:sz w:val="28"/>
          <w:szCs w:val="28"/>
        </w:rPr>
        <w:t>.</w:t>
      </w:r>
    </w:p>
    <w:p w:rsidR="00AE7319" w:rsidRDefault="00AE7319" w:rsidP="00AE73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2019 год в</w:t>
      </w:r>
      <w:r w:rsidRPr="003E551D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района</w:t>
      </w:r>
      <w:r w:rsidRPr="003E551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Думы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072F6C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72F6C"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r w:rsidRPr="00072F6C">
        <w:rPr>
          <w:sz w:val="28"/>
          <w:szCs w:val="28"/>
        </w:rPr>
        <w:t xml:space="preserve"> «Об утверждени</w:t>
      </w:r>
      <w:r>
        <w:rPr>
          <w:sz w:val="28"/>
          <w:szCs w:val="28"/>
        </w:rPr>
        <w:t>и</w:t>
      </w:r>
      <w:r w:rsidRPr="00072F6C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Боровичск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на 2019</w:t>
      </w:r>
      <w:r w:rsidRPr="00072F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072F6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072F6C">
        <w:rPr>
          <w:sz w:val="28"/>
          <w:szCs w:val="28"/>
        </w:rPr>
        <w:t xml:space="preserve"> г</w:t>
      </w:r>
      <w:r w:rsidRPr="00072F6C">
        <w:rPr>
          <w:sz w:val="28"/>
          <w:szCs w:val="28"/>
        </w:rPr>
        <w:t>о</w:t>
      </w:r>
      <w:r w:rsidRPr="00072F6C">
        <w:rPr>
          <w:sz w:val="28"/>
          <w:szCs w:val="28"/>
        </w:rPr>
        <w:t>дов»</w:t>
      </w:r>
      <w:r w:rsidRPr="003E551D">
        <w:rPr>
          <w:sz w:val="28"/>
          <w:szCs w:val="28"/>
        </w:rPr>
        <w:t>, с учетом изменений</w:t>
      </w:r>
      <w:r>
        <w:rPr>
          <w:sz w:val="28"/>
          <w:szCs w:val="28"/>
        </w:rPr>
        <w:t>,</w:t>
      </w:r>
      <w:r w:rsidRPr="003E551D">
        <w:rPr>
          <w:sz w:val="28"/>
          <w:szCs w:val="28"/>
        </w:rPr>
        <w:t xml:space="preserve"> </w:t>
      </w:r>
      <w:r w:rsidRPr="00072F6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Думы муниципального района</w:t>
      </w:r>
      <w:r w:rsidRPr="00072F6C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072F6C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72F6C">
        <w:rPr>
          <w:sz w:val="28"/>
          <w:szCs w:val="28"/>
        </w:rPr>
        <w:t xml:space="preserve"> № </w:t>
      </w:r>
      <w:r>
        <w:rPr>
          <w:sz w:val="28"/>
          <w:szCs w:val="28"/>
        </w:rPr>
        <w:t>277</w:t>
      </w:r>
      <w:r w:rsidRPr="00072F6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Думы муниципального района от 20.12.2018 № 229 «Об утверждении бюджета Боровичского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на 2019 год</w:t>
      </w:r>
      <w:proofErr w:type="gramEnd"/>
      <w:r>
        <w:rPr>
          <w:sz w:val="28"/>
          <w:szCs w:val="28"/>
        </w:rPr>
        <w:t xml:space="preserve"> и на плановый период 2020 и 2021 годов» предусмотрены</w:t>
      </w:r>
      <w:r w:rsidRPr="003E551D">
        <w:rPr>
          <w:sz w:val="28"/>
          <w:szCs w:val="28"/>
        </w:rPr>
        <w:t xml:space="preserve"> бюджетные ассигнования на финансовое обеспечение </w:t>
      </w:r>
      <w:r>
        <w:rPr>
          <w:sz w:val="28"/>
          <w:szCs w:val="28"/>
        </w:rPr>
        <w:t>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дов на содержание мест захоронения</w:t>
      </w:r>
      <w:r w:rsidRPr="003E551D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3E551D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</w:t>
      </w:r>
      <w:r w:rsidRPr="00A71ECB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815</w:t>
      </w:r>
      <w:r w:rsidRPr="00A71ECB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тыс.руб</w:t>
      </w:r>
      <w:r w:rsidR="00B80E86">
        <w:rPr>
          <w:sz w:val="28"/>
          <w:szCs w:val="28"/>
        </w:rPr>
        <w:t>лей</w:t>
      </w:r>
      <w:r>
        <w:rPr>
          <w:sz w:val="28"/>
          <w:szCs w:val="28"/>
        </w:rPr>
        <w:t xml:space="preserve"> (по коду бюджетной классификации </w:t>
      </w:r>
      <w:r w:rsidRPr="00CE5E18">
        <w:rPr>
          <w:sz w:val="28"/>
          <w:szCs w:val="28"/>
        </w:rPr>
        <w:t xml:space="preserve">456 </w:t>
      </w:r>
      <w:r>
        <w:rPr>
          <w:sz w:val="28"/>
          <w:szCs w:val="28"/>
        </w:rPr>
        <w:t xml:space="preserve">0503 </w:t>
      </w:r>
      <w:r w:rsidRPr="00870AB2">
        <w:rPr>
          <w:color w:val="000000"/>
          <w:sz w:val="28"/>
          <w:szCs w:val="28"/>
        </w:rPr>
        <w:t>9300027030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7319" w:rsidRDefault="00AE7319" w:rsidP="00AE73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67D65">
        <w:rPr>
          <w:sz w:val="28"/>
          <w:szCs w:val="28"/>
        </w:rPr>
        <w:t>На 01.07.2020 года в бюджете муниципального района решением Думы муниципального района 26.12.2019 № 280 «Об утверждении бюджета Бор</w:t>
      </w:r>
      <w:r w:rsidRPr="00D67D65">
        <w:rPr>
          <w:sz w:val="28"/>
          <w:szCs w:val="28"/>
        </w:rPr>
        <w:t>о</w:t>
      </w:r>
      <w:r w:rsidRPr="00D67D65">
        <w:rPr>
          <w:sz w:val="28"/>
          <w:szCs w:val="28"/>
        </w:rPr>
        <w:t>вичского муниципального района на 2020 год и на плановый период 2021 и 2022 годов», с учетом изменений, Решение Думы муниципального района от 25.06.2020 № 311 «О внесении изменений в решение Думы муниципального района от 26.12.2019 № 280 «Об утверждении бюджета Боровичского мун</w:t>
      </w:r>
      <w:r w:rsidRPr="00D67D65">
        <w:rPr>
          <w:sz w:val="28"/>
          <w:szCs w:val="28"/>
        </w:rPr>
        <w:t>и</w:t>
      </w:r>
      <w:r w:rsidRPr="00D67D65">
        <w:rPr>
          <w:sz w:val="28"/>
          <w:szCs w:val="28"/>
        </w:rPr>
        <w:t>ципального района на 2020 год</w:t>
      </w:r>
      <w:proofErr w:type="gramEnd"/>
      <w:r w:rsidRPr="00D67D65">
        <w:rPr>
          <w:sz w:val="28"/>
          <w:szCs w:val="28"/>
        </w:rPr>
        <w:t xml:space="preserve"> и на плановый период 2021 и 2022 годов» предусмотрены бюджетные ассигнования на финансовое обеспечение расх</w:t>
      </w:r>
      <w:r w:rsidRPr="00D67D65">
        <w:rPr>
          <w:sz w:val="28"/>
          <w:szCs w:val="28"/>
        </w:rPr>
        <w:t>о</w:t>
      </w:r>
      <w:r w:rsidRPr="00D67D65">
        <w:rPr>
          <w:sz w:val="28"/>
          <w:szCs w:val="28"/>
        </w:rPr>
        <w:t xml:space="preserve">дов на содержание мест захоронения в размере 1 900,09 тыс.рублей </w:t>
      </w:r>
      <w:r>
        <w:rPr>
          <w:sz w:val="28"/>
          <w:szCs w:val="28"/>
        </w:rPr>
        <w:t xml:space="preserve">(по коду бюджетной классификации </w:t>
      </w:r>
      <w:r w:rsidRPr="00CE5E18">
        <w:rPr>
          <w:sz w:val="28"/>
          <w:szCs w:val="28"/>
        </w:rPr>
        <w:t xml:space="preserve">456 </w:t>
      </w:r>
      <w:r>
        <w:rPr>
          <w:sz w:val="28"/>
          <w:szCs w:val="28"/>
        </w:rPr>
        <w:t xml:space="preserve">0503 </w:t>
      </w:r>
      <w:r w:rsidRPr="00870AB2">
        <w:rPr>
          <w:color w:val="000000"/>
          <w:sz w:val="28"/>
          <w:szCs w:val="28"/>
        </w:rPr>
        <w:t>9300027030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7319" w:rsidRPr="00CD76E9" w:rsidRDefault="00AE7319" w:rsidP="00AE7319">
      <w:pPr>
        <w:ind w:firstLine="539"/>
        <w:rPr>
          <w:sz w:val="28"/>
          <w:szCs w:val="28"/>
        </w:rPr>
      </w:pPr>
      <w:r w:rsidRPr="00E97C8D">
        <w:rPr>
          <w:sz w:val="28"/>
          <w:szCs w:val="28"/>
        </w:rPr>
        <w:t>Учреждение в проверяемом периоде являлось получателем бюд</w:t>
      </w:r>
      <w:r w:rsidR="00800D8F">
        <w:rPr>
          <w:sz w:val="28"/>
          <w:szCs w:val="28"/>
        </w:rPr>
        <w:t>жетных средств, подведомственн</w:t>
      </w:r>
      <w:r w:rsidR="00800D8F" w:rsidRPr="000A15A6">
        <w:rPr>
          <w:sz w:val="28"/>
          <w:szCs w:val="28"/>
        </w:rPr>
        <w:t>ым</w:t>
      </w:r>
      <w:r w:rsidRPr="00E97C8D">
        <w:rPr>
          <w:sz w:val="28"/>
          <w:szCs w:val="28"/>
        </w:rPr>
        <w:t xml:space="preserve"> главному распорядителю бюджетных средств – Администрации муниципального района.</w:t>
      </w:r>
      <w:r>
        <w:rPr>
          <w:sz w:val="28"/>
          <w:szCs w:val="28"/>
        </w:rPr>
        <w:t xml:space="preserve"> </w:t>
      </w:r>
      <w:r w:rsidRPr="00CD76E9">
        <w:rPr>
          <w:sz w:val="28"/>
          <w:szCs w:val="28"/>
        </w:rPr>
        <w:t>Финансирование деятельности к</w:t>
      </w:r>
      <w:r w:rsidRPr="00CD76E9">
        <w:rPr>
          <w:sz w:val="28"/>
          <w:szCs w:val="28"/>
        </w:rPr>
        <w:t>а</w:t>
      </w:r>
      <w:r w:rsidRPr="00CD76E9">
        <w:rPr>
          <w:sz w:val="28"/>
          <w:szCs w:val="28"/>
        </w:rPr>
        <w:t xml:space="preserve">зенного учреждения осуществляется за счет средств бюджета Боровичского муниципального района. </w:t>
      </w:r>
    </w:p>
    <w:p w:rsidR="00AE7319" w:rsidRPr="00114405" w:rsidRDefault="00AE7319" w:rsidP="006053B1">
      <w:pPr>
        <w:ind w:firstLine="539"/>
        <w:rPr>
          <w:sz w:val="28"/>
          <w:szCs w:val="28"/>
        </w:rPr>
      </w:pPr>
      <w:r w:rsidRPr="00E97C8D">
        <w:rPr>
          <w:sz w:val="28"/>
          <w:szCs w:val="28"/>
        </w:rPr>
        <w:t xml:space="preserve">Планирование и доведение </w:t>
      </w:r>
      <w:r>
        <w:rPr>
          <w:sz w:val="28"/>
          <w:szCs w:val="28"/>
        </w:rPr>
        <w:t xml:space="preserve">бюджетных </w:t>
      </w:r>
      <w:r w:rsidRPr="00E97C8D">
        <w:rPr>
          <w:sz w:val="28"/>
          <w:szCs w:val="28"/>
        </w:rPr>
        <w:t>ассигнований, лимитов, а также финансирование Учреждения в проверяемом периоде осуществлялось через главного распорядителя бюджетных средств Администрацию муниципальн</w:t>
      </w:r>
      <w:r w:rsidRPr="00E97C8D">
        <w:rPr>
          <w:sz w:val="28"/>
          <w:szCs w:val="28"/>
        </w:rPr>
        <w:t>о</w:t>
      </w:r>
      <w:r w:rsidRPr="00E97C8D">
        <w:rPr>
          <w:sz w:val="28"/>
          <w:szCs w:val="28"/>
        </w:rPr>
        <w:t>го района</w:t>
      </w:r>
      <w:r>
        <w:rPr>
          <w:rStyle w:val="aff1"/>
          <w:sz w:val="28"/>
          <w:szCs w:val="28"/>
        </w:rPr>
        <w:footnoteReference w:id="8"/>
      </w:r>
      <w:r w:rsidRPr="00E97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4405">
        <w:rPr>
          <w:sz w:val="28"/>
          <w:szCs w:val="28"/>
        </w:rPr>
        <w:t>В соответствии со ст.161 БК РФ финансовое обеспечение де</w:t>
      </w:r>
      <w:r w:rsidRPr="00114405">
        <w:rPr>
          <w:sz w:val="28"/>
          <w:szCs w:val="28"/>
        </w:rPr>
        <w:t>я</w:t>
      </w:r>
      <w:r w:rsidRPr="00114405">
        <w:rPr>
          <w:sz w:val="28"/>
          <w:szCs w:val="28"/>
        </w:rPr>
        <w:t xml:space="preserve">тельности Учреждения </w:t>
      </w:r>
      <w:r w:rsidR="006053B1">
        <w:rPr>
          <w:sz w:val="28"/>
          <w:szCs w:val="28"/>
        </w:rPr>
        <w:t xml:space="preserve">в проверяемом периоде </w:t>
      </w:r>
      <w:r w:rsidRPr="00114405">
        <w:rPr>
          <w:sz w:val="28"/>
          <w:szCs w:val="28"/>
        </w:rPr>
        <w:t>осуществля</w:t>
      </w:r>
      <w:r w:rsidR="006053B1">
        <w:rPr>
          <w:sz w:val="28"/>
          <w:szCs w:val="28"/>
        </w:rPr>
        <w:t>лась</w:t>
      </w:r>
      <w:r w:rsidRPr="00114405">
        <w:rPr>
          <w:sz w:val="28"/>
          <w:szCs w:val="28"/>
        </w:rPr>
        <w:t xml:space="preserve"> за счет средств бюджета Боровичского муниципального района и на основании бюджетной сметы.</w:t>
      </w:r>
    </w:p>
    <w:p w:rsidR="00AE7319" w:rsidRDefault="00AE7319" w:rsidP="00AE7319">
      <w:pPr>
        <w:ind w:firstLine="539"/>
        <w:jc w:val="both"/>
        <w:rPr>
          <w:sz w:val="28"/>
        </w:rPr>
      </w:pPr>
      <w:r w:rsidRPr="00760BE0">
        <w:rPr>
          <w:sz w:val="28"/>
          <w:szCs w:val="28"/>
        </w:rPr>
        <w:t xml:space="preserve">В ходе проверки Учреждением предоставлены бюджетные сметы на  2019 и 2020 годы. </w:t>
      </w:r>
      <w:proofErr w:type="gramStart"/>
      <w:r w:rsidRPr="00760BE0">
        <w:rPr>
          <w:sz w:val="28"/>
          <w:szCs w:val="28"/>
        </w:rPr>
        <w:t>Предоставленные к проверке бюджетные сметы соотве</w:t>
      </w:r>
      <w:r w:rsidRPr="00760BE0">
        <w:rPr>
          <w:sz w:val="28"/>
          <w:szCs w:val="28"/>
        </w:rPr>
        <w:t>т</w:t>
      </w:r>
      <w:r w:rsidRPr="00760BE0">
        <w:rPr>
          <w:sz w:val="28"/>
          <w:szCs w:val="28"/>
        </w:rPr>
        <w:t xml:space="preserve">ствуют по форме общим требованиям, </w:t>
      </w:r>
      <w:r>
        <w:rPr>
          <w:sz w:val="28"/>
          <w:szCs w:val="28"/>
        </w:rPr>
        <w:t xml:space="preserve">утвержденные </w:t>
      </w:r>
      <w:r w:rsidRPr="00760BE0">
        <w:rPr>
          <w:sz w:val="28"/>
          <w:szCs w:val="28"/>
        </w:rPr>
        <w:t>приказом Министе</w:t>
      </w:r>
      <w:r w:rsidRPr="00760BE0">
        <w:rPr>
          <w:sz w:val="28"/>
          <w:szCs w:val="28"/>
        </w:rPr>
        <w:t>р</w:t>
      </w:r>
      <w:r w:rsidRPr="00760BE0">
        <w:rPr>
          <w:sz w:val="28"/>
          <w:szCs w:val="28"/>
        </w:rPr>
        <w:t>ства финансов Российской Федерации от 14.02.2018 № 26н «Об общих тр</w:t>
      </w:r>
      <w:r w:rsidRPr="00760BE0">
        <w:rPr>
          <w:sz w:val="28"/>
          <w:szCs w:val="28"/>
        </w:rPr>
        <w:t>е</w:t>
      </w:r>
      <w:r w:rsidRPr="00760BE0">
        <w:rPr>
          <w:sz w:val="28"/>
          <w:szCs w:val="28"/>
        </w:rPr>
        <w:t xml:space="preserve">бованиях к порядку составления, утверждения и ведения бюджетных смет казенных учреждений» и постановлением Администрации муниципального района от 06.11.2018 №3897 </w:t>
      </w:r>
      <w:r w:rsidRPr="00086DFC">
        <w:rPr>
          <w:sz w:val="28"/>
          <w:szCs w:val="28"/>
        </w:rPr>
        <w:t>«</w:t>
      </w:r>
      <w:hyperlink r:id="rId34" w:anchor="P31" w:history="1">
        <w:r w:rsidRPr="00086DFC">
          <w:rPr>
            <w:rStyle w:val="afb"/>
            <w:color w:val="auto"/>
            <w:sz w:val="28"/>
            <w:szCs w:val="28"/>
            <w:u w:val="none"/>
          </w:rPr>
          <w:t>Порядок</w:t>
        </w:r>
      </w:hyperlink>
      <w:r w:rsidRPr="00086DFC">
        <w:rPr>
          <w:sz w:val="28"/>
          <w:szCs w:val="28"/>
        </w:rPr>
        <w:t xml:space="preserve"> составления, утверждения и ведения бюджетных смет казенных учреждений Боровичского муниципального рай</w:t>
      </w:r>
      <w:r w:rsidRPr="00086DFC">
        <w:rPr>
          <w:sz w:val="28"/>
          <w:szCs w:val="28"/>
        </w:rPr>
        <w:t>о</w:t>
      </w:r>
      <w:r w:rsidRPr="00086DFC">
        <w:rPr>
          <w:sz w:val="28"/>
          <w:szCs w:val="28"/>
        </w:rPr>
        <w:t>на».</w:t>
      </w:r>
      <w:proofErr w:type="gramEnd"/>
      <w:r w:rsidRPr="00086DFC">
        <w:rPr>
          <w:sz w:val="28"/>
          <w:szCs w:val="28"/>
        </w:rPr>
        <w:t xml:space="preserve"> </w:t>
      </w:r>
      <w:r w:rsidRPr="00086DFC">
        <w:rPr>
          <w:sz w:val="28"/>
        </w:rPr>
        <w:t xml:space="preserve">Согласно </w:t>
      </w:r>
      <w:hyperlink r:id="rId35" w:anchor="P31" w:history="1">
        <w:proofErr w:type="gramStart"/>
        <w:r w:rsidRPr="00086DFC">
          <w:rPr>
            <w:rStyle w:val="afb"/>
            <w:color w:val="auto"/>
            <w:sz w:val="28"/>
            <w:szCs w:val="28"/>
            <w:u w:val="none"/>
          </w:rPr>
          <w:t>Порядк</w:t>
        </w:r>
      </w:hyperlink>
      <w:r w:rsidRPr="00086DFC">
        <w:rPr>
          <w:sz w:val="28"/>
          <w:szCs w:val="28"/>
        </w:rPr>
        <w:t>а</w:t>
      </w:r>
      <w:proofErr w:type="gramEnd"/>
      <w:r w:rsidRPr="00086DFC">
        <w:rPr>
          <w:sz w:val="28"/>
          <w:szCs w:val="28"/>
        </w:rPr>
        <w:t xml:space="preserve"> составления, </w:t>
      </w:r>
      <w:r w:rsidRPr="00760BE0">
        <w:rPr>
          <w:sz w:val="28"/>
          <w:szCs w:val="28"/>
        </w:rPr>
        <w:t>утверждения и ведения бюджетных смет казенных учреждений Боровичского муниципального района</w:t>
      </w:r>
      <w:r w:rsidRPr="00760BE0">
        <w:rPr>
          <w:sz w:val="28"/>
        </w:rPr>
        <w:t xml:space="preserve"> бюджетная смета составляется на основании доведенных лимитов бюджетных обяз</w:t>
      </w:r>
      <w:r w:rsidRPr="00760BE0">
        <w:rPr>
          <w:sz w:val="28"/>
        </w:rPr>
        <w:t>а</w:t>
      </w:r>
      <w:r w:rsidRPr="00760BE0">
        <w:rPr>
          <w:sz w:val="28"/>
        </w:rPr>
        <w:t>тельств. Показатели бюджетной сметы на 2019 год и на 2020 год соотве</w:t>
      </w:r>
      <w:r w:rsidRPr="00760BE0">
        <w:rPr>
          <w:sz w:val="28"/>
        </w:rPr>
        <w:t>т</w:t>
      </w:r>
      <w:r w:rsidRPr="00760BE0">
        <w:rPr>
          <w:sz w:val="28"/>
        </w:rPr>
        <w:t>ствуют показателям доведенных лимитов бюджетных обязательств.</w:t>
      </w:r>
      <w:r>
        <w:rPr>
          <w:sz w:val="28"/>
        </w:rPr>
        <w:t xml:space="preserve"> Наруш</w:t>
      </w:r>
      <w:r>
        <w:rPr>
          <w:sz w:val="28"/>
        </w:rPr>
        <w:t>е</w:t>
      </w:r>
      <w:r>
        <w:rPr>
          <w:sz w:val="28"/>
        </w:rPr>
        <w:t>ний не установлено.</w:t>
      </w:r>
    </w:p>
    <w:p w:rsidR="00AE7319" w:rsidRPr="00D67D65" w:rsidRDefault="00AE7319" w:rsidP="00AE7319">
      <w:pPr>
        <w:ind w:firstLine="539"/>
        <w:rPr>
          <w:sz w:val="28"/>
          <w:szCs w:val="28"/>
        </w:rPr>
      </w:pPr>
      <w:r w:rsidRPr="00D67D65">
        <w:rPr>
          <w:sz w:val="28"/>
          <w:szCs w:val="28"/>
        </w:rPr>
        <w:t xml:space="preserve">Согласно представленным </w:t>
      </w:r>
      <w:proofErr w:type="gramStart"/>
      <w:r w:rsidRPr="00D67D65">
        <w:rPr>
          <w:sz w:val="28"/>
          <w:szCs w:val="28"/>
        </w:rPr>
        <w:t>Учреждением</w:t>
      </w:r>
      <w:proofErr w:type="gramEnd"/>
      <w:r w:rsidRPr="00D67D65">
        <w:rPr>
          <w:sz w:val="28"/>
          <w:szCs w:val="28"/>
        </w:rPr>
        <w:t xml:space="preserve"> данным бюджетного учета и отчетности сведения о доведенных лимитах бюджетных обязательств</w:t>
      </w:r>
      <w:r>
        <w:rPr>
          <w:sz w:val="28"/>
          <w:szCs w:val="28"/>
        </w:rPr>
        <w:t xml:space="preserve"> (ЛБО)</w:t>
      </w:r>
      <w:r w:rsidRPr="00D67D65">
        <w:rPr>
          <w:sz w:val="28"/>
          <w:szCs w:val="28"/>
        </w:rPr>
        <w:t xml:space="preserve">, финансирования, принятых бюджетных и денежных обязательств и кассовом расходе </w:t>
      </w:r>
      <w:r w:rsidRPr="00D67D65">
        <w:rPr>
          <w:bCs/>
          <w:sz w:val="28"/>
          <w:szCs w:val="28"/>
        </w:rPr>
        <w:t xml:space="preserve">в </w:t>
      </w:r>
      <w:r w:rsidRPr="00D67D65">
        <w:rPr>
          <w:kern w:val="3"/>
          <w:sz w:val="28"/>
          <w:szCs w:val="28"/>
        </w:rPr>
        <w:t>2019 году</w:t>
      </w:r>
      <w:r>
        <w:rPr>
          <w:kern w:val="3"/>
          <w:sz w:val="28"/>
          <w:szCs w:val="28"/>
        </w:rPr>
        <w:t xml:space="preserve"> и за</w:t>
      </w:r>
      <w:r w:rsidRPr="00D67D65">
        <w:rPr>
          <w:kern w:val="3"/>
          <w:sz w:val="28"/>
          <w:szCs w:val="28"/>
        </w:rPr>
        <w:t xml:space="preserve"> 6 месяцев 2020 года </w:t>
      </w:r>
      <w:r w:rsidRPr="00D67D65">
        <w:rPr>
          <w:sz w:val="28"/>
          <w:szCs w:val="28"/>
        </w:rPr>
        <w:t>характеризуются следующими показателями</w:t>
      </w:r>
      <w:r>
        <w:rPr>
          <w:sz w:val="28"/>
          <w:szCs w:val="28"/>
        </w:rPr>
        <w:t>:</w:t>
      </w:r>
    </w:p>
    <w:p w:rsidR="00AE7319" w:rsidRPr="00CE5E18" w:rsidRDefault="00AE7319" w:rsidP="00AE7319">
      <w:pPr>
        <w:ind w:firstLine="709"/>
        <w:jc w:val="right"/>
        <w:rPr>
          <w:sz w:val="20"/>
          <w:szCs w:val="20"/>
        </w:rPr>
      </w:pPr>
      <w:r w:rsidRPr="00CE5E18">
        <w:rPr>
          <w:sz w:val="20"/>
          <w:szCs w:val="20"/>
        </w:rPr>
        <w:lastRenderedPageBreak/>
        <w:t>рублей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606"/>
        <w:gridCol w:w="1428"/>
        <w:gridCol w:w="1561"/>
        <w:gridCol w:w="1369"/>
        <w:gridCol w:w="1264"/>
        <w:gridCol w:w="1355"/>
      </w:tblGrid>
      <w:tr w:rsidR="00AE7319" w:rsidRPr="00981196" w:rsidTr="005E74C7">
        <w:trPr>
          <w:trHeight w:val="882"/>
        </w:trPr>
        <w:tc>
          <w:tcPr>
            <w:tcW w:w="109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Год</w:t>
            </w:r>
          </w:p>
        </w:tc>
        <w:tc>
          <w:tcPr>
            <w:tcW w:w="16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КБК</w:t>
            </w:r>
          </w:p>
        </w:tc>
        <w:tc>
          <w:tcPr>
            <w:tcW w:w="1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ЛБО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Финансирование</w:t>
            </w:r>
          </w:p>
        </w:tc>
        <w:tc>
          <w:tcPr>
            <w:tcW w:w="1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790C28" w:rsidRDefault="00AE7319" w:rsidP="0002328B">
            <w:pPr>
              <w:spacing w:before="100" w:beforeAutospacing="1" w:after="195"/>
              <w:jc w:val="center"/>
              <w:rPr>
                <w:sz w:val="18"/>
                <w:szCs w:val="18"/>
                <w:lang w:val="en-US"/>
              </w:rPr>
            </w:pPr>
            <w:r w:rsidRPr="00981196">
              <w:rPr>
                <w:sz w:val="18"/>
                <w:szCs w:val="18"/>
              </w:rPr>
              <w:t>Принято</w:t>
            </w:r>
            <w:r w:rsidR="0002328B">
              <w:rPr>
                <w:sz w:val="18"/>
                <w:szCs w:val="18"/>
              </w:rPr>
              <w:t xml:space="preserve">  </w:t>
            </w:r>
            <w:r w:rsidRPr="00981196">
              <w:rPr>
                <w:sz w:val="18"/>
                <w:szCs w:val="18"/>
              </w:rPr>
              <w:t>бюджетных</w:t>
            </w:r>
            <w:r w:rsidR="00790C28">
              <w:rPr>
                <w:sz w:val="18"/>
                <w:szCs w:val="18"/>
                <w:lang w:val="en-US"/>
              </w:rPr>
              <w:t xml:space="preserve"> </w:t>
            </w:r>
            <w:r w:rsidR="0002328B">
              <w:rPr>
                <w:sz w:val="18"/>
                <w:szCs w:val="18"/>
              </w:rPr>
              <w:t xml:space="preserve">     </w:t>
            </w:r>
            <w:r w:rsidRPr="00981196">
              <w:rPr>
                <w:sz w:val="18"/>
                <w:szCs w:val="18"/>
              </w:rPr>
              <w:t>обязательств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Принято денежных обязательств</w:t>
            </w:r>
          </w:p>
        </w:tc>
        <w:tc>
          <w:tcPr>
            <w:tcW w:w="135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8"/>
                <w:szCs w:val="18"/>
              </w:rPr>
              <w:t>Кассовый расход</w:t>
            </w:r>
          </w:p>
        </w:tc>
      </w:tr>
      <w:tr w:rsidR="00AE7319" w:rsidRPr="00981196" w:rsidTr="00773D56">
        <w:trPr>
          <w:trHeight w:val="248"/>
        </w:trPr>
        <w:tc>
          <w:tcPr>
            <w:tcW w:w="109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2</w:t>
            </w:r>
          </w:p>
        </w:tc>
        <w:tc>
          <w:tcPr>
            <w:tcW w:w="1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3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4</w:t>
            </w:r>
          </w:p>
        </w:tc>
        <w:tc>
          <w:tcPr>
            <w:tcW w:w="1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5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6</w:t>
            </w:r>
          </w:p>
        </w:tc>
        <w:tc>
          <w:tcPr>
            <w:tcW w:w="135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16"/>
                <w:szCs w:val="16"/>
              </w:rPr>
              <w:t>7</w:t>
            </w:r>
          </w:p>
        </w:tc>
      </w:tr>
      <w:tr w:rsidR="00AE7319" w:rsidRPr="00981196" w:rsidTr="005E74C7">
        <w:tc>
          <w:tcPr>
            <w:tcW w:w="109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FC52C3" w:rsidRDefault="00AE7319" w:rsidP="005E74C7">
            <w:pPr>
              <w:spacing w:before="100" w:beforeAutospacing="1" w:after="195"/>
              <w:jc w:val="center"/>
              <w:rPr>
                <w:sz w:val="20"/>
                <w:szCs w:val="20"/>
              </w:rPr>
            </w:pPr>
            <w:r w:rsidRPr="00FC52C3">
              <w:rPr>
                <w:sz w:val="20"/>
                <w:szCs w:val="20"/>
              </w:rPr>
              <w:t>2019</w:t>
            </w:r>
          </w:p>
        </w:tc>
        <w:tc>
          <w:tcPr>
            <w:tcW w:w="16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20"/>
                <w:szCs w:val="20"/>
              </w:rPr>
              <w:t xml:space="preserve">456.0503. </w:t>
            </w:r>
            <w:r w:rsidRPr="00981196">
              <w:rPr>
                <w:color w:val="000000"/>
                <w:sz w:val="20"/>
                <w:szCs w:val="20"/>
              </w:rPr>
              <w:t>9300027030.244</w:t>
            </w:r>
          </w:p>
        </w:tc>
        <w:tc>
          <w:tcPr>
            <w:tcW w:w="1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1815000</w:t>
            </w:r>
            <w:r>
              <w:t>,0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1794855,4</w:t>
            </w:r>
          </w:p>
        </w:tc>
        <w:tc>
          <w:tcPr>
            <w:tcW w:w="1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790C28" w:rsidRDefault="00790C28" w:rsidP="005E74C7">
            <w:pPr>
              <w:rPr>
                <w:lang w:val="en-US"/>
              </w:rPr>
            </w:pPr>
            <w:r>
              <w:rPr>
                <w:lang w:val="en-US"/>
              </w:rPr>
              <w:t>1812557</w:t>
            </w:r>
            <w:r>
              <w:t>,</w:t>
            </w:r>
            <w:r>
              <w:rPr>
                <w:lang w:val="en-US"/>
              </w:rPr>
              <w:t>43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1794855,4</w:t>
            </w:r>
          </w:p>
        </w:tc>
        <w:tc>
          <w:tcPr>
            <w:tcW w:w="135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1794855,40</w:t>
            </w:r>
          </w:p>
        </w:tc>
      </w:tr>
      <w:tr w:rsidR="00AE7319" w:rsidRPr="00981196" w:rsidTr="005E74C7">
        <w:tc>
          <w:tcPr>
            <w:tcW w:w="109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FC52C3" w:rsidRDefault="00AE7319" w:rsidP="00667F39">
            <w:pPr>
              <w:spacing w:before="100" w:beforeAutospacing="1" w:after="195"/>
              <w:jc w:val="center"/>
              <w:rPr>
                <w:sz w:val="20"/>
                <w:szCs w:val="20"/>
              </w:rPr>
            </w:pPr>
            <w:r w:rsidRPr="00FC52C3">
              <w:rPr>
                <w:sz w:val="20"/>
                <w:szCs w:val="20"/>
              </w:rPr>
              <w:t>за 1 пол</w:t>
            </w:r>
            <w:r w:rsidR="00667F39">
              <w:rPr>
                <w:sz w:val="20"/>
                <w:szCs w:val="20"/>
              </w:rPr>
              <w:t>.</w:t>
            </w:r>
            <w:r w:rsidRPr="00FC52C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6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pPr>
              <w:spacing w:before="100" w:beforeAutospacing="1" w:after="195"/>
              <w:jc w:val="center"/>
            </w:pPr>
            <w:r w:rsidRPr="00981196">
              <w:rPr>
                <w:sz w:val="20"/>
                <w:szCs w:val="20"/>
              </w:rPr>
              <w:t xml:space="preserve">456.0503. </w:t>
            </w:r>
            <w:r w:rsidRPr="00981196">
              <w:rPr>
                <w:color w:val="000000"/>
                <w:sz w:val="20"/>
                <w:szCs w:val="20"/>
              </w:rPr>
              <w:t>9300027030.244</w:t>
            </w:r>
          </w:p>
        </w:tc>
        <w:tc>
          <w:tcPr>
            <w:tcW w:w="145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1900090,00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340859</w:t>
            </w:r>
            <w:r>
              <w:t>,0</w:t>
            </w:r>
          </w:p>
        </w:tc>
        <w:tc>
          <w:tcPr>
            <w:tcW w:w="13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1449011,73</w:t>
            </w:r>
          </w:p>
        </w:tc>
        <w:tc>
          <w:tcPr>
            <w:tcW w:w="127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340859</w:t>
            </w:r>
            <w:r>
              <w:t>,0</w:t>
            </w:r>
          </w:p>
        </w:tc>
        <w:tc>
          <w:tcPr>
            <w:tcW w:w="135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7319" w:rsidRPr="00981196" w:rsidRDefault="00AE7319" w:rsidP="005E74C7">
            <w:r w:rsidRPr="00981196">
              <w:t>340859</w:t>
            </w:r>
            <w:r>
              <w:t>,0</w:t>
            </w:r>
          </w:p>
        </w:tc>
      </w:tr>
    </w:tbl>
    <w:p w:rsidR="00230A56" w:rsidRPr="00712FB7" w:rsidRDefault="00230A56" w:rsidP="00230A56">
      <w:pPr>
        <w:pStyle w:val="ac"/>
        <w:spacing w:after="0"/>
        <w:ind w:firstLine="708"/>
        <w:jc w:val="both"/>
        <w:rPr>
          <w:color w:val="1F497D"/>
          <w:sz w:val="28"/>
          <w:szCs w:val="28"/>
        </w:rPr>
      </w:pPr>
      <w:r w:rsidRPr="00712FB7">
        <w:rPr>
          <w:sz w:val="28"/>
          <w:szCs w:val="28"/>
        </w:rPr>
        <w:t>Лимиты бюджетных обязательств и бюджетные ассигнования довед</w:t>
      </w:r>
      <w:r w:rsidRPr="00712FB7">
        <w:rPr>
          <w:sz w:val="28"/>
          <w:szCs w:val="28"/>
        </w:rPr>
        <w:t>е</w:t>
      </w:r>
      <w:r w:rsidRPr="00712FB7">
        <w:rPr>
          <w:sz w:val="28"/>
          <w:szCs w:val="28"/>
        </w:rPr>
        <w:t>ны до учреждения на 2019 год</w:t>
      </w:r>
      <w:r w:rsidRPr="00712FB7">
        <w:rPr>
          <w:color w:val="4F81BD"/>
          <w:sz w:val="28"/>
          <w:szCs w:val="28"/>
        </w:rPr>
        <w:t xml:space="preserve"> </w:t>
      </w:r>
      <w:r w:rsidRPr="00712FB7">
        <w:rPr>
          <w:sz w:val="28"/>
          <w:szCs w:val="28"/>
        </w:rPr>
        <w:t>в сумме 1</w:t>
      </w:r>
      <w:r w:rsidR="00667F39" w:rsidRPr="00712FB7">
        <w:rPr>
          <w:sz w:val="28"/>
          <w:szCs w:val="28"/>
        </w:rPr>
        <w:t> </w:t>
      </w:r>
      <w:r w:rsidRPr="00712FB7">
        <w:rPr>
          <w:sz w:val="28"/>
          <w:szCs w:val="28"/>
        </w:rPr>
        <w:t>815</w:t>
      </w:r>
      <w:r w:rsidR="00667F39" w:rsidRPr="00712FB7">
        <w:rPr>
          <w:sz w:val="28"/>
          <w:szCs w:val="28"/>
        </w:rPr>
        <w:t xml:space="preserve"> </w:t>
      </w:r>
      <w:r w:rsidRPr="00712FB7">
        <w:rPr>
          <w:sz w:val="28"/>
          <w:szCs w:val="28"/>
        </w:rPr>
        <w:t>000,00 рублей, произведено ра</w:t>
      </w:r>
      <w:r w:rsidRPr="00712FB7">
        <w:rPr>
          <w:sz w:val="28"/>
          <w:szCs w:val="28"/>
        </w:rPr>
        <w:t>с</w:t>
      </w:r>
      <w:r w:rsidRPr="00712FB7">
        <w:rPr>
          <w:sz w:val="28"/>
          <w:szCs w:val="28"/>
        </w:rPr>
        <w:t xml:space="preserve">ходов в сумме 1794855,40 рублей или 98,9 процентов. </w:t>
      </w:r>
    </w:p>
    <w:p w:rsidR="00230A56" w:rsidRDefault="00230A56" w:rsidP="00230A56">
      <w:pPr>
        <w:ind w:firstLine="709"/>
        <w:jc w:val="both"/>
        <w:rPr>
          <w:sz w:val="28"/>
          <w:szCs w:val="28"/>
        </w:rPr>
      </w:pPr>
      <w:r w:rsidRPr="00712FB7">
        <w:rPr>
          <w:sz w:val="28"/>
          <w:szCs w:val="28"/>
        </w:rPr>
        <w:t>Лимиты бюджетных обязательств и бюджетные ассигнования довед</w:t>
      </w:r>
      <w:r w:rsidRPr="00712FB7">
        <w:rPr>
          <w:sz w:val="28"/>
          <w:szCs w:val="28"/>
        </w:rPr>
        <w:t>е</w:t>
      </w:r>
      <w:r w:rsidRPr="00712FB7">
        <w:rPr>
          <w:sz w:val="28"/>
          <w:szCs w:val="28"/>
        </w:rPr>
        <w:t>ны до учреждения на 2020 год в сумме 1</w:t>
      </w:r>
      <w:r w:rsidR="00667F39" w:rsidRPr="00712FB7">
        <w:rPr>
          <w:sz w:val="28"/>
          <w:szCs w:val="28"/>
        </w:rPr>
        <w:t xml:space="preserve"> </w:t>
      </w:r>
      <w:r w:rsidRPr="00712FB7">
        <w:rPr>
          <w:sz w:val="28"/>
          <w:szCs w:val="28"/>
        </w:rPr>
        <w:t>900</w:t>
      </w:r>
      <w:r w:rsidR="00667F39" w:rsidRPr="00712FB7">
        <w:rPr>
          <w:sz w:val="28"/>
          <w:szCs w:val="28"/>
        </w:rPr>
        <w:t xml:space="preserve"> </w:t>
      </w:r>
      <w:r w:rsidRPr="00712FB7">
        <w:rPr>
          <w:sz w:val="28"/>
          <w:szCs w:val="28"/>
        </w:rPr>
        <w:t>090,00 рублей, по состоянию на 01.07.2020 произведено расходов в сумме</w:t>
      </w:r>
      <w:r w:rsidRPr="00712FB7">
        <w:rPr>
          <w:color w:val="1F497D"/>
          <w:sz w:val="28"/>
          <w:szCs w:val="28"/>
        </w:rPr>
        <w:t xml:space="preserve"> </w:t>
      </w:r>
      <w:r w:rsidRPr="00712FB7">
        <w:rPr>
          <w:sz w:val="28"/>
          <w:szCs w:val="28"/>
        </w:rPr>
        <w:t>340</w:t>
      </w:r>
      <w:r w:rsidR="00667F39" w:rsidRPr="00712FB7">
        <w:rPr>
          <w:sz w:val="28"/>
          <w:szCs w:val="28"/>
        </w:rPr>
        <w:t xml:space="preserve"> </w:t>
      </w:r>
      <w:r w:rsidRPr="00712FB7">
        <w:rPr>
          <w:sz w:val="28"/>
          <w:szCs w:val="28"/>
        </w:rPr>
        <w:t>859,00 рублей или 17,9 проце</w:t>
      </w:r>
      <w:r w:rsidRPr="00712FB7">
        <w:rPr>
          <w:sz w:val="28"/>
          <w:szCs w:val="28"/>
        </w:rPr>
        <w:t>н</w:t>
      </w:r>
      <w:r w:rsidRPr="00712FB7">
        <w:rPr>
          <w:sz w:val="28"/>
          <w:szCs w:val="28"/>
        </w:rPr>
        <w:t>тов.</w:t>
      </w:r>
    </w:p>
    <w:p w:rsidR="00AE7319" w:rsidRPr="00276538" w:rsidRDefault="00AE7319" w:rsidP="00AE7319">
      <w:pPr>
        <w:pStyle w:val="aff4"/>
        <w:ind w:firstLine="708"/>
        <w:jc w:val="both"/>
        <w:rPr>
          <w:sz w:val="28"/>
          <w:szCs w:val="28"/>
        </w:rPr>
      </w:pPr>
      <w:r w:rsidRPr="00FD59F9">
        <w:rPr>
          <w:sz w:val="28"/>
          <w:szCs w:val="28"/>
        </w:rPr>
        <w:t xml:space="preserve">Способы и методы ведения бухгалтерского и налогового учёта в </w:t>
      </w:r>
      <w:r>
        <w:rPr>
          <w:sz w:val="28"/>
          <w:szCs w:val="28"/>
        </w:rPr>
        <w:t>У</w:t>
      </w:r>
      <w:r w:rsidRPr="00FD59F9">
        <w:rPr>
          <w:sz w:val="28"/>
          <w:szCs w:val="28"/>
        </w:rPr>
        <w:t>чр</w:t>
      </w:r>
      <w:r w:rsidRPr="00FD59F9">
        <w:rPr>
          <w:sz w:val="28"/>
          <w:szCs w:val="28"/>
        </w:rPr>
        <w:t>е</w:t>
      </w:r>
      <w:r w:rsidRPr="00FD59F9">
        <w:rPr>
          <w:sz w:val="28"/>
          <w:szCs w:val="28"/>
        </w:rPr>
        <w:t>ждении определены приказом от 04.02.2019 № 4/1 «Об учётной политике».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</w:rPr>
        <w:t>Проверка состояния бухгалтерского учета в проверяемом периоде в Учр</w:t>
      </w:r>
      <w:r>
        <w:rPr>
          <w:sz w:val="28"/>
        </w:rPr>
        <w:t>е</w:t>
      </w:r>
      <w:r>
        <w:rPr>
          <w:sz w:val="28"/>
        </w:rPr>
        <w:t xml:space="preserve">ждении проводилась выборочно. </w:t>
      </w:r>
      <w:r w:rsidRPr="00FD59F9">
        <w:rPr>
          <w:sz w:val="28"/>
          <w:szCs w:val="28"/>
        </w:rPr>
        <w:t>Бухгалтерский учет ведется с применением программных продуктов Парус Бюджет 7 «Бухгалтерия», Парус Бюджет 7 «Зарплата».</w:t>
      </w:r>
      <w:r>
        <w:rPr>
          <w:sz w:val="28"/>
          <w:szCs w:val="28"/>
        </w:rPr>
        <w:t xml:space="preserve"> </w:t>
      </w:r>
      <w:r w:rsidRPr="00276538">
        <w:rPr>
          <w:sz w:val="28"/>
          <w:szCs w:val="28"/>
        </w:rPr>
        <w:t>С использованием телекоммуникационных каналов связи и эле</w:t>
      </w:r>
      <w:r w:rsidRPr="00276538">
        <w:rPr>
          <w:sz w:val="28"/>
          <w:szCs w:val="28"/>
        </w:rPr>
        <w:t>к</w:t>
      </w:r>
      <w:r w:rsidRPr="00276538">
        <w:rPr>
          <w:sz w:val="28"/>
          <w:szCs w:val="28"/>
        </w:rPr>
        <w:t xml:space="preserve">тронной подписи </w:t>
      </w:r>
      <w:r>
        <w:rPr>
          <w:sz w:val="28"/>
          <w:szCs w:val="28"/>
        </w:rPr>
        <w:t>Учреждение</w:t>
      </w:r>
      <w:r w:rsidRPr="00276538">
        <w:rPr>
          <w:sz w:val="28"/>
          <w:szCs w:val="28"/>
        </w:rPr>
        <w:t xml:space="preserve"> осуществляет электронный документооборот по следующим направлениям:</w:t>
      </w:r>
    </w:p>
    <w:p w:rsidR="00AE7319" w:rsidRPr="00276538" w:rsidRDefault="00AE7319" w:rsidP="00AE7319">
      <w:pPr>
        <w:pStyle w:val="aff4"/>
        <w:ind w:firstLine="284"/>
        <w:jc w:val="both"/>
        <w:rPr>
          <w:sz w:val="28"/>
          <w:szCs w:val="28"/>
        </w:rPr>
      </w:pPr>
      <w:r w:rsidRPr="00276538">
        <w:rPr>
          <w:sz w:val="28"/>
          <w:szCs w:val="28"/>
        </w:rPr>
        <w:t>•</w:t>
      </w:r>
      <w:r w:rsidRPr="00276538">
        <w:rPr>
          <w:sz w:val="28"/>
          <w:szCs w:val="28"/>
        </w:rPr>
        <w:tab/>
        <w:t>система электронного документооборота с территориальным органом Казначейства России (формирование платежных поручений в виде электро</w:t>
      </w:r>
      <w:r w:rsidRPr="00276538">
        <w:rPr>
          <w:sz w:val="28"/>
          <w:szCs w:val="28"/>
        </w:rPr>
        <w:t>н</w:t>
      </w:r>
      <w:r w:rsidRPr="00276538">
        <w:rPr>
          <w:sz w:val="28"/>
          <w:szCs w:val="28"/>
        </w:rPr>
        <w:t>ного документа);</w:t>
      </w:r>
    </w:p>
    <w:p w:rsidR="00AE7319" w:rsidRPr="00276538" w:rsidRDefault="00AE7319" w:rsidP="00AE7319">
      <w:pPr>
        <w:pStyle w:val="aff4"/>
        <w:ind w:firstLine="284"/>
        <w:jc w:val="both"/>
        <w:rPr>
          <w:sz w:val="28"/>
          <w:szCs w:val="28"/>
        </w:rPr>
      </w:pPr>
      <w:r w:rsidRPr="00276538">
        <w:rPr>
          <w:sz w:val="28"/>
          <w:szCs w:val="28"/>
        </w:rPr>
        <w:t>•</w:t>
      </w:r>
      <w:r w:rsidRPr="00276538">
        <w:rPr>
          <w:sz w:val="28"/>
          <w:szCs w:val="28"/>
        </w:rPr>
        <w:tab/>
        <w:t xml:space="preserve">передача бухгалтерской отчетности </w:t>
      </w:r>
      <w:r>
        <w:rPr>
          <w:sz w:val="28"/>
          <w:szCs w:val="28"/>
        </w:rPr>
        <w:t>главному распорядителю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</w:t>
      </w:r>
      <w:r w:rsidRPr="00276538">
        <w:rPr>
          <w:sz w:val="28"/>
          <w:szCs w:val="28"/>
        </w:rPr>
        <w:t>;</w:t>
      </w:r>
    </w:p>
    <w:p w:rsidR="00AE7319" w:rsidRPr="00276538" w:rsidRDefault="00AE7319" w:rsidP="00AE7319">
      <w:pPr>
        <w:pStyle w:val="aff4"/>
        <w:ind w:firstLine="284"/>
        <w:jc w:val="both"/>
        <w:rPr>
          <w:sz w:val="28"/>
          <w:szCs w:val="28"/>
        </w:rPr>
      </w:pPr>
      <w:r w:rsidRPr="00276538">
        <w:rPr>
          <w:sz w:val="28"/>
          <w:szCs w:val="28"/>
        </w:rPr>
        <w:t>•</w:t>
      </w:r>
      <w:r w:rsidRPr="00276538">
        <w:rPr>
          <w:sz w:val="28"/>
          <w:szCs w:val="28"/>
        </w:rPr>
        <w:tab/>
        <w:t>передача отчетности по налогам, сборам и иным обязательным плат</w:t>
      </w:r>
      <w:r w:rsidRPr="00276538">
        <w:rPr>
          <w:sz w:val="28"/>
          <w:szCs w:val="28"/>
        </w:rPr>
        <w:t>е</w:t>
      </w:r>
      <w:r w:rsidRPr="00276538">
        <w:rPr>
          <w:sz w:val="28"/>
          <w:szCs w:val="28"/>
        </w:rPr>
        <w:t>жам в инспекцию Федеральной налоговой службы;</w:t>
      </w:r>
    </w:p>
    <w:p w:rsidR="00AE7319" w:rsidRPr="00276538" w:rsidRDefault="00AE7319" w:rsidP="00AE7319">
      <w:pPr>
        <w:pStyle w:val="aff4"/>
        <w:ind w:firstLine="284"/>
        <w:jc w:val="both"/>
        <w:rPr>
          <w:sz w:val="28"/>
          <w:szCs w:val="28"/>
        </w:rPr>
      </w:pPr>
      <w:r w:rsidRPr="00276538">
        <w:rPr>
          <w:sz w:val="28"/>
          <w:szCs w:val="28"/>
        </w:rPr>
        <w:t>•</w:t>
      </w:r>
      <w:r w:rsidRPr="00276538">
        <w:rPr>
          <w:sz w:val="28"/>
          <w:szCs w:val="28"/>
        </w:rPr>
        <w:tab/>
        <w:t>передача отчетности по страховым взносам и сведениям персонифиц</w:t>
      </w:r>
      <w:r w:rsidRPr="00276538">
        <w:rPr>
          <w:sz w:val="28"/>
          <w:szCs w:val="28"/>
        </w:rPr>
        <w:t>и</w:t>
      </w:r>
      <w:r w:rsidRPr="00276538">
        <w:rPr>
          <w:sz w:val="28"/>
          <w:szCs w:val="28"/>
        </w:rPr>
        <w:t>рованного учета в отделение Пенсионного фонда РФ;</w:t>
      </w:r>
    </w:p>
    <w:p w:rsidR="00AE7319" w:rsidRPr="00AE7319" w:rsidRDefault="00AE7319" w:rsidP="00AE7319">
      <w:pPr>
        <w:pStyle w:val="aff4"/>
        <w:ind w:firstLine="284"/>
        <w:jc w:val="both"/>
        <w:rPr>
          <w:sz w:val="28"/>
          <w:szCs w:val="28"/>
        </w:rPr>
      </w:pPr>
      <w:r w:rsidRPr="00276538">
        <w:rPr>
          <w:sz w:val="28"/>
          <w:szCs w:val="28"/>
        </w:rPr>
        <w:t>•</w:t>
      </w:r>
      <w:r w:rsidRPr="00276538">
        <w:rPr>
          <w:sz w:val="28"/>
          <w:szCs w:val="28"/>
        </w:rPr>
        <w:tab/>
        <w:t>размещение информации о деятельности учреждения на офици</w:t>
      </w:r>
      <w:r>
        <w:rPr>
          <w:sz w:val="28"/>
          <w:szCs w:val="28"/>
        </w:rPr>
        <w:t>альном сайте bus.gov.ru</w:t>
      </w:r>
    </w:p>
    <w:p w:rsidR="00AE7319" w:rsidRPr="00CD76E9" w:rsidRDefault="00AE7319" w:rsidP="00AE7319">
      <w:pPr>
        <w:ind w:firstLine="709"/>
        <w:jc w:val="both"/>
        <w:rPr>
          <w:sz w:val="28"/>
          <w:szCs w:val="28"/>
        </w:rPr>
      </w:pPr>
      <w:r w:rsidRPr="00760BE0">
        <w:rPr>
          <w:sz w:val="28"/>
          <w:szCs w:val="28"/>
        </w:rPr>
        <w:t xml:space="preserve">На официальном сайте для размещения информации об учреждениях </w:t>
      </w:r>
      <w:hyperlink r:id="rId36" w:history="1">
        <w:r w:rsidRPr="00760BE0">
          <w:rPr>
            <w:rStyle w:val="afb"/>
            <w:color w:val="000000"/>
            <w:sz w:val="28"/>
            <w:szCs w:val="28"/>
          </w:rPr>
          <w:t>www.bus.gov.ru</w:t>
        </w:r>
      </w:hyperlink>
      <w:r w:rsidRPr="00760BE0">
        <w:rPr>
          <w:sz w:val="28"/>
          <w:szCs w:val="28"/>
        </w:rPr>
        <w:t xml:space="preserve"> Учреждение зарегистрировано.</w:t>
      </w:r>
      <w:r w:rsidRPr="00CD76E9">
        <w:rPr>
          <w:sz w:val="28"/>
          <w:szCs w:val="28"/>
        </w:rPr>
        <w:t xml:space="preserve"> </w:t>
      </w:r>
    </w:p>
    <w:p w:rsidR="00AE7319" w:rsidRDefault="00AE7319" w:rsidP="00AE7319">
      <w:pPr>
        <w:widowControl w:val="0"/>
        <w:suppressAutoHyphens/>
        <w:ind w:firstLine="540"/>
        <w:jc w:val="both"/>
        <w:rPr>
          <w:sz w:val="28"/>
        </w:rPr>
      </w:pPr>
      <w:r>
        <w:rPr>
          <w:sz w:val="28"/>
        </w:rPr>
        <w:t>Проверены следующие журналы операций с прилагаемыми к ним документами:</w:t>
      </w:r>
    </w:p>
    <w:p w:rsidR="00AE7319" w:rsidRDefault="00AE7319" w:rsidP="00AE7319">
      <w:pPr>
        <w:widowControl w:val="0"/>
        <w:suppressAutoHyphens/>
        <w:ind w:firstLine="540"/>
        <w:jc w:val="both"/>
        <w:rPr>
          <w:sz w:val="28"/>
        </w:rPr>
      </w:pPr>
      <w:r>
        <w:rPr>
          <w:sz w:val="28"/>
        </w:rPr>
        <w:t>- «Журнал операций с безналичными денежными средствами» (журнал операций №2);</w:t>
      </w:r>
    </w:p>
    <w:p w:rsidR="00AE7319" w:rsidRDefault="00AE7319" w:rsidP="00AE7319">
      <w:pPr>
        <w:widowControl w:val="0"/>
        <w:suppressAutoHyphens/>
        <w:ind w:firstLine="540"/>
        <w:jc w:val="both"/>
        <w:rPr>
          <w:sz w:val="28"/>
        </w:rPr>
      </w:pPr>
      <w:r>
        <w:rPr>
          <w:sz w:val="28"/>
        </w:rPr>
        <w:t>- «Журнал расчетов с поставщиками и подрядчиками» (журнал операций №4).</w:t>
      </w:r>
    </w:p>
    <w:p w:rsidR="00AE7319" w:rsidRDefault="00AE7319" w:rsidP="00AE7319">
      <w:pPr>
        <w:widowControl w:val="0"/>
        <w:suppressAutoHyphens/>
        <w:ind w:firstLine="540"/>
        <w:jc w:val="both"/>
        <w:rPr>
          <w:sz w:val="28"/>
        </w:rPr>
      </w:pPr>
      <w:r>
        <w:rPr>
          <w:sz w:val="28"/>
        </w:rPr>
        <w:t>Проверено списание денежных сре</w:t>
      </w:r>
      <w:proofErr w:type="gramStart"/>
      <w:r>
        <w:rPr>
          <w:sz w:val="28"/>
        </w:rPr>
        <w:t>дств с л</w:t>
      </w:r>
      <w:proofErr w:type="gramEnd"/>
      <w:r>
        <w:rPr>
          <w:sz w:val="28"/>
        </w:rPr>
        <w:t>ицевого счета получателя бюджетных средств Учреждения</w:t>
      </w:r>
      <w:r>
        <w:rPr>
          <w:color w:val="000000"/>
          <w:sz w:val="28"/>
        </w:rPr>
        <w:t xml:space="preserve">. </w:t>
      </w:r>
      <w:r>
        <w:rPr>
          <w:sz w:val="28"/>
        </w:rPr>
        <w:t xml:space="preserve">За весь проверяемый период к выпискам из </w:t>
      </w:r>
      <w:r>
        <w:rPr>
          <w:sz w:val="28"/>
        </w:rPr>
        <w:lastRenderedPageBreak/>
        <w:t>лицевого счета получателя бюджетных средств (ф.0531759) заявки на кассовый расход (ф.0531801) приложены в полном объеме.</w:t>
      </w:r>
      <w:r w:rsidRPr="004037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Нарушений не установлено.</w:t>
      </w:r>
    </w:p>
    <w:p w:rsidR="00AE7319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</w:p>
    <w:p w:rsidR="00AE7319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  <w:r w:rsidRPr="001B32EC">
        <w:rPr>
          <w:b/>
          <w:sz w:val="28"/>
          <w:szCs w:val="28"/>
        </w:rPr>
        <w:t xml:space="preserve">3. Аудит в сфере закупок товаров, работ, услуг </w:t>
      </w:r>
    </w:p>
    <w:p w:rsidR="00AE7319" w:rsidRPr="002A5051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  <w:r w:rsidRPr="001B32EC">
        <w:rPr>
          <w:b/>
          <w:sz w:val="28"/>
          <w:szCs w:val="28"/>
        </w:rPr>
        <w:t>на объект</w:t>
      </w:r>
      <w:r>
        <w:rPr>
          <w:b/>
          <w:sz w:val="28"/>
          <w:szCs w:val="28"/>
        </w:rPr>
        <w:t>е контроля</w:t>
      </w:r>
    </w:p>
    <w:p w:rsidR="00AE7319" w:rsidRPr="00E05B78" w:rsidRDefault="00AE7319" w:rsidP="00AE7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B78">
        <w:rPr>
          <w:sz w:val="28"/>
          <w:szCs w:val="28"/>
        </w:rPr>
        <w:t>Проверка осуществления закупочной деятельности Учреждения пок</w:t>
      </w:r>
      <w:r w:rsidRPr="00E05B78">
        <w:rPr>
          <w:sz w:val="28"/>
          <w:szCs w:val="28"/>
        </w:rPr>
        <w:t>а</w:t>
      </w:r>
      <w:r w:rsidRPr="00E05B78">
        <w:rPr>
          <w:sz w:val="28"/>
          <w:szCs w:val="28"/>
        </w:rPr>
        <w:t>зала следующее:</w:t>
      </w:r>
      <w:r>
        <w:rPr>
          <w:sz w:val="28"/>
          <w:szCs w:val="28"/>
        </w:rPr>
        <w:t xml:space="preserve"> в</w:t>
      </w:r>
      <w:r w:rsidRPr="00E05B78">
        <w:rPr>
          <w:sz w:val="28"/>
          <w:szCs w:val="28"/>
        </w:rPr>
        <w:t xml:space="preserve"> проверяемом периоде  Учреждение осуществляло закупки товаров, работ, услуг в рамках Федерального закона №44-ФЗ</w:t>
      </w:r>
      <w:r>
        <w:rPr>
          <w:sz w:val="28"/>
          <w:szCs w:val="28"/>
        </w:rPr>
        <w:t xml:space="preserve"> путем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контрактов по результатам проведенных торгов, либо в отдельных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чаях без проведения торгов, путем заключения контракта </w:t>
      </w:r>
      <w:r w:rsidR="00B8405D">
        <w:rPr>
          <w:sz w:val="28"/>
          <w:szCs w:val="28"/>
        </w:rPr>
        <w:t>с</w:t>
      </w:r>
      <w:r>
        <w:rPr>
          <w:sz w:val="28"/>
          <w:szCs w:val="28"/>
        </w:rPr>
        <w:t xml:space="preserve"> единственным исполнителем</w:t>
      </w:r>
      <w:r w:rsidRPr="00E05B78">
        <w:rPr>
          <w:sz w:val="28"/>
          <w:szCs w:val="28"/>
        </w:rPr>
        <w:t>.</w:t>
      </w:r>
    </w:p>
    <w:p w:rsidR="00AE7319" w:rsidRPr="00623392" w:rsidRDefault="00AE7319" w:rsidP="00AE7319">
      <w:pPr>
        <w:pStyle w:val="a5"/>
        <w:ind w:left="0" w:firstLine="709"/>
        <w:jc w:val="both"/>
        <w:rPr>
          <w:sz w:val="28"/>
          <w:szCs w:val="28"/>
        </w:rPr>
      </w:pPr>
      <w:r w:rsidRPr="006500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нормами  статьи 38 Федерального</w:t>
      </w:r>
      <w:r w:rsidRPr="00BF02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027B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500C8">
        <w:rPr>
          <w:sz w:val="28"/>
          <w:szCs w:val="28"/>
        </w:rPr>
        <w:t xml:space="preserve"> (далее - Федеральный закон от 05.04.2013 № 44-ФЗ)</w:t>
      </w:r>
      <w:r>
        <w:rPr>
          <w:sz w:val="28"/>
          <w:szCs w:val="28"/>
        </w:rPr>
        <w:t xml:space="preserve"> приказом №23 от 05.04.2019 в Учреждении назначен контрактный управляющий</w:t>
      </w:r>
      <w:r>
        <w:rPr>
          <w:rStyle w:val="aff1"/>
          <w:sz w:val="28"/>
          <w:szCs w:val="28"/>
        </w:rPr>
        <w:footnoteReference w:id="9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Комальдинов</w:t>
      </w:r>
      <w:proofErr w:type="spellEnd"/>
      <w:r>
        <w:rPr>
          <w:sz w:val="28"/>
          <w:szCs w:val="28"/>
        </w:rPr>
        <w:t xml:space="preserve"> Игорь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хайлович, заместитель директора Учреждения</w:t>
      </w:r>
      <w:r w:rsidRPr="006500C8">
        <w:rPr>
          <w:sz w:val="28"/>
          <w:szCs w:val="28"/>
        </w:rPr>
        <w:t>.</w:t>
      </w:r>
      <w:r>
        <w:rPr>
          <w:sz w:val="28"/>
          <w:szCs w:val="28"/>
        </w:rPr>
        <w:t xml:space="preserve"> 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. </w:t>
      </w:r>
    </w:p>
    <w:p w:rsidR="00AE7319" w:rsidRPr="00671816" w:rsidRDefault="00AE7319" w:rsidP="00AE7319">
      <w:pPr>
        <w:autoSpaceDE w:val="0"/>
        <w:spacing w:line="300" w:lineRule="exact"/>
        <w:ind w:firstLine="705"/>
        <w:jc w:val="both"/>
        <w:rPr>
          <w:sz w:val="28"/>
          <w:szCs w:val="28"/>
        </w:rPr>
      </w:pPr>
      <w:r w:rsidRPr="00E53312">
        <w:rPr>
          <w:sz w:val="28"/>
          <w:szCs w:val="28"/>
        </w:rPr>
        <w:t>В должностной инструкции заместителя директора Учреждения об</w:t>
      </w:r>
      <w:r w:rsidRPr="00E53312">
        <w:rPr>
          <w:sz w:val="28"/>
          <w:szCs w:val="28"/>
        </w:rPr>
        <w:t>я</w:t>
      </w:r>
      <w:r w:rsidRPr="00E53312">
        <w:rPr>
          <w:sz w:val="28"/>
          <w:szCs w:val="28"/>
        </w:rPr>
        <w:t>занности, предусмотренные законодательством в сфере закупок, зафиксир</w:t>
      </w:r>
      <w:r w:rsidRPr="00E53312">
        <w:rPr>
          <w:sz w:val="28"/>
          <w:szCs w:val="28"/>
        </w:rPr>
        <w:t>о</w:t>
      </w:r>
      <w:r w:rsidRPr="00E53312">
        <w:rPr>
          <w:sz w:val="28"/>
          <w:szCs w:val="28"/>
        </w:rPr>
        <w:t xml:space="preserve">ваны. </w:t>
      </w:r>
    </w:p>
    <w:p w:rsidR="00AE7319" w:rsidRPr="00864AF3" w:rsidRDefault="00AE7319" w:rsidP="00AE7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AF3">
        <w:rPr>
          <w:sz w:val="28"/>
          <w:szCs w:val="28"/>
        </w:rPr>
        <w:t>В ходе проверки установлено:</w:t>
      </w:r>
    </w:p>
    <w:p w:rsidR="00AE7319" w:rsidRPr="00864AF3" w:rsidRDefault="00AE7319" w:rsidP="00AE7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64AF3">
        <w:rPr>
          <w:sz w:val="28"/>
          <w:szCs w:val="28"/>
        </w:rPr>
        <w:t>В 2019 году для реализации полномочий по организации ритуальных услуг и содержания мест захоронения - «План-график закупок товаров, р</w:t>
      </w:r>
      <w:r w:rsidRPr="00864AF3">
        <w:rPr>
          <w:sz w:val="28"/>
          <w:szCs w:val="28"/>
        </w:rPr>
        <w:t>а</w:t>
      </w:r>
      <w:r w:rsidRPr="00864AF3">
        <w:rPr>
          <w:sz w:val="28"/>
          <w:szCs w:val="28"/>
        </w:rPr>
        <w:t>бот, услуг для обеспечения нужд субъекта Российской Федерации и муниц</w:t>
      </w:r>
      <w:r w:rsidRPr="00864AF3">
        <w:rPr>
          <w:sz w:val="28"/>
          <w:szCs w:val="28"/>
        </w:rPr>
        <w:t>и</w:t>
      </w:r>
      <w:r w:rsidRPr="00864AF3">
        <w:rPr>
          <w:sz w:val="28"/>
          <w:szCs w:val="28"/>
        </w:rPr>
        <w:t>пальных нужд на 2019 год» сформирован, утвержден и размещен в единой информационной системе в сфере закупок в соответствии с частями 10 и 15 статьи 21</w:t>
      </w:r>
      <w:r w:rsidRPr="00864AF3">
        <w:rPr>
          <w:rStyle w:val="aff1"/>
          <w:sz w:val="28"/>
          <w:szCs w:val="28"/>
        </w:rPr>
        <w:footnoteReference w:id="10"/>
      </w:r>
      <w:r w:rsidRPr="00864AF3">
        <w:rPr>
          <w:sz w:val="28"/>
          <w:szCs w:val="28"/>
        </w:rPr>
        <w:t xml:space="preserve"> Федерального закона №44-ФЗ в соответствии с </w:t>
      </w:r>
      <w:hyperlink r:id="rId37" w:history="1">
        <w:r w:rsidRPr="00864AF3">
          <w:rPr>
            <w:sz w:val="28"/>
            <w:szCs w:val="28"/>
          </w:rPr>
          <w:t>Требованиями</w:t>
        </w:r>
      </w:hyperlink>
      <w:r w:rsidRPr="00864AF3">
        <w:rPr>
          <w:sz w:val="28"/>
          <w:szCs w:val="28"/>
        </w:rPr>
        <w:t xml:space="preserve"> к формированию</w:t>
      </w:r>
      <w:proofErr w:type="gramEnd"/>
      <w:r w:rsidRPr="00864AF3">
        <w:rPr>
          <w:sz w:val="28"/>
          <w:szCs w:val="28"/>
        </w:rPr>
        <w:t>, утверждению и ведению плана-графика закупок товаров, р</w:t>
      </w:r>
      <w:r w:rsidRPr="00864AF3">
        <w:rPr>
          <w:sz w:val="28"/>
          <w:szCs w:val="28"/>
        </w:rPr>
        <w:t>а</w:t>
      </w:r>
      <w:r w:rsidRPr="00864AF3">
        <w:rPr>
          <w:sz w:val="28"/>
          <w:szCs w:val="28"/>
        </w:rPr>
        <w:t>бот, услуг для обеспечения нужд субъекта Российской Федерации и муниц</w:t>
      </w:r>
      <w:r w:rsidRPr="00864AF3">
        <w:rPr>
          <w:sz w:val="28"/>
          <w:szCs w:val="28"/>
        </w:rPr>
        <w:t>и</w:t>
      </w:r>
      <w:r w:rsidRPr="00864AF3">
        <w:rPr>
          <w:sz w:val="28"/>
          <w:szCs w:val="28"/>
        </w:rPr>
        <w:t xml:space="preserve">пальных нужд, а также с </w:t>
      </w:r>
      <w:hyperlink r:id="rId38" w:history="1">
        <w:r w:rsidRPr="00864AF3">
          <w:rPr>
            <w:sz w:val="28"/>
            <w:szCs w:val="28"/>
          </w:rPr>
          <w:t>требованиями</w:t>
        </w:r>
      </w:hyperlink>
      <w:r w:rsidRPr="00864AF3">
        <w:rPr>
          <w:sz w:val="28"/>
          <w:szCs w:val="28"/>
        </w:rPr>
        <w:t xml:space="preserve"> к форме плана-графика закупок тов</w:t>
      </w:r>
      <w:r w:rsidRPr="00864AF3">
        <w:rPr>
          <w:sz w:val="28"/>
          <w:szCs w:val="28"/>
        </w:rPr>
        <w:t>а</w:t>
      </w:r>
      <w:r w:rsidRPr="00864AF3">
        <w:rPr>
          <w:sz w:val="28"/>
          <w:szCs w:val="28"/>
        </w:rPr>
        <w:t xml:space="preserve">ров, работ, услуг, утвержденными постановлением Правительства от 05.06.2015 N 554.  </w:t>
      </w:r>
    </w:p>
    <w:p w:rsidR="00AE7319" w:rsidRDefault="00AE7319" w:rsidP="00AE7319">
      <w:pPr>
        <w:ind w:firstLine="709"/>
        <w:jc w:val="both"/>
        <w:rPr>
          <w:sz w:val="28"/>
          <w:szCs w:val="28"/>
        </w:rPr>
      </w:pPr>
      <w:r w:rsidRPr="00E53312">
        <w:rPr>
          <w:sz w:val="28"/>
          <w:szCs w:val="28"/>
        </w:rPr>
        <w:t xml:space="preserve">На 2020 год </w:t>
      </w:r>
      <w:r w:rsidRPr="00B63AD5">
        <w:rPr>
          <w:sz w:val="28"/>
          <w:szCs w:val="28"/>
        </w:rPr>
        <w:t>для реализации полномочий по организации ритуальных услуг и содержания мест захоронени</w:t>
      </w:r>
      <w:proofErr w:type="gramStart"/>
      <w:r w:rsidRPr="00B63AD5">
        <w:rPr>
          <w:sz w:val="28"/>
          <w:szCs w:val="28"/>
        </w:rPr>
        <w:t>я</w:t>
      </w:r>
      <w:r w:rsidRPr="00E53312">
        <w:rPr>
          <w:sz w:val="28"/>
          <w:szCs w:val="28"/>
        </w:rPr>
        <w:t>-</w:t>
      </w:r>
      <w:proofErr w:type="gramEnd"/>
      <w:r w:rsidRPr="00E53312">
        <w:rPr>
          <w:sz w:val="28"/>
          <w:szCs w:val="28"/>
        </w:rPr>
        <w:t xml:space="preserve"> «План-график закупок товаров, работ, услуг на 2020 финансовый год и на плановый период 2021 и 2022 годов» </w:t>
      </w:r>
      <w:r w:rsidRPr="00E53312">
        <w:rPr>
          <w:sz w:val="28"/>
          <w:szCs w:val="28"/>
        </w:rPr>
        <w:lastRenderedPageBreak/>
        <w:t xml:space="preserve">сформирован, утвержден и размещен в единой информационной системе в соответствии со статьей 16  Федерального закона № 44-ФЗ и </w:t>
      </w:r>
      <w:r w:rsidRPr="00864AF3">
        <w:rPr>
          <w:sz w:val="28"/>
          <w:szCs w:val="28"/>
        </w:rPr>
        <w:t>Положением о порядке формирования, утверждения планов-графиков закупок, внесения и</w:t>
      </w:r>
      <w:r w:rsidRPr="00864AF3">
        <w:rPr>
          <w:sz w:val="28"/>
          <w:szCs w:val="28"/>
        </w:rPr>
        <w:t>з</w:t>
      </w:r>
      <w:r w:rsidRPr="00864AF3">
        <w:rPr>
          <w:sz w:val="28"/>
          <w:szCs w:val="28"/>
        </w:rPr>
        <w:t>менений в такие планы-графики, размещения планов-графиков закупок в единой информационной системе в сфере закупок, об особенностях включ</w:t>
      </w:r>
      <w:r w:rsidRPr="00864AF3">
        <w:rPr>
          <w:sz w:val="28"/>
          <w:szCs w:val="28"/>
        </w:rPr>
        <w:t>е</w:t>
      </w:r>
      <w:r w:rsidRPr="00864AF3">
        <w:rPr>
          <w:sz w:val="28"/>
          <w:szCs w:val="28"/>
        </w:rPr>
        <w:t>ния информации в такие планы-графики и о требованиях к форме планов-графиков закупок, утвержденного постановление Правительства РФ от 30 сентября 2019 г. № 1279.</w:t>
      </w:r>
    </w:p>
    <w:p w:rsidR="00AE7319" w:rsidRPr="00372012" w:rsidRDefault="00AE7319" w:rsidP="00AE7319">
      <w:pPr>
        <w:ind w:firstLine="708"/>
        <w:jc w:val="both"/>
        <w:rPr>
          <w:sz w:val="28"/>
          <w:szCs w:val="28"/>
        </w:rPr>
      </w:pPr>
      <w:r w:rsidRPr="00372012">
        <w:rPr>
          <w:sz w:val="28"/>
          <w:szCs w:val="28"/>
        </w:rPr>
        <w:t>В ходе проверки изучены документы за проверяемый период пред</w:t>
      </w:r>
      <w:r w:rsidRPr="00372012">
        <w:rPr>
          <w:sz w:val="28"/>
          <w:szCs w:val="28"/>
        </w:rPr>
        <w:t>о</w:t>
      </w:r>
      <w:r w:rsidRPr="00372012">
        <w:rPr>
          <w:sz w:val="28"/>
          <w:szCs w:val="28"/>
        </w:rPr>
        <w:t>ставленные Учреждением. Кроме того, использована информация, содерж</w:t>
      </w:r>
      <w:r w:rsidRPr="00372012">
        <w:rPr>
          <w:sz w:val="28"/>
          <w:szCs w:val="28"/>
        </w:rPr>
        <w:t>а</w:t>
      </w:r>
      <w:r w:rsidRPr="00372012">
        <w:rPr>
          <w:sz w:val="28"/>
          <w:szCs w:val="28"/>
        </w:rPr>
        <w:t xml:space="preserve">щаяся в единой информационной системе, размещенная на официальном </w:t>
      </w:r>
      <w:r w:rsidRPr="00667F39">
        <w:rPr>
          <w:sz w:val="28"/>
          <w:szCs w:val="28"/>
        </w:rPr>
        <w:t xml:space="preserve">сайте </w:t>
      </w:r>
      <w:hyperlink r:id="rId39" w:history="1">
        <w:r w:rsidRPr="00667F39">
          <w:rPr>
            <w:rStyle w:val="afb"/>
            <w:color w:val="auto"/>
            <w:sz w:val="28"/>
            <w:szCs w:val="28"/>
          </w:rPr>
          <w:t>www.zakupki.gov.ru</w:t>
        </w:r>
      </w:hyperlink>
      <w:r w:rsidRPr="00667F39">
        <w:rPr>
          <w:sz w:val="28"/>
          <w:szCs w:val="28"/>
        </w:rPr>
        <w:t xml:space="preserve">. </w:t>
      </w:r>
      <w:r w:rsidRPr="00372012">
        <w:rPr>
          <w:sz w:val="28"/>
          <w:szCs w:val="28"/>
        </w:rPr>
        <w:t>Проверка заключенных муниципальных контра</w:t>
      </w:r>
      <w:r w:rsidRPr="00372012">
        <w:rPr>
          <w:sz w:val="28"/>
          <w:szCs w:val="28"/>
        </w:rPr>
        <w:t>к</w:t>
      </w:r>
      <w:r w:rsidRPr="00372012">
        <w:rPr>
          <w:sz w:val="28"/>
          <w:szCs w:val="28"/>
        </w:rPr>
        <w:t>тов проведена сплошным методом. Контроль в сфере закупок в соответствии с требованиями статьи 99 Федерального закона №44-ФЗ осуществлялся К</w:t>
      </w:r>
      <w:r w:rsidRPr="00372012">
        <w:rPr>
          <w:sz w:val="28"/>
          <w:szCs w:val="28"/>
        </w:rPr>
        <w:t>о</w:t>
      </w:r>
      <w:r w:rsidRPr="00372012">
        <w:rPr>
          <w:sz w:val="28"/>
          <w:szCs w:val="28"/>
        </w:rPr>
        <w:t>митетом финансов Администрации муниципального района.</w:t>
      </w:r>
    </w:p>
    <w:p w:rsidR="0004250E" w:rsidRDefault="00AE7319" w:rsidP="0004250E">
      <w:pPr>
        <w:ind w:firstLine="709"/>
        <w:jc w:val="both"/>
        <w:rPr>
          <w:bCs/>
          <w:sz w:val="28"/>
          <w:szCs w:val="28"/>
        </w:rPr>
      </w:pPr>
      <w:r w:rsidRPr="00B8405D">
        <w:rPr>
          <w:sz w:val="28"/>
          <w:szCs w:val="28"/>
        </w:rPr>
        <w:t xml:space="preserve">В 2019 году для реализации полномочий по организации ритуальных услуг и содержания мест захоронения Учреждением проведено </w:t>
      </w:r>
      <w:r w:rsidR="004A57E9" w:rsidRPr="00B8405D">
        <w:rPr>
          <w:sz w:val="28"/>
          <w:szCs w:val="28"/>
        </w:rPr>
        <w:t>конкурен</w:t>
      </w:r>
      <w:r w:rsidR="004A57E9" w:rsidRPr="00B8405D">
        <w:rPr>
          <w:sz w:val="28"/>
          <w:szCs w:val="28"/>
        </w:rPr>
        <w:t>т</w:t>
      </w:r>
      <w:r w:rsidR="004A57E9" w:rsidRPr="00B8405D">
        <w:rPr>
          <w:sz w:val="28"/>
          <w:szCs w:val="28"/>
        </w:rPr>
        <w:t xml:space="preserve">ным способом </w:t>
      </w:r>
      <w:r w:rsidRPr="00B8405D">
        <w:rPr>
          <w:sz w:val="28"/>
          <w:szCs w:val="28"/>
        </w:rPr>
        <w:t>2 процедуры по определению поставщиков (подрядчиков, и</w:t>
      </w:r>
      <w:r w:rsidRPr="00B8405D">
        <w:rPr>
          <w:sz w:val="28"/>
          <w:szCs w:val="28"/>
        </w:rPr>
        <w:t>с</w:t>
      </w:r>
      <w:r w:rsidRPr="00B8405D">
        <w:rPr>
          <w:sz w:val="28"/>
          <w:szCs w:val="28"/>
        </w:rPr>
        <w:t>полнителей) с целью заключения контрактов путем проведения аукционов в электронной форме</w:t>
      </w:r>
      <w:r w:rsidR="009F55A7" w:rsidRPr="00B8405D">
        <w:rPr>
          <w:sz w:val="28"/>
          <w:szCs w:val="28"/>
        </w:rPr>
        <w:t xml:space="preserve">  на сумму </w:t>
      </w:r>
      <w:r w:rsidR="0004250E" w:rsidRPr="0004250E">
        <w:rPr>
          <w:sz w:val="28"/>
          <w:szCs w:val="28"/>
        </w:rPr>
        <w:t>1 423 857,43</w:t>
      </w:r>
      <w:r w:rsidR="0004250E">
        <w:rPr>
          <w:sz w:val="28"/>
          <w:szCs w:val="28"/>
        </w:rPr>
        <w:t xml:space="preserve"> </w:t>
      </w:r>
      <w:r w:rsidR="004A57E9" w:rsidRPr="00B8405D">
        <w:rPr>
          <w:sz w:val="28"/>
          <w:szCs w:val="28"/>
        </w:rPr>
        <w:t>рублей</w:t>
      </w:r>
      <w:r w:rsidRPr="00B8405D">
        <w:rPr>
          <w:sz w:val="28"/>
          <w:szCs w:val="28"/>
        </w:rPr>
        <w:t>.</w:t>
      </w:r>
      <w:r w:rsidR="00856E9E" w:rsidRPr="00B8405D">
        <w:rPr>
          <w:sz w:val="28"/>
          <w:szCs w:val="28"/>
        </w:rPr>
        <w:t xml:space="preserve"> В результате проведения аукционов в электронной форме экономия средств бюджета составила 37 872,60 рубля.</w:t>
      </w:r>
      <w:r w:rsidR="001E4F57" w:rsidRPr="00B8405D">
        <w:rPr>
          <w:rFonts w:eastAsia="SimSun"/>
          <w:kern w:val="1"/>
          <w:sz w:val="28"/>
          <w:szCs w:val="28"/>
          <w:lang w:eastAsia="hi-IN" w:bidi="hi-IN"/>
        </w:rPr>
        <w:t xml:space="preserve"> А также Учреждением </w:t>
      </w:r>
      <w:r w:rsidR="001E4F57" w:rsidRPr="00B8405D">
        <w:rPr>
          <w:bCs/>
          <w:sz w:val="28"/>
          <w:szCs w:val="28"/>
        </w:rPr>
        <w:t>осуществлялись закупки у еди</w:t>
      </w:r>
      <w:r w:rsidR="001E4F57" w:rsidRPr="00B8405D">
        <w:rPr>
          <w:bCs/>
          <w:sz w:val="28"/>
          <w:szCs w:val="28"/>
        </w:rPr>
        <w:t>н</w:t>
      </w:r>
      <w:r w:rsidR="001E4F57" w:rsidRPr="00B8405D">
        <w:rPr>
          <w:bCs/>
          <w:sz w:val="28"/>
          <w:szCs w:val="28"/>
        </w:rPr>
        <w:t xml:space="preserve">ственного поставщика (подрядчика, исполнителя) </w:t>
      </w:r>
      <w:r w:rsidR="001E4F57" w:rsidRPr="00B8405D">
        <w:rPr>
          <w:sz w:val="28"/>
          <w:szCs w:val="28"/>
        </w:rPr>
        <w:t xml:space="preserve">в соответствии с частью 4 пункта 1 статьи 93 </w:t>
      </w:r>
      <w:r w:rsidR="001E4F57" w:rsidRPr="00B8405D">
        <w:rPr>
          <w:rFonts w:eastAsia="SimSun"/>
          <w:kern w:val="1"/>
          <w:sz w:val="28"/>
          <w:szCs w:val="28"/>
          <w:lang w:eastAsia="hi-IN" w:bidi="hi-IN"/>
        </w:rPr>
        <w:t xml:space="preserve">Федерального закона №44-ФЗ. </w:t>
      </w:r>
      <w:r w:rsidR="001E4F57" w:rsidRPr="00B8405D">
        <w:rPr>
          <w:sz w:val="28"/>
          <w:szCs w:val="28"/>
        </w:rPr>
        <w:t>Учре</w:t>
      </w:r>
      <w:r w:rsidR="001E4F57" w:rsidRPr="001B32EC">
        <w:rPr>
          <w:sz w:val="28"/>
          <w:szCs w:val="28"/>
        </w:rPr>
        <w:t xml:space="preserve">ждением заключены </w:t>
      </w:r>
      <w:r w:rsidR="001E4F57">
        <w:rPr>
          <w:sz w:val="28"/>
          <w:szCs w:val="28"/>
        </w:rPr>
        <w:t xml:space="preserve">три </w:t>
      </w:r>
      <w:r w:rsidR="001E4F57" w:rsidRPr="001B32EC">
        <w:rPr>
          <w:sz w:val="28"/>
          <w:szCs w:val="28"/>
        </w:rPr>
        <w:t>муниципальных контракта</w:t>
      </w:r>
      <w:r w:rsidR="001E4F57">
        <w:rPr>
          <w:sz w:val="28"/>
          <w:szCs w:val="28"/>
        </w:rPr>
        <w:t xml:space="preserve"> на общую сумму 388 700 рублей</w:t>
      </w:r>
      <w:r w:rsidR="001E4F57" w:rsidRPr="001B32EC">
        <w:rPr>
          <w:sz w:val="28"/>
          <w:szCs w:val="28"/>
        </w:rPr>
        <w:t>.</w:t>
      </w:r>
      <w:r w:rsidR="0004250E">
        <w:rPr>
          <w:sz w:val="28"/>
          <w:szCs w:val="28"/>
        </w:rPr>
        <w:t xml:space="preserve"> </w:t>
      </w:r>
      <w:r w:rsidR="0004250E">
        <w:rPr>
          <w:bCs/>
          <w:sz w:val="28"/>
          <w:szCs w:val="28"/>
        </w:rPr>
        <w:t xml:space="preserve">Аудит в сфере закупок </w:t>
      </w:r>
      <w:r w:rsidR="000A15A6">
        <w:rPr>
          <w:bCs/>
          <w:sz w:val="28"/>
          <w:szCs w:val="28"/>
        </w:rPr>
        <w:t>показал, что</w:t>
      </w:r>
      <w:r w:rsidR="0004250E">
        <w:rPr>
          <w:bCs/>
          <w:sz w:val="28"/>
          <w:szCs w:val="28"/>
        </w:rPr>
        <w:t xml:space="preserve"> </w:t>
      </w:r>
      <w:r w:rsidR="000A15A6">
        <w:rPr>
          <w:bCs/>
          <w:sz w:val="28"/>
          <w:szCs w:val="28"/>
        </w:rPr>
        <w:t xml:space="preserve">Учреждением не были применены претензионные меры за нарушение условий </w:t>
      </w:r>
      <w:r w:rsidR="0004250E">
        <w:rPr>
          <w:bCs/>
          <w:sz w:val="28"/>
          <w:szCs w:val="28"/>
        </w:rPr>
        <w:t>по двум муниципальным контрактам</w:t>
      </w:r>
      <w:r w:rsidR="000A15A6">
        <w:rPr>
          <w:bCs/>
          <w:sz w:val="28"/>
          <w:szCs w:val="28"/>
        </w:rPr>
        <w:t>,</w:t>
      </w:r>
      <w:r w:rsidR="0004250E">
        <w:rPr>
          <w:bCs/>
          <w:sz w:val="28"/>
          <w:szCs w:val="28"/>
        </w:rPr>
        <w:t xml:space="preserve">  за</w:t>
      </w:r>
      <w:r w:rsidR="000A15A6">
        <w:rPr>
          <w:bCs/>
          <w:sz w:val="28"/>
          <w:szCs w:val="28"/>
        </w:rPr>
        <w:t>кл</w:t>
      </w:r>
      <w:r w:rsidR="000A15A6">
        <w:rPr>
          <w:bCs/>
          <w:sz w:val="28"/>
          <w:szCs w:val="28"/>
        </w:rPr>
        <w:t>ю</w:t>
      </w:r>
      <w:r w:rsidR="000A15A6">
        <w:rPr>
          <w:bCs/>
          <w:sz w:val="28"/>
          <w:szCs w:val="28"/>
        </w:rPr>
        <w:t>ченным</w:t>
      </w:r>
      <w:r w:rsidR="0004250E">
        <w:rPr>
          <w:bCs/>
          <w:sz w:val="28"/>
          <w:szCs w:val="28"/>
        </w:rPr>
        <w:t xml:space="preserve"> с </w:t>
      </w:r>
      <w:r w:rsidR="000A15A6">
        <w:rPr>
          <w:bCs/>
          <w:sz w:val="28"/>
          <w:szCs w:val="28"/>
        </w:rPr>
        <w:t>ИП Цветковым на сумму 1196513,90 рублей и 98700 рублей</w:t>
      </w:r>
      <w:r w:rsidR="0004250E">
        <w:rPr>
          <w:bCs/>
          <w:sz w:val="28"/>
          <w:szCs w:val="28"/>
        </w:rPr>
        <w:t>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386"/>
        <w:gridCol w:w="1854"/>
        <w:gridCol w:w="1254"/>
        <w:gridCol w:w="1476"/>
        <w:gridCol w:w="1219"/>
      </w:tblGrid>
      <w:tr w:rsidR="00AE7319" w:rsidRPr="001B32EC" w:rsidTr="000A15A6">
        <w:tc>
          <w:tcPr>
            <w:tcW w:w="524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 xml:space="preserve">№ </w:t>
            </w:r>
            <w:proofErr w:type="gramStart"/>
            <w:r w:rsidRPr="001B32EC">
              <w:rPr>
                <w:sz w:val="20"/>
                <w:szCs w:val="20"/>
              </w:rPr>
              <w:t>п</w:t>
            </w:r>
            <w:proofErr w:type="gramEnd"/>
            <w:r w:rsidRPr="001B32EC">
              <w:rPr>
                <w:sz w:val="20"/>
                <w:szCs w:val="20"/>
              </w:rPr>
              <w:t>/п</w:t>
            </w:r>
          </w:p>
        </w:tc>
        <w:tc>
          <w:tcPr>
            <w:tcW w:w="3386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Контракта (№ и дата)</w:t>
            </w:r>
          </w:p>
        </w:tc>
        <w:tc>
          <w:tcPr>
            <w:tcW w:w="1854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54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НМКЦ, руб.</w:t>
            </w:r>
          </w:p>
        </w:tc>
        <w:tc>
          <w:tcPr>
            <w:tcW w:w="1476" w:type="dxa"/>
            <w:shd w:val="clear" w:color="auto" w:fill="auto"/>
          </w:tcPr>
          <w:p w:rsidR="00AE7319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контракта, руб.</w:t>
            </w:r>
          </w:p>
        </w:tc>
        <w:tc>
          <w:tcPr>
            <w:tcW w:w="1219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Экономия, руб.</w:t>
            </w:r>
          </w:p>
        </w:tc>
      </w:tr>
      <w:tr w:rsidR="00794448" w:rsidRPr="001B32EC" w:rsidTr="000A15A6">
        <w:tc>
          <w:tcPr>
            <w:tcW w:w="524" w:type="dxa"/>
            <w:shd w:val="clear" w:color="auto" w:fill="auto"/>
          </w:tcPr>
          <w:p w:rsidR="00794448" w:rsidRPr="001B32EC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794448" w:rsidRPr="001B32EC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794448" w:rsidRPr="001B32EC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794448" w:rsidRPr="001B32EC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794448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794448" w:rsidRPr="001B32EC" w:rsidRDefault="00794448" w:rsidP="00794448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6E9E" w:rsidRPr="001B32EC" w:rsidTr="009C1F9F">
        <w:tc>
          <w:tcPr>
            <w:tcW w:w="9713" w:type="dxa"/>
            <w:gridSpan w:val="6"/>
            <w:shd w:val="clear" w:color="auto" w:fill="auto"/>
          </w:tcPr>
          <w:p w:rsidR="00856E9E" w:rsidRPr="00DD31AC" w:rsidRDefault="00856E9E" w:rsidP="00856E9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Аукцион в электронной форме</w:t>
            </w:r>
          </w:p>
        </w:tc>
      </w:tr>
      <w:tr w:rsidR="00AE7319" w:rsidRPr="001B32EC" w:rsidTr="000A15A6">
        <w:tc>
          <w:tcPr>
            <w:tcW w:w="524" w:type="dxa"/>
            <w:shd w:val="clear" w:color="auto" w:fill="auto"/>
          </w:tcPr>
          <w:p w:rsidR="00AE7319" w:rsidRPr="001B32E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1.</w:t>
            </w:r>
          </w:p>
        </w:tc>
        <w:tc>
          <w:tcPr>
            <w:tcW w:w="3386" w:type="dxa"/>
            <w:shd w:val="clear" w:color="auto" w:fill="auto"/>
          </w:tcPr>
          <w:p w:rsidR="00AE7319" w:rsidRPr="00856E9E" w:rsidRDefault="00856E9E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 xml:space="preserve">Выполнение работ по содержанию межпоселенческого кладбища в г. Боровичи Новгородской области  </w:t>
            </w:r>
            <w:r w:rsidRPr="00856E9E">
              <w:rPr>
                <w:color w:val="000000"/>
                <w:sz w:val="20"/>
                <w:szCs w:val="20"/>
              </w:rPr>
              <w:t>№ 0150300002418000226-0127083-01 от 08.01.2019</w:t>
            </w:r>
          </w:p>
        </w:tc>
        <w:tc>
          <w:tcPr>
            <w:tcW w:w="1854" w:type="dxa"/>
            <w:shd w:val="clear" w:color="auto" w:fill="auto"/>
          </w:tcPr>
          <w:p w:rsidR="00AE7319" w:rsidRPr="00DD31AC" w:rsidRDefault="00AE7319" w:rsidP="005E74C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ИП Цветков А.С.</w:t>
            </w:r>
          </w:p>
        </w:tc>
        <w:tc>
          <w:tcPr>
            <w:tcW w:w="1254" w:type="dxa"/>
            <w:shd w:val="clear" w:color="auto" w:fill="auto"/>
          </w:tcPr>
          <w:p w:rsidR="00AE7319" w:rsidRPr="00DD31A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1233333,00</w:t>
            </w:r>
          </w:p>
        </w:tc>
        <w:tc>
          <w:tcPr>
            <w:tcW w:w="1476" w:type="dxa"/>
            <w:shd w:val="clear" w:color="auto" w:fill="auto"/>
          </w:tcPr>
          <w:p w:rsidR="00AE7319" w:rsidRPr="00DD31AC" w:rsidRDefault="0004250E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1 214 215,93</w:t>
            </w:r>
          </w:p>
          <w:p w:rsidR="00AE7319" w:rsidRPr="00DD31A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AE7319" w:rsidRPr="00DD31A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36 819,1</w:t>
            </w:r>
          </w:p>
        </w:tc>
      </w:tr>
      <w:tr w:rsidR="00AE7319" w:rsidRPr="001B32EC" w:rsidTr="000A15A6">
        <w:tc>
          <w:tcPr>
            <w:tcW w:w="524" w:type="dxa"/>
            <w:shd w:val="clear" w:color="auto" w:fill="auto"/>
          </w:tcPr>
          <w:p w:rsidR="00AE7319" w:rsidRPr="00FB0E53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FB0E53">
              <w:rPr>
                <w:sz w:val="20"/>
                <w:szCs w:val="20"/>
              </w:rPr>
              <w:t>2.</w:t>
            </w:r>
          </w:p>
        </w:tc>
        <w:tc>
          <w:tcPr>
            <w:tcW w:w="3386" w:type="dxa"/>
            <w:shd w:val="clear" w:color="auto" w:fill="auto"/>
          </w:tcPr>
          <w:p w:rsidR="00AE7319" w:rsidRPr="00856E9E" w:rsidRDefault="00856E9E" w:rsidP="005E74C7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Выполнение работ по уборке н</w:t>
            </w:r>
            <w:r w:rsidRPr="00856E9E">
              <w:rPr>
                <w:sz w:val="20"/>
                <w:szCs w:val="20"/>
              </w:rPr>
              <w:t>е</w:t>
            </w:r>
            <w:r w:rsidRPr="00856E9E">
              <w:rPr>
                <w:sz w:val="20"/>
                <w:szCs w:val="20"/>
              </w:rPr>
              <w:t>санкционированных свалок на те</w:t>
            </w:r>
            <w:r w:rsidRPr="00856E9E">
              <w:rPr>
                <w:sz w:val="20"/>
                <w:szCs w:val="20"/>
              </w:rPr>
              <w:t>р</w:t>
            </w:r>
            <w:r w:rsidRPr="00856E9E">
              <w:rPr>
                <w:sz w:val="20"/>
                <w:szCs w:val="20"/>
              </w:rPr>
              <w:t>ритории межпоселенческого кла</w:t>
            </w:r>
            <w:r w:rsidRPr="00856E9E">
              <w:rPr>
                <w:sz w:val="20"/>
                <w:szCs w:val="20"/>
              </w:rPr>
              <w:t>д</w:t>
            </w:r>
            <w:r w:rsidRPr="00856E9E">
              <w:rPr>
                <w:sz w:val="20"/>
                <w:szCs w:val="20"/>
              </w:rPr>
              <w:t xml:space="preserve">бища  </w:t>
            </w:r>
            <w:r w:rsidRPr="00856E9E">
              <w:rPr>
                <w:color w:val="000000"/>
                <w:sz w:val="20"/>
                <w:szCs w:val="20"/>
              </w:rPr>
              <w:t>№   0150300002419000200-012 от 14.10.2019</w:t>
            </w:r>
          </w:p>
        </w:tc>
        <w:tc>
          <w:tcPr>
            <w:tcW w:w="1854" w:type="dxa"/>
            <w:shd w:val="clear" w:color="auto" w:fill="auto"/>
          </w:tcPr>
          <w:p w:rsidR="00AE7319" w:rsidRPr="00DD31A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ИП Цветков А.</w:t>
            </w:r>
            <w:proofErr w:type="gramStart"/>
            <w:r w:rsidRPr="00DD31A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AE7319" w:rsidRPr="00DD31AC" w:rsidRDefault="00AE7319" w:rsidP="005E74C7">
            <w:pPr>
              <w:jc w:val="center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 xml:space="preserve">210 695,00  </w:t>
            </w:r>
          </w:p>
        </w:tc>
        <w:tc>
          <w:tcPr>
            <w:tcW w:w="1476" w:type="dxa"/>
            <w:shd w:val="clear" w:color="auto" w:fill="auto"/>
          </w:tcPr>
          <w:p w:rsidR="00AE7319" w:rsidRPr="00DD31AC" w:rsidRDefault="00AE7319" w:rsidP="005E74C7">
            <w:pPr>
              <w:jc w:val="center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209 641,5</w:t>
            </w:r>
          </w:p>
        </w:tc>
        <w:tc>
          <w:tcPr>
            <w:tcW w:w="1219" w:type="dxa"/>
            <w:shd w:val="clear" w:color="auto" w:fill="auto"/>
          </w:tcPr>
          <w:p w:rsidR="00AE7319" w:rsidRPr="00DD31AC" w:rsidRDefault="00AE7319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1</w:t>
            </w:r>
            <w:r w:rsidRPr="00DD31AC">
              <w:rPr>
                <w:sz w:val="20"/>
                <w:szCs w:val="20"/>
                <w:lang w:val="en-US"/>
              </w:rPr>
              <w:t xml:space="preserve"> </w:t>
            </w:r>
            <w:r w:rsidRPr="00DD31AC">
              <w:rPr>
                <w:sz w:val="20"/>
                <w:szCs w:val="20"/>
              </w:rPr>
              <w:t>053,5</w:t>
            </w:r>
          </w:p>
        </w:tc>
      </w:tr>
      <w:tr w:rsidR="00800D8F" w:rsidRPr="001B32EC" w:rsidTr="000A15A6">
        <w:tc>
          <w:tcPr>
            <w:tcW w:w="524" w:type="dxa"/>
            <w:shd w:val="clear" w:color="auto" w:fill="auto"/>
          </w:tcPr>
          <w:p w:rsidR="00800D8F" w:rsidRPr="00FB0E53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:rsidR="00800D8F" w:rsidRPr="00DD31AC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54" w:type="dxa"/>
            <w:shd w:val="clear" w:color="auto" w:fill="auto"/>
          </w:tcPr>
          <w:p w:rsidR="00800D8F" w:rsidRPr="00DD31AC" w:rsidRDefault="00800D8F" w:rsidP="005E7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00D8F" w:rsidRPr="0004250E" w:rsidRDefault="0004250E" w:rsidP="005E74C7">
            <w:pPr>
              <w:jc w:val="center"/>
            </w:pPr>
            <w:r w:rsidRPr="0004250E">
              <w:t>1 423 857,43</w:t>
            </w:r>
          </w:p>
        </w:tc>
        <w:tc>
          <w:tcPr>
            <w:tcW w:w="1219" w:type="dxa"/>
            <w:shd w:val="clear" w:color="auto" w:fill="auto"/>
          </w:tcPr>
          <w:p w:rsidR="00800D8F" w:rsidRPr="0004250E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</w:pPr>
            <w:r w:rsidRPr="0004250E">
              <w:t>37872,6</w:t>
            </w:r>
          </w:p>
        </w:tc>
      </w:tr>
      <w:tr w:rsidR="00856E9E" w:rsidRPr="001B32EC" w:rsidTr="009C1F9F">
        <w:tc>
          <w:tcPr>
            <w:tcW w:w="9713" w:type="dxa"/>
            <w:gridSpan w:val="6"/>
            <w:shd w:val="clear" w:color="auto" w:fill="auto"/>
          </w:tcPr>
          <w:p w:rsidR="00856E9E" w:rsidRDefault="00856E9E" w:rsidP="00856E9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Закупка у единственного поставщика</w:t>
            </w:r>
          </w:p>
        </w:tc>
      </w:tr>
      <w:tr w:rsidR="00856E9E" w:rsidRPr="001B32EC" w:rsidTr="000A15A6">
        <w:tc>
          <w:tcPr>
            <w:tcW w:w="524" w:type="dxa"/>
            <w:shd w:val="clear" w:color="auto" w:fill="auto"/>
          </w:tcPr>
          <w:p w:rsidR="00856E9E" w:rsidRPr="00FB0E53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shd w:val="clear" w:color="auto" w:fill="auto"/>
          </w:tcPr>
          <w:p w:rsidR="00856E9E" w:rsidRPr="00856E9E" w:rsidRDefault="00856E9E" w:rsidP="009C1F9F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Выполнение работ по благоустро</w:t>
            </w:r>
            <w:r w:rsidRPr="00856E9E">
              <w:rPr>
                <w:sz w:val="20"/>
                <w:szCs w:val="20"/>
              </w:rPr>
              <w:t>й</w:t>
            </w:r>
            <w:r w:rsidRPr="00856E9E">
              <w:rPr>
                <w:sz w:val="20"/>
                <w:szCs w:val="20"/>
              </w:rPr>
              <w:t>ству территории воинских захор</w:t>
            </w:r>
            <w:r w:rsidRPr="00856E9E">
              <w:rPr>
                <w:sz w:val="20"/>
                <w:szCs w:val="20"/>
              </w:rPr>
              <w:t>о</w:t>
            </w:r>
            <w:r w:rsidRPr="00856E9E">
              <w:rPr>
                <w:sz w:val="20"/>
                <w:szCs w:val="20"/>
              </w:rPr>
              <w:t>нений кладбища №2 от 19.04.2016</w:t>
            </w:r>
          </w:p>
        </w:tc>
        <w:tc>
          <w:tcPr>
            <w:tcW w:w="1854" w:type="dxa"/>
            <w:shd w:val="clear" w:color="auto" w:fill="auto"/>
          </w:tcPr>
          <w:p w:rsidR="00856E9E" w:rsidRPr="00856E9E" w:rsidRDefault="00856E9E" w:rsidP="00856E9E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ИП Цветков А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1254" w:type="dxa"/>
            <w:shd w:val="clear" w:color="auto" w:fill="auto"/>
          </w:tcPr>
          <w:p w:rsidR="00856E9E" w:rsidRPr="00DD31AC" w:rsidRDefault="00800D8F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856E9E" w:rsidRPr="00856E9E" w:rsidRDefault="00856E9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98 700,0</w:t>
            </w:r>
          </w:p>
        </w:tc>
        <w:tc>
          <w:tcPr>
            <w:tcW w:w="1219" w:type="dxa"/>
            <w:shd w:val="clear" w:color="auto" w:fill="auto"/>
          </w:tcPr>
          <w:p w:rsidR="00856E9E" w:rsidRDefault="00800D8F" w:rsidP="0004250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6E9E" w:rsidRPr="001B32EC" w:rsidTr="000A15A6">
        <w:tc>
          <w:tcPr>
            <w:tcW w:w="524" w:type="dxa"/>
            <w:shd w:val="clear" w:color="auto" w:fill="auto"/>
          </w:tcPr>
          <w:p w:rsidR="00856E9E" w:rsidRPr="00FB0E53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shd w:val="clear" w:color="auto" w:fill="auto"/>
          </w:tcPr>
          <w:p w:rsidR="00856E9E" w:rsidRPr="00856E9E" w:rsidRDefault="00856E9E" w:rsidP="00794448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Оказание услуг по проведению м</w:t>
            </w:r>
            <w:r w:rsidRPr="00856E9E">
              <w:rPr>
                <w:sz w:val="20"/>
                <w:szCs w:val="20"/>
              </w:rPr>
              <w:t>е</w:t>
            </w:r>
            <w:r w:rsidRPr="00856E9E">
              <w:rPr>
                <w:sz w:val="20"/>
                <w:szCs w:val="20"/>
              </w:rPr>
              <w:t>роприятий по уничтожению иксод</w:t>
            </w:r>
            <w:r w:rsidRPr="00856E9E">
              <w:rPr>
                <w:sz w:val="20"/>
                <w:szCs w:val="20"/>
              </w:rPr>
              <w:t>о</w:t>
            </w:r>
            <w:r w:rsidRPr="00856E9E">
              <w:rPr>
                <w:sz w:val="20"/>
                <w:szCs w:val="20"/>
              </w:rPr>
              <w:t>вых клещей  №3 от 28.05.2019</w:t>
            </w:r>
          </w:p>
        </w:tc>
        <w:tc>
          <w:tcPr>
            <w:tcW w:w="1854" w:type="dxa"/>
            <w:shd w:val="clear" w:color="auto" w:fill="auto"/>
          </w:tcPr>
          <w:p w:rsidR="00856E9E" w:rsidRPr="00856E9E" w:rsidRDefault="00856E9E" w:rsidP="009C1F9F">
            <w:pPr>
              <w:rPr>
                <w:sz w:val="20"/>
                <w:szCs w:val="20"/>
                <w:lang w:val="en-US"/>
              </w:rPr>
            </w:pPr>
            <w:r w:rsidRPr="00856E9E">
              <w:rPr>
                <w:sz w:val="20"/>
                <w:szCs w:val="20"/>
              </w:rPr>
              <w:t xml:space="preserve">ФГБУ </w:t>
            </w:r>
          </w:p>
          <w:p w:rsidR="00856E9E" w:rsidRPr="00856E9E" w:rsidRDefault="00856E9E" w:rsidP="009C1F9F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«</w:t>
            </w:r>
            <w:proofErr w:type="spellStart"/>
            <w:r w:rsidRPr="00856E9E">
              <w:rPr>
                <w:sz w:val="20"/>
                <w:szCs w:val="20"/>
              </w:rPr>
              <w:t>Россельхозцентр</w:t>
            </w:r>
            <w:proofErr w:type="spellEnd"/>
            <w:r w:rsidRPr="00856E9E">
              <w:rPr>
                <w:sz w:val="20"/>
                <w:szCs w:val="20"/>
              </w:rPr>
              <w:t>»</w:t>
            </w:r>
          </w:p>
        </w:tc>
        <w:tc>
          <w:tcPr>
            <w:tcW w:w="1254" w:type="dxa"/>
            <w:shd w:val="clear" w:color="auto" w:fill="auto"/>
          </w:tcPr>
          <w:p w:rsidR="00856E9E" w:rsidRPr="00DD31AC" w:rsidRDefault="00800D8F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856E9E" w:rsidRPr="00856E9E" w:rsidRDefault="00856E9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</w:t>
            </w:r>
          </w:p>
        </w:tc>
        <w:tc>
          <w:tcPr>
            <w:tcW w:w="1219" w:type="dxa"/>
            <w:shd w:val="clear" w:color="auto" w:fill="auto"/>
          </w:tcPr>
          <w:p w:rsidR="00856E9E" w:rsidRDefault="00800D8F" w:rsidP="0004250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4448" w:rsidRPr="001B32EC" w:rsidTr="000A15A6">
        <w:tc>
          <w:tcPr>
            <w:tcW w:w="524" w:type="dxa"/>
            <w:shd w:val="clear" w:color="auto" w:fill="auto"/>
          </w:tcPr>
          <w:p w:rsidR="00794448" w:rsidRDefault="00794448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86" w:type="dxa"/>
            <w:shd w:val="clear" w:color="auto" w:fill="auto"/>
          </w:tcPr>
          <w:p w:rsidR="00794448" w:rsidRPr="00856E9E" w:rsidRDefault="00794448" w:rsidP="009C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794448" w:rsidRPr="00856E9E" w:rsidRDefault="00794448" w:rsidP="009C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794448" w:rsidRDefault="00794448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794448" w:rsidRDefault="00794448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794448" w:rsidRDefault="00794448" w:rsidP="0004250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6E9E" w:rsidRPr="001B32EC" w:rsidTr="000A15A6">
        <w:tc>
          <w:tcPr>
            <w:tcW w:w="524" w:type="dxa"/>
            <w:shd w:val="clear" w:color="auto" w:fill="auto"/>
          </w:tcPr>
          <w:p w:rsidR="00856E9E" w:rsidRPr="00FB0E53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</w:tcPr>
          <w:p w:rsidR="00856E9E" w:rsidRPr="00856E9E" w:rsidRDefault="00856E9E" w:rsidP="009C1F9F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Выполнение работ по валке дерев</w:t>
            </w:r>
            <w:r w:rsidRPr="00856E9E">
              <w:rPr>
                <w:sz w:val="20"/>
                <w:szCs w:val="20"/>
              </w:rPr>
              <w:t>ь</w:t>
            </w:r>
            <w:r w:rsidRPr="00856E9E">
              <w:rPr>
                <w:sz w:val="20"/>
                <w:szCs w:val="20"/>
              </w:rPr>
              <w:t>ев территории кладбища</w:t>
            </w:r>
          </w:p>
          <w:p w:rsidR="00856E9E" w:rsidRPr="00856E9E" w:rsidRDefault="00856E9E" w:rsidP="009C1F9F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№13 от 11.11.2019</w:t>
            </w:r>
          </w:p>
        </w:tc>
        <w:tc>
          <w:tcPr>
            <w:tcW w:w="1854" w:type="dxa"/>
            <w:shd w:val="clear" w:color="auto" w:fill="auto"/>
          </w:tcPr>
          <w:p w:rsidR="00856E9E" w:rsidRPr="00856E9E" w:rsidRDefault="00856E9E" w:rsidP="009C1F9F">
            <w:pPr>
              <w:rPr>
                <w:sz w:val="20"/>
                <w:szCs w:val="20"/>
                <w:lang w:val="en-US"/>
              </w:rPr>
            </w:pPr>
            <w:r w:rsidRPr="00856E9E">
              <w:rPr>
                <w:sz w:val="20"/>
                <w:szCs w:val="20"/>
              </w:rPr>
              <w:t xml:space="preserve">ИП </w:t>
            </w:r>
          </w:p>
          <w:p w:rsidR="00856E9E" w:rsidRPr="00856E9E" w:rsidRDefault="00856E9E" w:rsidP="009C1F9F">
            <w:pPr>
              <w:rPr>
                <w:sz w:val="20"/>
                <w:szCs w:val="20"/>
              </w:rPr>
            </w:pPr>
            <w:r w:rsidRPr="00856E9E">
              <w:rPr>
                <w:sz w:val="20"/>
                <w:szCs w:val="20"/>
              </w:rPr>
              <w:t>Данилов В.В.</w:t>
            </w:r>
          </w:p>
        </w:tc>
        <w:tc>
          <w:tcPr>
            <w:tcW w:w="1254" w:type="dxa"/>
            <w:shd w:val="clear" w:color="auto" w:fill="auto"/>
          </w:tcPr>
          <w:p w:rsidR="00856E9E" w:rsidRPr="00DD31AC" w:rsidRDefault="00800D8F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856E9E" w:rsidRPr="00856E9E" w:rsidRDefault="00856E9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</w:t>
            </w:r>
          </w:p>
        </w:tc>
        <w:tc>
          <w:tcPr>
            <w:tcW w:w="1219" w:type="dxa"/>
            <w:shd w:val="clear" w:color="auto" w:fill="auto"/>
          </w:tcPr>
          <w:p w:rsidR="00856E9E" w:rsidRDefault="00800D8F" w:rsidP="0004250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0D8F" w:rsidRPr="001B32EC" w:rsidTr="000A15A6">
        <w:tc>
          <w:tcPr>
            <w:tcW w:w="524" w:type="dxa"/>
            <w:shd w:val="clear" w:color="auto" w:fill="auto"/>
          </w:tcPr>
          <w:p w:rsidR="00800D8F" w:rsidRPr="00FB0E53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:rsidR="00800D8F" w:rsidRPr="00DD31AC" w:rsidRDefault="00800D8F" w:rsidP="005E74C7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54" w:type="dxa"/>
            <w:shd w:val="clear" w:color="auto" w:fill="auto"/>
          </w:tcPr>
          <w:p w:rsidR="00800D8F" w:rsidRPr="00DD31AC" w:rsidRDefault="00800D8F" w:rsidP="005E7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:rsidR="00800D8F" w:rsidRPr="00DD31AC" w:rsidRDefault="00800D8F" w:rsidP="005E74C7">
            <w:pPr>
              <w:jc w:val="center"/>
              <w:rPr>
                <w:sz w:val="20"/>
                <w:szCs w:val="20"/>
              </w:rPr>
            </w:pPr>
            <w:r w:rsidRPr="00DE1E81">
              <w:t>388 700</w:t>
            </w:r>
          </w:p>
        </w:tc>
        <w:tc>
          <w:tcPr>
            <w:tcW w:w="1219" w:type="dxa"/>
            <w:shd w:val="clear" w:color="auto" w:fill="auto"/>
          </w:tcPr>
          <w:p w:rsidR="00800D8F" w:rsidRDefault="00800D8F" w:rsidP="0004250E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56E9E" w:rsidRDefault="00856E9E" w:rsidP="00856E9E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4250E" w:rsidRDefault="00AE7319" w:rsidP="0004250E">
      <w:pPr>
        <w:ind w:firstLine="709"/>
        <w:jc w:val="both"/>
        <w:rPr>
          <w:bCs/>
          <w:sz w:val="28"/>
          <w:szCs w:val="28"/>
        </w:rPr>
      </w:pPr>
      <w:r w:rsidRPr="00B8405D">
        <w:rPr>
          <w:sz w:val="28"/>
          <w:szCs w:val="28"/>
        </w:rPr>
        <w:t>За истекший период 2020 года</w:t>
      </w:r>
      <w:r>
        <w:rPr>
          <w:sz w:val="28"/>
          <w:szCs w:val="28"/>
        </w:rPr>
        <w:t xml:space="preserve"> Учреждением </w:t>
      </w:r>
      <w:r w:rsidR="001E4F57">
        <w:rPr>
          <w:sz w:val="28"/>
          <w:szCs w:val="28"/>
        </w:rPr>
        <w:t xml:space="preserve">конкурентным способом </w:t>
      </w:r>
      <w:r>
        <w:rPr>
          <w:sz w:val="28"/>
          <w:szCs w:val="28"/>
        </w:rPr>
        <w:t>проведена</w:t>
      </w:r>
      <w:r w:rsidRPr="001B32E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B32E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</w:t>
      </w:r>
      <w:r w:rsidRPr="001B32EC">
        <w:rPr>
          <w:sz w:val="28"/>
          <w:szCs w:val="28"/>
        </w:rPr>
        <w:t xml:space="preserve"> по определению поставщиков (подрядчиков, испо</w:t>
      </w:r>
      <w:r w:rsidRPr="001B32EC">
        <w:rPr>
          <w:sz w:val="28"/>
          <w:szCs w:val="28"/>
        </w:rPr>
        <w:t>л</w:t>
      </w:r>
      <w:r w:rsidRPr="001B32EC">
        <w:rPr>
          <w:sz w:val="28"/>
          <w:szCs w:val="28"/>
        </w:rPr>
        <w:t xml:space="preserve">нителей) с целью заключения контрактов путем проведения </w:t>
      </w:r>
      <w:r w:rsidRPr="00B8405D">
        <w:rPr>
          <w:sz w:val="28"/>
          <w:szCs w:val="28"/>
        </w:rPr>
        <w:t>аукциона в эле</w:t>
      </w:r>
      <w:r w:rsidRPr="00B8405D">
        <w:rPr>
          <w:sz w:val="28"/>
          <w:szCs w:val="28"/>
        </w:rPr>
        <w:t>к</w:t>
      </w:r>
      <w:r w:rsidRPr="00B8405D">
        <w:rPr>
          <w:sz w:val="28"/>
          <w:szCs w:val="28"/>
        </w:rPr>
        <w:t>тронной форме</w:t>
      </w:r>
      <w:r w:rsidR="001E4F57">
        <w:rPr>
          <w:b/>
          <w:sz w:val="28"/>
          <w:szCs w:val="28"/>
        </w:rPr>
        <w:t xml:space="preserve"> </w:t>
      </w:r>
      <w:r w:rsidR="001E4F57" w:rsidRPr="001E4F57">
        <w:rPr>
          <w:sz w:val="28"/>
          <w:szCs w:val="28"/>
        </w:rPr>
        <w:t>на сумму</w:t>
      </w:r>
      <w:r w:rsidR="001E4F57">
        <w:rPr>
          <w:b/>
          <w:sz w:val="28"/>
          <w:szCs w:val="28"/>
        </w:rPr>
        <w:t xml:space="preserve"> </w:t>
      </w:r>
      <w:r w:rsidR="001E4F57">
        <w:rPr>
          <w:sz w:val="28"/>
          <w:szCs w:val="28"/>
        </w:rPr>
        <w:t>1</w:t>
      </w:r>
      <w:r w:rsidR="00B8405D">
        <w:rPr>
          <w:sz w:val="28"/>
          <w:szCs w:val="28"/>
        </w:rPr>
        <w:t> </w:t>
      </w:r>
      <w:r w:rsidR="001E4F57">
        <w:rPr>
          <w:sz w:val="28"/>
          <w:szCs w:val="28"/>
        </w:rPr>
        <w:t>108</w:t>
      </w:r>
      <w:r w:rsidR="00B8405D" w:rsidRPr="00B8405D">
        <w:rPr>
          <w:sz w:val="28"/>
          <w:szCs w:val="28"/>
        </w:rPr>
        <w:t> </w:t>
      </w:r>
      <w:r w:rsidR="001E4F57">
        <w:rPr>
          <w:sz w:val="28"/>
          <w:szCs w:val="28"/>
        </w:rPr>
        <w:t>152,73 рубля</w:t>
      </w:r>
      <w:r w:rsidRPr="001B32EC">
        <w:rPr>
          <w:sz w:val="28"/>
          <w:szCs w:val="28"/>
        </w:rPr>
        <w:t>.</w:t>
      </w:r>
      <w:r w:rsidR="001E4F57" w:rsidRPr="001E4F57">
        <w:rPr>
          <w:sz w:val="28"/>
          <w:szCs w:val="28"/>
        </w:rPr>
        <w:t xml:space="preserve"> </w:t>
      </w:r>
      <w:r w:rsidR="001E4F57" w:rsidRPr="00C523CD">
        <w:rPr>
          <w:sz w:val="28"/>
          <w:szCs w:val="28"/>
        </w:rPr>
        <w:t>В результате проведения аукц</w:t>
      </w:r>
      <w:r w:rsidR="001E4F57" w:rsidRPr="00C523CD">
        <w:rPr>
          <w:sz w:val="28"/>
          <w:szCs w:val="28"/>
        </w:rPr>
        <w:t>и</w:t>
      </w:r>
      <w:r w:rsidR="001E4F57" w:rsidRPr="00C523CD">
        <w:rPr>
          <w:sz w:val="28"/>
          <w:szCs w:val="28"/>
        </w:rPr>
        <w:t xml:space="preserve">она в электронной форме экономия средств бюджета составила </w:t>
      </w:r>
      <w:r w:rsidR="001E4F57" w:rsidRPr="00B8405D">
        <w:rPr>
          <w:sz w:val="28"/>
          <w:szCs w:val="28"/>
        </w:rPr>
        <w:t>703 164,47 рублей</w:t>
      </w:r>
      <w:r w:rsidR="00B8405D">
        <w:rPr>
          <w:sz w:val="28"/>
          <w:szCs w:val="28"/>
        </w:rPr>
        <w:t xml:space="preserve">.  А также </w:t>
      </w:r>
      <w:r w:rsidR="00B8405D" w:rsidRPr="001B32EC">
        <w:rPr>
          <w:rFonts w:eastAsia="SimSun"/>
          <w:kern w:val="1"/>
          <w:sz w:val="28"/>
          <w:szCs w:val="28"/>
          <w:lang w:eastAsia="hi-IN" w:bidi="hi-IN"/>
        </w:rPr>
        <w:t xml:space="preserve">Учреждением </w:t>
      </w:r>
      <w:r w:rsidR="00B8405D" w:rsidRPr="001B32EC">
        <w:rPr>
          <w:bCs/>
          <w:sz w:val="28"/>
          <w:szCs w:val="28"/>
        </w:rPr>
        <w:t xml:space="preserve">осуществлялись </w:t>
      </w:r>
      <w:r w:rsidR="00B8405D" w:rsidRPr="00B8405D">
        <w:rPr>
          <w:bCs/>
          <w:sz w:val="28"/>
          <w:szCs w:val="28"/>
        </w:rPr>
        <w:t>закупки у единственного п</w:t>
      </w:r>
      <w:r w:rsidR="00B8405D" w:rsidRPr="00B8405D">
        <w:rPr>
          <w:bCs/>
          <w:sz w:val="28"/>
          <w:szCs w:val="28"/>
        </w:rPr>
        <w:t>о</w:t>
      </w:r>
      <w:r w:rsidR="00B8405D" w:rsidRPr="00B8405D">
        <w:rPr>
          <w:bCs/>
          <w:sz w:val="28"/>
          <w:szCs w:val="28"/>
        </w:rPr>
        <w:t>ставщика (подрядчика, исполнителя)</w:t>
      </w:r>
      <w:r w:rsidR="00B8405D" w:rsidRPr="001B32EC">
        <w:rPr>
          <w:bCs/>
          <w:sz w:val="28"/>
          <w:szCs w:val="28"/>
        </w:rPr>
        <w:t xml:space="preserve"> </w:t>
      </w:r>
      <w:r w:rsidR="00B8405D" w:rsidRPr="001B32EC">
        <w:rPr>
          <w:sz w:val="28"/>
          <w:szCs w:val="28"/>
        </w:rPr>
        <w:t xml:space="preserve">в соответствии </w:t>
      </w:r>
      <w:r w:rsidR="00B8405D" w:rsidRPr="00A3790A">
        <w:rPr>
          <w:sz w:val="28"/>
          <w:szCs w:val="28"/>
        </w:rPr>
        <w:t>с частью 4 пункта 1 ст</w:t>
      </w:r>
      <w:r w:rsidR="00B8405D" w:rsidRPr="00A3790A">
        <w:rPr>
          <w:sz w:val="28"/>
          <w:szCs w:val="28"/>
        </w:rPr>
        <w:t>а</w:t>
      </w:r>
      <w:r w:rsidR="00B8405D" w:rsidRPr="00A3790A">
        <w:rPr>
          <w:sz w:val="28"/>
          <w:szCs w:val="28"/>
        </w:rPr>
        <w:t xml:space="preserve">тьи 93 </w:t>
      </w:r>
      <w:r w:rsidR="00B8405D" w:rsidRPr="00A3790A">
        <w:rPr>
          <w:rFonts w:eastAsia="SimSun"/>
          <w:kern w:val="1"/>
          <w:sz w:val="28"/>
          <w:szCs w:val="28"/>
          <w:lang w:eastAsia="hi-IN" w:bidi="hi-IN"/>
        </w:rPr>
        <w:t>Федерального закона №44-ФЗ.</w:t>
      </w:r>
      <w:r w:rsidR="00B8405D" w:rsidRPr="001B32EC">
        <w:rPr>
          <w:sz w:val="28"/>
          <w:szCs w:val="28"/>
        </w:rPr>
        <w:t xml:space="preserve"> Учреждением заключены </w:t>
      </w:r>
      <w:r w:rsidR="00B8405D">
        <w:rPr>
          <w:sz w:val="28"/>
          <w:szCs w:val="28"/>
        </w:rPr>
        <w:t xml:space="preserve">три </w:t>
      </w:r>
      <w:r w:rsidR="00B8405D" w:rsidRPr="001B32EC">
        <w:rPr>
          <w:sz w:val="28"/>
          <w:szCs w:val="28"/>
        </w:rPr>
        <w:t>муниц</w:t>
      </w:r>
      <w:r w:rsidR="00B8405D" w:rsidRPr="001B32EC">
        <w:rPr>
          <w:sz w:val="28"/>
          <w:szCs w:val="28"/>
        </w:rPr>
        <w:t>и</w:t>
      </w:r>
      <w:r w:rsidR="00B8405D" w:rsidRPr="001B32EC">
        <w:rPr>
          <w:sz w:val="28"/>
          <w:szCs w:val="28"/>
        </w:rPr>
        <w:t>пальных контракта</w:t>
      </w:r>
      <w:r w:rsidR="00B8405D">
        <w:rPr>
          <w:sz w:val="28"/>
          <w:szCs w:val="28"/>
        </w:rPr>
        <w:t xml:space="preserve"> на общую сумму </w:t>
      </w:r>
      <w:r w:rsidR="00B8405D" w:rsidRPr="00712558">
        <w:rPr>
          <w:sz w:val="28"/>
          <w:szCs w:val="28"/>
        </w:rPr>
        <w:t>340</w:t>
      </w:r>
      <w:r w:rsidR="00B8405D">
        <w:rPr>
          <w:sz w:val="28"/>
          <w:szCs w:val="28"/>
        </w:rPr>
        <w:t> </w:t>
      </w:r>
      <w:r w:rsidR="00B8405D" w:rsidRPr="00712558">
        <w:rPr>
          <w:sz w:val="28"/>
          <w:szCs w:val="28"/>
        </w:rPr>
        <w:t>859</w:t>
      </w:r>
      <w:r w:rsidR="00B8405D">
        <w:rPr>
          <w:sz w:val="28"/>
          <w:szCs w:val="28"/>
        </w:rPr>
        <w:t xml:space="preserve"> рублей</w:t>
      </w:r>
      <w:r w:rsidR="00B8405D" w:rsidRPr="001B32EC">
        <w:rPr>
          <w:sz w:val="28"/>
          <w:szCs w:val="28"/>
        </w:rPr>
        <w:t>.</w:t>
      </w:r>
      <w:r w:rsidR="0004250E" w:rsidRPr="0004250E">
        <w:rPr>
          <w:bCs/>
          <w:sz w:val="28"/>
          <w:szCs w:val="28"/>
        </w:rPr>
        <w:t xml:space="preserve"> </w:t>
      </w:r>
      <w:r w:rsidR="0004250E">
        <w:rPr>
          <w:bCs/>
          <w:sz w:val="28"/>
          <w:szCs w:val="28"/>
        </w:rPr>
        <w:t>Аудит в сфере закупок не выявил нарушений требований законодательства в сфере закупок.</w:t>
      </w:r>
    </w:p>
    <w:p w:rsidR="001E4F57" w:rsidRPr="00B8405D" w:rsidRDefault="001E4F57" w:rsidP="001E4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566"/>
        <w:gridCol w:w="1854"/>
        <w:gridCol w:w="1267"/>
        <w:gridCol w:w="1264"/>
        <w:gridCol w:w="1232"/>
      </w:tblGrid>
      <w:tr w:rsidR="001E4F57" w:rsidRPr="001B32EC" w:rsidTr="009C1F9F">
        <w:tc>
          <w:tcPr>
            <w:tcW w:w="530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 xml:space="preserve">№ </w:t>
            </w:r>
            <w:proofErr w:type="gramStart"/>
            <w:r w:rsidRPr="001B32EC">
              <w:rPr>
                <w:sz w:val="20"/>
                <w:szCs w:val="20"/>
              </w:rPr>
              <w:t>п</w:t>
            </w:r>
            <w:proofErr w:type="gramEnd"/>
            <w:r w:rsidRPr="001B32EC">
              <w:rPr>
                <w:sz w:val="20"/>
                <w:szCs w:val="20"/>
              </w:rPr>
              <w:t>/п</w:t>
            </w:r>
          </w:p>
        </w:tc>
        <w:tc>
          <w:tcPr>
            <w:tcW w:w="3566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Контракта (№ и дата)</w:t>
            </w:r>
          </w:p>
        </w:tc>
        <w:tc>
          <w:tcPr>
            <w:tcW w:w="1854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67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НМКЦ, руб.</w:t>
            </w:r>
          </w:p>
        </w:tc>
        <w:tc>
          <w:tcPr>
            <w:tcW w:w="1264" w:type="dxa"/>
            <w:shd w:val="clear" w:color="auto" w:fill="auto"/>
          </w:tcPr>
          <w:p w:rsidR="001E4F57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контракта, руб.</w:t>
            </w:r>
          </w:p>
        </w:tc>
        <w:tc>
          <w:tcPr>
            <w:tcW w:w="1232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Экономия, руб.</w:t>
            </w:r>
          </w:p>
        </w:tc>
      </w:tr>
      <w:tr w:rsidR="001E4F57" w:rsidRPr="00DD31AC" w:rsidTr="009C1F9F">
        <w:tc>
          <w:tcPr>
            <w:tcW w:w="9713" w:type="dxa"/>
            <w:gridSpan w:val="6"/>
            <w:shd w:val="clear" w:color="auto" w:fill="auto"/>
          </w:tcPr>
          <w:p w:rsidR="001E4F57" w:rsidRPr="00DD31A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Аукцион в электронной форме</w:t>
            </w:r>
          </w:p>
        </w:tc>
      </w:tr>
      <w:tr w:rsidR="001E4F57" w:rsidRPr="00DD31AC" w:rsidTr="009C1F9F">
        <w:tc>
          <w:tcPr>
            <w:tcW w:w="530" w:type="dxa"/>
            <w:shd w:val="clear" w:color="auto" w:fill="auto"/>
          </w:tcPr>
          <w:p w:rsidR="001E4F57" w:rsidRPr="001B32EC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B32EC">
              <w:rPr>
                <w:sz w:val="20"/>
                <w:szCs w:val="20"/>
              </w:rPr>
              <w:t>1.</w:t>
            </w:r>
          </w:p>
        </w:tc>
        <w:tc>
          <w:tcPr>
            <w:tcW w:w="3566" w:type="dxa"/>
            <w:shd w:val="clear" w:color="auto" w:fill="auto"/>
          </w:tcPr>
          <w:p w:rsidR="001E4F57" w:rsidRPr="001E4F57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Выполнение работ по содержанию межпоселенческого кладбища в г. Б</w:t>
            </w:r>
            <w:r w:rsidRPr="001E4F57">
              <w:rPr>
                <w:sz w:val="20"/>
                <w:szCs w:val="20"/>
              </w:rPr>
              <w:t>о</w:t>
            </w:r>
            <w:r w:rsidRPr="001E4F57">
              <w:rPr>
                <w:sz w:val="20"/>
                <w:szCs w:val="20"/>
              </w:rPr>
              <w:t xml:space="preserve">ровичи Новгородской области </w:t>
            </w:r>
            <w:r w:rsidRPr="001E4F57">
              <w:rPr>
                <w:color w:val="000000"/>
                <w:sz w:val="20"/>
                <w:szCs w:val="20"/>
              </w:rPr>
              <w:t>№   0150300002419000243-019 от 06.01.2020</w:t>
            </w:r>
            <w:r>
              <w:rPr>
                <w:rStyle w:val="aff1"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1854" w:type="dxa"/>
            <w:shd w:val="clear" w:color="auto" w:fill="auto"/>
          </w:tcPr>
          <w:p w:rsidR="001E4F57" w:rsidRPr="00DD31AC" w:rsidRDefault="001E4F57" w:rsidP="009C1F9F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D31AC">
              <w:rPr>
                <w:sz w:val="20"/>
                <w:szCs w:val="20"/>
              </w:rPr>
              <w:t>ИП Цветков А.С.</w:t>
            </w:r>
          </w:p>
        </w:tc>
        <w:tc>
          <w:tcPr>
            <w:tcW w:w="1267" w:type="dxa"/>
            <w:shd w:val="clear" w:color="auto" w:fill="auto"/>
          </w:tcPr>
          <w:p w:rsidR="001E4F57" w:rsidRPr="002C413C" w:rsidRDefault="001E4F57" w:rsidP="009C1F9F">
            <w:pPr>
              <w:jc w:val="center"/>
            </w:pPr>
            <w:r w:rsidRPr="002C413C">
              <w:t xml:space="preserve">1 811 317.20  </w:t>
            </w:r>
          </w:p>
        </w:tc>
        <w:tc>
          <w:tcPr>
            <w:tcW w:w="1264" w:type="dxa"/>
            <w:shd w:val="clear" w:color="auto" w:fill="auto"/>
          </w:tcPr>
          <w:p w:rsidR="001E4F57" w:rsidRPr="002C413C" w:rsidRDefault="001E4F57" w:rsidP="009C1F9F">
            <w:pPr>
              <w:jc w:val="center"/>
            </w:pPr>
            <w:r w:rsidRPr="002C413C">
              <w:t>1 108 152,73</w:t>
            </w:r>
          </w:p>
          <w:p w:rsidR="001E4F57" w:rsidRPr="002C413C" w:rsidRDefault="001E4F57" w:rsidP="009C1F9F">
            <w:pPr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1E4F57" w:rsidRPr="002C413C" w:rsidRDefault="001E4F57" w:rsidP="009C1F9F">
            <w:pPr>
              <w:jc w:val="center"/>
            </w:pPr>
            <w:r w:rsidRPr="002C413C">
              <w:t>703 164,47</w:t>
            </w:r>
          </w:p>
        </w:tc>
      </w:tr>
      <w:tr w:rsidR="0004250E" w:rsidRPr="00DD31AC" w:rsidTr="00A7272C">
        <w:tc>
          <w:tcPr>
            <w:tcW w:w="530" w:type="dxa"/>
            <w:shd w:val="clear" w:color="auto" w:fill="auto"/>
          </w:tcPr>
          <w:p w:rsidR="0004250E" w:rsidRPr="00FB0E53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687" w:type="dxa"/>
            <w:gridSpan w:val="3"/>
            <w:shd w:val="clear" w:color="auto" w:fill="auto"/>
          </w:tcPr>
          <w:p w:rsidR="0004250E" w:rsidRPr="00DD31AC" w:rsidRDefault="0004250E" w:rsidP="0004250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4" w:type="dxa"/>
            <w:shd w:val="clear" w:color="auto" w:fill="auto"/>
          </w:tcPr>
          <w:p w:rsidR="0004250E" w:rsidRPr="00DD31AC" w:rsidRDefault="0004250E" w:rsidP="0004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1 108152,73</w:t>
            </w:r>
          </w:p>
        </w:tc>
        <w:tc>
          <w:tcPr>
            <w:tcW w:w="1232" w:type="dxa"/>
            <w:shd w:val="clear" w:color="auto" w:fill="auto"/>
          </w:tcPr>
          <w:p w:rsidR="0004250E" w:rsidRPr="00DD31AC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703164,47</w:t>
            </w:r>
          </w:p>
        </w:tc>
      </w:tr>
      <w:tr w:rsidR="001E4F57" w:rsidTr="009C1F9F">
        <w:tc>
          <w:tcPr>
            <w:tcW w:w="9713" w:type="dxa"/>
            <w:gridSpan w:val="6"/>
            <w:shd w:val="clear" w:color="auto" w:fill="auto"/>
          </w:tcPr>
          <w:p w:rsidR="001E4F57" w:rsidRDefault="001E4F57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Закупка у единственного поставщика</w:t>
            </w:r>
          </w:p>
        </w:tc>
      </w:tr>
      <w:tr w:rsidR="001E4F57" w:rsidTr="009C1F9F">
        <w:tc>
          <w:tcPr>
            <w:tcW w:w="530" w:type="dxa"/>
            <w:shd w:val="clear" w:color="auto" w:fill="auto"/>
          </w:tcPr>
          <w:p w:rsidR="001E4F57" w:rsidRPr="00FB0E53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1E4F57" w:rsidRPr="001E4F57" w:rsidRDefault="001E4F57" w:rsidP="009C1F9F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Выполнение работ по ремонту памя</w:t>
            </w:r>
            <w:r w:rsidRPr="001E4F57">
              <w:rPr>
                <w:sz w:val="20"/>
                <w:szCs w:val="20"/>
              </w:rPr>
              <w:t>т</w:t>
            </w:r>
            <w:r w:rsidRPr="001E4F57">
              <w:rPr>
                <w:sz w:val="20"/>
                <w:szCs w:val="20"/>
              </w:rPr>
              <w:t>ников братских захоронений воинов ВОВ №5 от 31.03.2020</w:t>
            </w:r>
          </w:p>
        </w:tc>
        <w:tc>
          <w:tcPr>
            <w:tcW w:w="1854" w:type="dxa"/>
            <w:shd w:val="clear" w:color="auto" w:fill="auto"/>
          </w:tcPr>
          <w:p w:rsidR="001E4F57" w:rsidRPr="001E4F57" w:rsidRDefault="001E4F57" w:rsidP="009C1F9F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ООО «Боровичи Реклама»</w:t>
            </w:r>
          </w:p>
        </w:tc>
        <w:tc>
          <w:tcPr>
            <w:tcW w:w="1267" w:type="dxa"/>
            <w:shd w:val="clear" w:color="auto" w:fill="auto"/>
          </w:tcPr>
          <w:p w:rsidR="001E4F57" w:rsidRPr="00DD31AC" w:rsidRDefault="0004250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1E4F57" w:rsidRPr="001E4F57" w:rsidRDefault="001E4F57" w:rsidP="009C1F9F">
            <w:pPr>
              <w:jc w:val="center"/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218 259,00</w:t>
            </w:r>
          </w:p>
        </w:tc>
        <w:tc>
          <w:tcPr>
            <w:tcW w:w="1232" w:type="dxa"/>
            <w:shd w:val="clear" w:color="auto" w:fill="auto"/>
          </w:tcPr>
          <w:p w:rsidR="001E4F57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F57" w:rsidTr="009C1F9F">
        <w:tc>
          <w:tcPr>
            <w:tcW w:w="530" w:type="dxa"/>
            <w:shd w:val="clear" w:color="auto" w:fill="auto"/>
          </w:tcPr>
          <w:p w:rsidR="001E4F57" w:rsidRPr="00FB0E53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:rsidR="001E4F57" w:rsidRPr="001E4F57" w:rsidRDefault="001E4F57" w:rsidP="009C1F9F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Оказание услуг по дезинфекционной обработке дорог и проходов к местам захоронений на территории межпос</w:t>
            </w:r>
            <w:r w:rsidRPr="001E4F57">
              <w:rPr>
                <w:sz w:val="20"/>
                <w:szCs w:val="20"/>
              </w:rPr>
              <w:t>е</w:t>
            </w:r>
            <w:r w:rsidRPr="001E4F57">
              <w:rPr>
                <w:sz w:val="20"/>
                <w:szCs w:val="20"/>
              </w:rPr>
              <w:t>ленческого кладбища № 9 от 22.04.2020</w:t>
            </w:r>
          </w:p>
        </w:tc>
        <w:tc>
          <w:tcPr>
            <w:tcW w:w="1854" w:type="dxa"/>
            <w:shd w:val="clear" w:color="auto" w:fill="auto"/>
          </w:tcPr>
          <w:p w:rsidR="001E4F57" w:rsidRDefault="001E4F57" w:rsidP="001E4F57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ООО «СП</w:t>
            </w:r>
          </w:p>
          <w:p w:rsidR="001E4F57" w:rsidRPr="001E4F57" w:rsidRDefault="001E4F57" w:rsidP="001E4F57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 xml:space="preserve"> «Гранит»</w:t>
            </w:r>
          </w:p>
        </w:tc>
        <w:tc>
          <w:tcPr>
            <w:tcW w:w="1267" w:type="dxa"/>
            <w:shd w:val="clear" w:color="auto" w:fill="auto"/>
          </w:tcPr>
          <w:p w:rsidR="001E4F57" w:rsidRPr="00DD31AC" w:rsidRDefault="0004250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1E4F57" w:rsidRPr="001E4F57" w:rsidRDefault="001E4F57" w:rsidP="009C1F9F">
            <w:pPr>
              <w:jc w:val="center"/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50 000,00</w:t>
            </w:r>
          </w:p>
        </w:tc>
        <w:tc>
          <w:tcPr>
            <w:tcW w:w="1232" w:type="dxa"/>
            <w:shd w:val="clear" w:color="auto" w:fill="auto"/>
          </w:tcPr>
          <w:p w:rsidR="001E4F57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F57" w:rsidTr="009C1F9F">
        <w:tc>
          <w:tcPr>
            <w:tcW w:w="530" w:type="dxa"/>
            <w:shd w:val="clear" w:color="auto" w:fill="auto"/>
          </w:tcPr>
          <w:p w:rsidR="001E4F57" w:rsidRPr="00FB0E53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:rsidR="001E4F57" w:rsidRPr="001E4F57" w:rsidRDefault="001E4F57" w:rsidP="009C1F9F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Оказание услуг по проведению мер</w:t>
            </w:r>
            <w:r w:rsidRPr="001E4F57">
              <w:rPr>
                <w:sz w:val="20"/>
                <w:szCs w:val="20"/>
              </w:rPr>
              <w:t>о</w:t>
            </w:r>
            <w:r w:rsidRPr="001E4F57">
              <w:rPr>
                <w:sz w:val="20"/>
                <w:szCs w:val="20"/>
              </w:rPr>
              <w:t>приятий по уничтожению иксодовых клещей с использованием химических сре</w:t>
            </w:r>
            <w:proofErr w:type="gramStart"/>
            <w:r w:rsidRPr="001E4F57">
              <w:rPr>
                <w:sz w:val="20"/>
                <w:szCs w:val="20"/>
              </w:rPr>
              <w:t>дств в п</w:t>
            </w:r>
            <w:proofErr w:type="gramEnd"/>
            <w:r w:rsidRPr="001E4F57">
              <w:rPr>
                <w:sz w:val="20"/>
                <w:szCs w:val="20"/>
              </w:rPr>
              <w:t>олевых условиях № 10 от 24.04.2020</w:t>
            </w:r>
          </w:p>
        </w:tc>
        <w:tc>
          <w:tcPr>
            <w:tcW w:w="1854" w:type="dxa"/>
            <w:shd w:val="clear" w:color="auto" w:fill="auto"/>
          </w:tcPr>
          <w:p w:rsidR="001E4F57" w:rsidRPr="001E4F57" w:rsidRDefault="001E4F57" w:rsidP="009C1F9F">
            <w:pPr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ООО «Гранит»</w:t>
            </w:r>
          </w:p>
        </w:tc>
        <w:tc>
          <w:tcPr>
            <w:tcW w:w="1267" w:type="dxa"/>
            <w:shd w:val="clear" w:color="auto" w:fill="auto"/>
          </w:tcPr>
          <w:p w:rsidR="001E4F57" w:rsidRPr="00DD31AC" w:rsidRDefault="0004250E" w:rsidP="009C1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1E4F57" w:rsidRPr="001E4F57" w:rsidRDefault="001E4F57" w:rsidP="009C1F9F">
            <w:pPr>
              <w:jc w:val="center"/>
              <w:rPr>
                <w:sz w:val="20"/>
                <w:szCs w:val="20"/>
              </w:rPr>
            </w:pPr>
            <w:r w:rsidRPr="001E4F57">
              <w:rPr>
                <w:sz w:val="20"/>
                <w:szCs w:val="20"/>
              </w:rPr>
              <w:t>72 600,00</w:t>
            </w:r>
          </w:p>
        </w:tc>
        <w:tc>
          <w:tcPr>
            <w:tcW w:w="1232" w:type="dxa"/>
            <w:shd w:val="clear" w:color="auto" w:fill="auto"/>
          </w:tcPr>
          <w:p w:rsidR="001E4F57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50E" w:rsidTr="00D87FC5">
        <w:tc>
          <w:tcPr>
            <w:tcW w:w="530" w:type="dxa"/>
            <w:shd w:val="clear" w:color="auto" w:fill="auto"/>
          </w:tcPr>
          <w:p w:rsidR="0004250E" w:rsidRPr="00FB0E53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687" w:type="dxa"/>
            <w:gridSpan w:val="3"/>
            <w:shd w:val="clear" w:color="auto" w:fill="auto"/>
          </w:tcPr>
          <w:p w:rsidR="0004250E" w:rsidRPr="00DD31AC" w:rsidRDefault="0004250E" w:rsidP="0004250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64" w:type="dxa"/>
            <w:shd w:val="clear" w:color="auto" w:fill="auto"/>
          </w:tcPr>
          <w:p w:rsidR="0004250E" w:rsidRPr="00DD31AC" w:rsidRDefault="0004250E" w:rsidP="009C1F9F">
            <w:pPr>
              <w:jc w:val="center"/>
              <w:rPr>
                <w:sz w:val="20"/>
                <w:szCs w:val="20"/>
              </w:rPr>
            </w:pPr>
            <w:r>
              <w:t>340 859,0</w:t>
            </w:r>
          </w:p>
        </w:tc>
        <w:tc>
          <w:tcPr>
            <w:tcW w:w="1232" w:type="dxa"/>
            <w:shd w:val="clear" w:color="auto" w:fill="auto"/>
          </w:tcPr>
          <w:p w:rsidR="0004250E" w:rsidRDefault="0004250E" w:rsidP="009C1F9F">
            <w:pPr>
              <w:pStyle w:val="ac"/>
              <w:tabs>
                <w:tab w:val="left" w:pos="540"/>
                <w:tab w:val="left" w:pos="567"/>
                <w:tab w:val="left" w:pos="709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794448" w:rsidRDefault="00794448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</w:p>
    <w:p w:rsidR="00794448" w:rsidRDefault="00794448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</w:p>
    <w:p w:rsidR="00794448" w:rsidRDefault="00794448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</w:p>
    <w:p w:rsidR="00794448" w:rsidRDefault="00794448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</w:p>
    <w:p w:rsidR="00AE7319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1B32E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Проверка использования муниципального имущества в сфере </w:t>
      </w:r>
    </w:p>
    <w:p w:rsidR="00AE7319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полномочий по организации ритуальных услуг и</w:t>
      </w:r>
    </w:p>
    <w:p w:rsidR="00AE7319" w:rsidRDefault="00AE7319" w:rsidP="00AE7319">
      <w:pPr>
        <w:tabs>
          <w:tab w:val="right" w:pos="9409"/>
        </w:tabs>
        <w:ind w:right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содержания мест захоронения</w:t>
      </w:r>
    </w:p>
    <w:p w:rsidR="00AE7319" w:rsidRDefault="00AE7319" w:rsidP="00AE7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16 Федерального закона 8-ФЗ предоставление земельного участка для размещения места погребения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органами местного самоуправления в соответствии с земельным законодательством.</w:t>
      </w:r>
    </w:p>
    <w:p w:rsidR="00AE7319" w:rsidRDefault="00AE7319" w:rsidP="00AE7319">
      <w:pPr>
        <w:tabs>
          <w:tab w:val="left" w:pos="0"/>
          <w:tab w:val="left" w:pos="720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КСП в ходе проверки установлено, что о</w:t>
      </w:r>
      <w:r w:rsidRPr="0005006B">
        <w:rPr>
          <w:sz w:val="28"/>
          <w:szCs w:val="28"/>
        </w:rPr>
        <w:t>бщая площадь земельного участка, отведенного под места захоронения (межпоселенческое кладбище) и согласно выписки из реестра муниципальной собственности от 26.06.2020 №118 и от 08.07.2020 №124 представленной отделом по управлению и пр</w:t>
      </w:r>
      <w:r w:rsidRPr="0005006B">
        <w:rPr>
          <w:sz w:val="28"/>
          <w:szCs w:val="28"/>
        </w:rPr>
        <w:t>и</w:t>
      </w:r>
      <w:r w:rsidRPr="0005006B">
        <w:rPr>
          <w:sz w:val="28"/>
          <w:szCs w:val="28"/>
        </w:rPr>
        <w:t xml:space="preserve">ватизации муниципального имущества Администрации муниципального района составляет </w:t>
      </w:r>
      <w:r w:rsidRPr="00FE6D0E">
        <w:rPr>
          <w:sz w:val="28"/>
          <w:szCs w:val="28"/>
        </w:rPr>
        <w:t>318</w:t>
      </w:r>
      <w:r>
        <w:rPr>
          <w:sz w:val="28"/>
          <w:szCs w:val="28"/>
        </w:rPr>
        <w:t> </w:t>
      </w:r>
      <w:r w:rsidRPr="00FE6D0E">
        <w:rPr>
          <w:sz w:val="28"/>
          <w:szCs w:val="28"/>
        </w:rPr>
        <w:t xml:space="preserve">303 </w:t>
      </w:r>
      <w:proofErr w:type="spellStart"/>
      <w:r w:rsidRPr="0005006B">
        <w:rPr>
          <w:sz w:val="28"/>
          <w:szCs w:val="28"/>
        </w:rPr>
        <w:t>кв.м</w:t>
      </w:r>
      <w:proofErr w:type="spellEnd"/>
      <w:r w:rsidRPr="0005006B">
        <w:rPr>
          <w:sz w:val="28"/>
          <w:szCs w:val="28"/>
        </w:rPr>
        <w:t>, данное место захоронения (кладбище) сост</w:t>
      </w:r>
      <w:r w:rsidRPr="0005006B">
        <w:rPr>
          <w:sz w:val="28"/>
          <w:szCs w:val="28"/>
        </w:rPr>
        <w:t>о</w:t>
      </w:r>
      <w:r w:rsidRPr="0005006B">
        <w:rPr>
          <w:sz w:val="28"/>
          <w:szCs w:val="28"/>
        </w:rPr>
        <w:t>ит из двух земельных участков</w:t>
      </w:r>
      <w:r>
        <w:rPr>
          <w:sz w:val="28"/>
          <w:szCs w:val="28"/>
        </w:rPr>
        <w:t xml:space="preserve">: </w:t>
      </w:r>
      <w:proofErr w:type="gramEnd"/>
    </w:p>
    <w:p w:rsidR="00AE7319" w:rsidRDefault="00AE7319" w:rsidP="00AE7319">
      <w:pPr>
        <w:tabs>
          <w:tab w:val="left" w:pos="0"/>
          <w:tab w:val="left" w:pos="720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1437" w:rsidRPr="000E1437">
        <w:rPr>
          <w:sz w:val="28"/>
          <w:szCs w:val="28"/>
        </w:rPr>
        <w:t xml:space="preserve"> </w:t>
      </w:r>
      <w:r w:rsidR="000E1437" w:rsidRPr="0005006B">
        <w:rPr>
          <w:sz w:val="28"/>
          <w:szCs w:val="28"/>
        </w:rPr>
        <w:t xml:space="preserve">земельный участок </w:t>
      </w:r>
      <w:r w:rsidRPr="0005006B">
        <w:rPr>
          <w:sz w:val="28"/>
          <w:szCs w:val="28"/>
        </w:rPr>
        <w:t xml:space="preserve">г.Боровичи, </w:t>
      </w:r>
      <w:proofErr w:type="spellStart"/>
      <w:r w:rsidRPr="0005006B">
        <w:rPr>
          <w:sz w:val="28"/>
          <w:szCs w:val="28"/>
        </w:rPr>
        <w:t>ул</w:t>
      </w:r>
      <w:proofErr w:type="gramStart"/>
      <w:r w:rsidRPr="0005006B">
        <w:rPr>
          <w:sz w:val="28"/>
          <w:szCs w:val="28"/>
        </w:rPr>
        <w:t>.Н</w:t>
      </w:r>
      <w:proofErr w:type="gramEnd"/>
      <w:r w:rsidRPr="0005006B">
        <w:rPr>
          <w:sz w:val="28"/>
          <w:szCs w:val="28"/>
        </w:rPr>
        <w:t>овая</w:t>
      </w:r>
      <w:proofErr w:type="spellEnd"/>
      <w:r w:rsidRPr="0005006B">
        <w:rPr>
          <w:sz w:val="28"/>
          <w:szCs w:val="28"/>
        </w:rPr>
        <w:t>, 390м на северо-восток от д.42,  с площадью 273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 xml:space="preserve">620 </w:t>
      </w:r>
      <w:proofErr w:type="spellStart"/>
      <w:r w:rsidRPr="0005006B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и</w:t>
      </w:r>
      <w:r w:rsidRPr="00FE6D0E"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кадастровой стоимостью 196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976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301,80 рублей</w:t>
      </w:r>
      <w:r>
        <w:rPr>
          <w:sz w:val="28"/>
          <w:szCs w:val="28"/>
        </w:rPr>
        <w:t xml:space="preserve"> с кадастровым номером 53:22:0020703:1</w:t>
      </w:r>
    </w:p>
    <w:p w:rsidR="00AE7319" w:rsidRDefault="00AE7319" w:rsidP="00AE7319">
      <w:pPr>
        <w:tabs>
          <w:tab w:val="left" w:pos="0"/>
          <w:tab w:val="left" w:pos="720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006B">
        <w:rPr>
          <w:sz w:val="28"/>
          <w:szCs w:val="28"/>
        </w:rPr>
        <w:t xml:space="preserve"> земельный участок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рогресс</w:t>
      </w:r>
      <w:proofErr w:type="spellEnd"/>
      <w:r w:rsidRPr="0005006B">
        <w:rPr>
          <w:sz w:val="28"/>
          <w:szCs w:val="28"/>
        </w:rPr>
        <w:t xml:space="preserve">, </w:t>
      </w:r>
      <w:proofErr w:type="spellStart"/>
      <w:r w:rsidRPr="0005006B">
        <w:rPr>
          <w:sz w:val="28"/>
          <w:szCs w:val="28"/>
        </w:rPr>
        <w:t>ул.Дружбы</w:t>
      </w:r>
      <w:proofErr w:type="spellEnd"/>
      <w:r w:rsidRPr="0005006B">
        <w:rPr>
          <w:sz w:val="28"/>
          <w:szCs w:val="28"/>
        </w:rPr>
        <w:t xml:space="preserve"> с площадью 44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 xml:space="preserve">683 </w:t>
      </w:r>
      <w:proofErr w:type="spellStart"/>
      <w:r w:rsidRPr="0005006B">
        <w:rPr>
          <w:sz w:val="28"/>
          <w:szCs w:val="28"/>
        </w:rPr>
        <w:t>кв.м</w:t>
      </w:r>
      <w:proofErr w:type="spellEnd"/>
      <w:r w:rsidRPr="0005006B">
        <w:rPr>
          <w:sz w:val="28"/>
          <w:szCs w:val="28"/>
        </w:rPr>
        <w:t xml:space="preserve"> и кадастровой стоимостью 24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774</w:t>
      </w:r>
      <w:r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489,35 рублей</w:t>
      </w:r>
      <w:r>
        <w:rPr>
          <w:sz w:val="28"/>
          <w:szCs w:val="28"/>
        </w:rPr>
        <w:t xml:space="preserve"> с кадастровым номером 53:02:0122701:109</w:t>
      </w:r>
      <w:r w:rsidRPr="0005006B">
        <w:rPr>
          <w:sz w:val="28"/>
          <w:szCs w:val="28"/>
        </w:rPr>
        <w:t xml:space="preserve">. </w:t>
      </w:r>
    </w:p>
    <w:p w:rsidR="00AE7319" w:rsidRPr="0005006B" w:rsidRDefault="00AE7319" w:rsidP="00AE7319">
      <w:pPr>
        <w:tabs>
          <w:tab w:val="left" w:pos="0"/>
          <w:tab w:val="left" w:pos="720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ЕГРН от 03.07.2020 №КУВИ-00/2020-5575901 и от 03.07.2020 №КУВИ-002/2020-5526266 на данные земельные участки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 зарегистрирована, правообладателем является Боровичский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район.</w:t>
      </w:r>
      <w:r w:rsidRPr="00D11ADB">
        <w:rPr>
          <w:sz w:val="28"/>
          <w:szCs w:val="28"/>
        </w:rPr>
        <w:t xml:space="preserve"> </w:t>
      </w:r>
      <w:r w:rsidRPr="0005006B">
        <w:rPr>
          <w:sz w:val="28"/>
          <w:szCs w:val="28"/>
        </w:rPr>
        <w:t>Места захоронения (клад</w:t>
      </w:r>
      <w:r>
        <w:rPr>
          <w:sz w:val="28"/>
          <w:szCs w:val="28"/>
        </w:rPr>
        <w:t>бище</w:t>
      </w:r>
      <w:r w:rsidRPr="0005006B">
        <w:rPr>
          <w:sz w:val="28"/>
          <w:szCs w:val="28"/>
        </w:rPr>
        <w:t>)  учтен</w:t>
      </w:r>
      <w:r>
        <w:rPr>
          <w:sz w:val="28"/>
          <w:szCs w:val="28"/>
        </w:rPr>
        <w:t>о</w:t>
      </w:r>
      <w:r w:rsidRPr="0005006B">
        <w:rPr>
          <w:sz w:val="28"/>
          <w:szCs w:val="28"/>
        </w:rPr>
        <w:t xml:space="preserve"> в составе казны Боровичского муниципального района. </w:t>
      </w:r>
    </w:p>
    <w:p w:rsidR="00AE7319" w:rsidRPr="0005006B" w:rsidRDefault="00AE7319" w:rsidP="00AE7319">
      <w:pPr>
        <w:tabs>
          <w:tab w:val="left" w:pos="0"/>
          <w:tab w:val="left" w:pos="720"/>
          <w:tab w:val="left" w:pos="851"/>
        </w:tabs>
        <w:autoSpaceDE w:val="0"/>
        <w:ind w:firstLine="720"/>
        <w:rPr>
          <w:sz w:val="28"/>
          <w:szCs w:val="28"/>
        </w:rPr>
      </w:pPr>
      <w:r w:rsidRPr="0005006B">
        <w:rPr>
          <w:sz w:val="28"/>
          <w:szCs w:val="28"/>
        </w:rPr>
        <w:t>Имущественные объекты:</w:t>
      </w:r>
    </w:p>
    <w:p w:rsidR="00AE7319" w:rsidRPr="00D43C66" w:rsidRDefault="00AE7319" w:rsidP="00AE7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6B">
        <w:rPr>
          <w:sz w:val="28"/>
          <w:szCs w:val="28"/>
        </w:rPr>
        <w:t>-</w:t>
      </w:r>
      <w:proofErr w:type="gramStart"/>
      <w:r w:rsidRPr="00D43C66">
        <w:rPr>
          <w:sz w:val="28"/>
          <w:szCs w:val="28"/>
        </w:rPr>
        <w:t>сторожка</w:t>
      </w:r>
      <w:proofErr w:type="gramEnd"/>
      <w:r w:rsidRPr="00D43C66">
        <w:rPr>
          <w:sz w:val="28"/>
          <w:szCs w:val="28"/>
        </w:rPr>
        <w:t xml:space="preserve"> и здание гаража (с двумя туалетами) переданы МКУ «Служба заказчика Боровичского муниципального района» в безвозмездное пользов</w:t>
      </w:r>
      <w:r w:rsidRPr="00D43C66">
        <w:rPr>
          <w:sz w:val="28"/>
          <w:szCs w:val="28"/>
        </w:rPr>
        <w:t>а</w:t>
      </w:r>
      <w:r w:rsidRPr="00D43C66">
        <w:rPr>
          <w:sz w:val="28"/>
          <w:szCs w:val="28"/>
        </w:rPr>
        <w:t xml:space="preserve">ние на основании постановления Администрации муниципального района от 18.07.2020 года №1443 и акта приема-передачи от 22.07.2020 года. </w:t>
      </w:r>
    </w:p>
    <w:p w:rsidR="00AE7319" w:rsidRPr="0005006B" w:rsidRDefault="00AE7319" w:rsidP="00AE7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6B">
        <w:rPr>
          <w:sz w:val="28"/>
          <w:szCs w:val="28"/>
        </w:rPr>
        <w:t>-воинские захоронени</w:t>
      </w:r>
      <w:proofErr w:type="gramStart"/>
      <w:r w:rsidRPr="0005006B">
        <w:rPr>
          <w:sz w:val="28"/>
          <w:szCs w:val="28"/>
        </w:rPr>
        <w:t>я(</w:t>
      </w:r>
      <w:proofErr w:type="gramEnd"/>
      <w:r w:rsidRPr="0005006B">
        <w:rPr>
          <w:sz w:val="28"/>
          <w:szCs w:val="28"/>
        </w:rPr>
        <w:t>мемориал) расположенные на вышеуказанном кладбище с балансовой стоимостью 135 249,15 рублей  переданы МКУ «Служба заказчика Боровичского муниципального района» в безвозмездное пользование на основании постановления Администрации муниципального района от 16.05.2019 года №1443</w:t>
      </w:r>
      <w:r>
        <w:rPr>
          <w:sz w:val="28"/>
          <w:szCs w:val="28"/>
        </w:rPr>
        <w:t>,</w:t>
      </w:r>
      <w:r w:rsidRPr="00DB61BE">
        <w:rPr>
          <w:sz w:val="28"/>
          <w:szCs w:val="28"/>
        </w:rPr>
        <w:t xml:space="preserve"> договора о безвозмездном пользовании от 05.02.2019 №88</w:t>
      </w:r>
      <w:r w:rsidRPr="0005006B">
        <w:rPr>
          <w:sz w:val="28"/>
          <w:szCs w:val="28"/>
        </w:rPr>
        <w:t xml:space="preserve"> и акта приема-передачи от 16.05.20</w:t>
      </w:r>
      <w:r>
        <w:rPr>
          <w:sz w:val="28"/>
          <w:szCs w:val="28"/>
        </w:rPr>
        <w:t>19</w:t>
      </w:r>
      <w:r w:rsidRPr="0005006B">
        <w:rPr>
          <w:sz w:val="28"/>
          <w:szCs w:val="28"/>
        </w:rPr>
        <w:t xml:space="preserve"> года .</w:t>
      </w:r>
      <w:r>
        <w:rPr>
          <w:sz w:val="28"/>
          <w:szCs w:val="28"/>
        </w:rPr>
        <w:t xml:space="preserve"> </w:t>
      </w:r>
    </w:p>
    <w:p w:rsidR="00AE7319" w:rsidRDefault="00AE7319" w:rsidP="00AE7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5285">
        <w:rPr>
          <w:sz w:val="28"/>
          <w:szCs w:val="28"/>
        </w:rPr>
        <w:t xml:space="preserve">В бухгалтерском учете Учреждения указанные объекты отражены на </w:t>
      </w:r>
      <w:hyperlink r:id="rId40" w:history="1">
        <w:r w:rsidRPr="00C35285">
          <w:rPr>
            <w:sz w:val="28"/>
            <w:szCs w:val="28"/>
          </w:rPr>
          <w:t>счете 01</w:t>
        </w:r>
      </w:hyperlink>
      <w:r w:rsidRPr="00C35285">
        <w:rPr>
          <w:sz w:val="28"/>
          <w:szCs w:val="28"/>
        </w:rPr>
        <w:t xml:space="preserve"> «Имущество, полученное в пользование».</w:t>
      </w:r>
    </w:p>
    <w:p w:rsidR="00AE7319" w:rsidRDefault="00AE7319" w:rsidP="00AE7319">
      <w:pPr>
        <w:tabs>
          <w:tab w:val="left" w:pos="0"/>
        </w:tabs>
        <w:spacing w:line="200" w:lineRule="atLeast"/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В ходе осмотра кладбища 3 августа 2020 года комиссией Учреждения в присутств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дитора КСП установлено </w:t>
      </w:r>
      <w:r w:rsidR="003C0B04">
        <w:rPr>
          <w:sz w:val="28"/>
          <w:szCs w:val="28"/>
        </w:rPr>
        <w:t xml:space="preserve">бесхозное </w:t>
      </w:r>
      <w:r>
        <w:rPr>
          <w:sz w:val="28"/>
          <w:szCs w:val="28"/>
        </w:rPr>
        <w:t>имуществ</w:t>
      </w:r>
      <w:r w:rsidR="003C0B04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AE7319" w:rsidRPr="00F52444" w:rsidRDefault="00AE7319" w:rsidP="00AE7319">
      <w:pPr>
        <w:pStyle w:val="a8"/>
        <w:spacing w:line="200" w:lineRule="atLeast"/>
        <w:ind w:left="284" w:firstLine="839"/>
        <w:rPr>
          <w:szCs w:val="28"/>
        </w:rPr>
      </w:pPr>
      <w:proofErr w:type="gramStart"/>
      <w:r w:rsidRPr="00F52444">
        <w:rPr>
          <w:szCs w:val="28"/>
        </w:rPr>
        <w:t>три металлические</w:t>
      </w:r>
      <w:proofErr w:type="gramEnd"/>
      <w:r w:rsidRPr="00F52444">
        <w:rPr>
          <w:szCs w:val="28"/>
        </w:rPr>
        <w:t xml:space="preserve"> емкости для воды</w:t>
      </w:r>
      <w:r>
        <w:rPr>
          <w:szCs w:val="28"/>
        </w:rPr>
        <w:t xml:space="preserve"> </w:t>
      </w:r>
      <w:r w:rsidRPr="00F52444">
        <w:rPr>
          <w:szCs w:val="28"/>
        </w:rPr>
        <w:t>(вода в емкостях отсутствует);</w:t>
      </w:r>
    </w:p>
    <w:p w:rsidR="00AE7319" w:rsidRPr="00F52444" w:rsidRDefault="00AE7319" w:rsidP="00AE7319">
      <w:pPr>
        <w:pStyle w:val="a8"/>
        <w:spacing w:line="200" w:lineRule="atLeast"/>
        <w:ind w:left="284" w:firstLine="839"/>
        <w:rPr>
          <w:szCs w:val="28"/>
        </w:rPr>
      </w:pPr>
      <w:r>
        <w:rPr>
          <w:szCs w:val="28"/>
        </w:rPr>
        <w:t xml:space="preserve">девять </w:t>
      </w:r>
      <w:r w:rsidRPr="00F52444">
        <w:rPr>
          <w:szCs w:val="28"/>
        </w:rPr>
        <w:t>контейнер</w:t>
      </w:r>
      <w:r>
        <w:rPr>
          <w:szCs w:val="28"/>
        </w:rPr>
        <w:t>ов</w:t>
      </w:r>
      <w:r w:rsidRPr="00F52444">
        <w:rPr>
          <w:szCs w:val="28"/>
        </w:rPr>
        <w:t xml:space="preserve"> для сбора мусора;</w:t>
      </w:r>
    </w:p>
    <w:p w:rsidR="00AE7319" w:rsidRPr="00F52444" w:rsidRDefault="00AE7319" w:rsidP="00AE7319">
      <w:pPr>
        <w:pStyle w:val="a8"/>
        <w:spacing w:line="200" w:lineRule="atLeast"/>
        <w:ind w:firstLine="841"/>
        <w:rPr>
          <w:szCs w:val="28"/>
        </w:rPr>
      </w:pPr>
      <w:r w:rsidRPr="00F52444">
        <w:rPr>
          <w:szCs w:val="28"/>
        </w:rPr>
        <w:t>забор (ограждение) вокруг территории кладбища (не огораживает весь её периметр, имеются промежутки).</w:t>
      </w:r>
    </w:p>
    <w:p w:rsidR="00AE7319" w:rsidRPr="00F52444" w:rsidRDefault="00AE7319" w:rsidP="00AE731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Комиссией принято решение о постановке на учет</w:t>
      </w:r>
      <w:r w:rsidRPr="00F04BCF">
        <w:rPr>
          <w:sz w:val="28"/>
          <w:szCs w:val="28"/>
        </w:rPr>
        <w:t>.</w:t>
      </w:r>
      <w:r>
        <w:rPr>
          <w:sz w:val="28"/>
          <w:szCs w:val="28"/>
        </w:rPr>
        <w:t xml:space="preserve"> Замечание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но. </w:t>
      </w:r>
      <w:r w:rsidRPr="00C35285">
        <w:rPr>
          <w:sz w:val="28"/>
          <w:szCs w:val="28"/>
        </w:rPr>
        <w:t xml:space="preserve">В бухгалтерском учете Учреждения указанные объекты отражены на </w:t>
      </w:r>
      <w:hyperlink r:id="rId41" w:history="1">
        <w:r w:rsidRPr="00C35285">
          <w:rPr>
            <w:sz w:val="28"/>
            <w:szCs w:val="28"/>
          </w:rPr>
          <w:t>сч</w:t>
        </w:r>
        <w:r w:rsidRPr="00C35285">
          <w:rPr>
            <w:sz w:val="28"/>
            <w:szCs w:val="28"/>
          </w:rPr>
          <w:t>е</w:t>
        </w:r>
        <w:r w:rsidRPr="00C35285">
          <w:rPr>
            <w:sz w:val="28"/>
            <w:szCs w:val="28"/>
          </w:rPr>
          <w:t xml:space="preserve">те </w:t>
        </w:r>
        <w:r>
          <w:rPr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. </w:t>
      </w:r>
    </w:p>
    <w:p w:rsidR="000D4FAD" w:rsidRDefault="00AE7319" w:rsidP="000D4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2444">
        <w:rPr>
          <w:sz w:val="28"/>
          <w:szCs w:val="28"/>
        </w:rPr>
        <w:t xml:space="preserve">В ходе обследования территории межпоселенческого кладбища также установлено: на территории кладбища </w:t>
      </w:r>
      <w:r>
        <w:rPr>
          <w:sz w:val="28"/>
          <w:szCs w:val="28"/>
        </w:rPr>
        <w:t>имеются деревья</w:t>
      </w:r>
      <w:r w:rsidRPr="00F52444">
        <w:rPr>
          <w:sz w:val="28"/>
          <w:szCs w:val="28"/>
        </w:rPr>
        <w:t xml:space="preserve"> высотой более 0,5 метра; имеются свалки мусора; на центральном входе на кладбище отсу</w:t>
      </w:r>
      <w:r w:rsidRPr="00F52444">
        <w:rPr>
          <w:sz w:val="28"/>
          <w:szCs w:val="28"/>
        </w:rPr>
        <w:t>т</w:t>
      </w:r>
      <w:r w:rsidRPr="00F52444">
        <w:rPr>
          <w:sz w:val="28"/>
          <w:szCs w:val="28"/>
        </w:rPr>
        <w:t>ствует стенд с планом кладбища, обозначением основных зон кладбища, с</w:t>
      </w:r>
      <w:r w:rsidRPr="00F52444">
        <w:rPr>
          <w:sz w:val="28"/>
          <w:szCs w:val="28"/>
        </w:rPr>
        <w:t>о</w:t>
      </w:r>
      <w:r w:rsidRPr="00F52444">
        <w:rPr>
          <w:sz w:val="28"/>
          <w:szCs w:val="28"/>
        </w:rPr>
        <w:t>оружений, квадратов захоронений и их нумерации; бесхозяйные, заброше</w:t>
      </w:r>
      <w:r w:rsidRPr="00F52444">
        <w:rPr>
          <w:sz w:val="28"/>
          <w:szCs w:val="28"/>
        </w:rPr>
        <w:t>н</w:t>
      </w:r>
      <w:r w:rsidRPr="00F52444">
        <w:rPr>
          <w:sz w:val="28"/>
          <w:szCs w:val="28"/>
        </w:rPr>
        <w:t>ные захоронения не отмечены табличками.</w:t>
      </w:r>
      <w:r w:rsidR="00195451">
        <w:rPr>
          <w:sz w:val="28"/>
          <w:szCs w:val="28"/>
        </w:rPr>
        <w:t xml:space="preserve"> </w:t>
      </w:r>
      <w:r w:rsidR="000D4FAD">
        <w:rPr>
          <w:sz w:val="28"/>
          <w:szCs w:val="28"/>
        </w:rPr>
        <w:t xml:space="preserve"> </w:t>
      </w:r>
    </w:p>
    <w:p w:rsidR="00AE7319" w:rsidRDefault="00AE7319" w:rsidP="000D4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4F1E">
        <w:rPr>
          <w:sz w:val="28"/>
          <w:szCs w:val="28"/>
        </w:rPr>
        <w:t>КСП</w:t>
      </w:r>
      <w:r>
        <w:rPr>
          <w:sz w:val="28"/>
          <w:szCs w:val="28"/>
        </w:rPr>
        <w:t xml:space="preserve"> в ходе проверки</w:t>
      </w:r>
      <w:r w:rsidRPr="00E74F1E">
        <w:rPr>
          <w:sz w:val="28"/>
          <w:szCs w:val="28"/>
        </w:rPr>
        <w:t xml:space="preserve"> установлено, что </w:t>
      </w:r>
      <w:r w:rsidRPr="001564F5">
        <w:rPr>
          <w:sz w:val="28"/>
          <w:szCs w:val="28"/>
        </w:rPr>
        <w:t>инвентаризация мест захорон</w:t>
      </w:r>
      <w:r w:rsidRPr="001564F5">
        <w:rPr>
          <w:sz w:val="28"/>
          <w:szCs w:val="28"/>
        </w:rPr>
        <w:t>е</w:t>
      </w:r>
      <w:r w:rsidRPr="001564F5">
        <w:rPr>
          <w:sz w:val="28"/>
          <w:szCs w:val="28"/>
        </w:rPr>
        <w:t>ний</w:t>
      </w:r>
      <w:r w:rsidRPr="001564F5">
        <w:rPr>
          <w:rStyle w:val="aff1"/>
          <w:sz w:val="28"/>
          <w:szCs w:val="28"/>
        </w:rPr>
        <w:footnoteReference w:id="12"/>
      </w:r>
      <w:r w:rsidRPr="001564F5">
        <w:rPr>
          <w:sz w:val="28"/>
          <w:szCs w:val="28"/>
        </w:rPr>
        <w:t xml:space="preserve"> в проверяемом периоде Учреждением не проводилась.</w:t>
      </w:r>
    </w:p>
    <w:p w:rsidR="00667F39" w:rsidRPr="00244BF6" w:rsidRDefault="00667F39" w:rsidP="00AE7319">
      <w:pPr>
        <w:widowControl w:val="0"/>
        <w:ind w:firstLine="540"/>
        <w:jc w:val="both"/>
        <w:rPr>
          <w:sz w:val="28"/>
          <w:szCs w:val="28"/>
          <w:highlight w:val="yellow"/>
        </w:rPr>
      </w:pPr>
    </w:p>
    <w:p w:rsidR="00325383" w:rsidRDefault="00325383" w:rsidP="002118A1">
      <w:pPr>
        <w:ind w:right="-1"/>
        <w:jc w:val="both"/>
        <w:rPr>
          <w:sz w:val="28"/>
          <w:szCs w:val="28"/>
        </w:rPr>
      </w:pPr>
    </w:p>
    <w:p w:rsidR="00381754" w:rsidRPr="001152A6" w:rsidRDefault="00381754" w:rsidP="00381754">
      <w:pPr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t>ВЫВОДЫ</w:t>
      </w:r>
    </w:p>
    <w:p w:rsidR="00381754" w:rsidRPr="00086DFC" w:rsidRDefault="00A61A61" w:rsidP="006F6349">
      <w:pPr>
        <w:ind w:firstLine="708"/>
        <w:jc w:val="both"/>
        <w:rPr>
          <w:sz w:val="28"/>
          <w:szCs w:val="28"/>
          <w:highlight w:val="lightGray"/>
        </w:rPr>
      </w:pPr>
      <w:r w:rsidRPr="00086DFC">
        <w:rPr>
          <w:sz w:val="28"/>
          <w:szCs w:val="28"/>
        </w:rPr>
        <w:t>В ходе контрольного мероприятия</w:t>
      </w:r>
      <w:r w:rsidR="003F6F52" w:rsidRPr="00086DFC">
        <w:rPr>
          <w:sz w:val="28"/>
          <w:szCs w:val="28"/>
        </w:rPr>
        <w:t xml:space="preserve"> </w:t>
      </w:r>
      <w:r w:rsidR="000953B2" w:rsidRPr="00086DFC">
        <w:rPr>
          <w:sz w:val="28"/>
          <w:szCs w:val="28"/>
        </w:rPr>
        <w:t>«</w:t>
      </w:r>
      <w:r w:rsidR="00560565">
        <w:rPr>
          <w:sz w:val="28"/>
          <w:szCs w:val="28"/>
        </w:rPr>
        <w:t>Проверка</w:t>
      </w:r>
      <w:r w:rsidR="00086DFC" w:rsidRPr="00086DFC">
        <w:rPr>
          <w:sz w:val="28"/>
          <w:szCs w:val="28"/>
        </w:rPr>
        <w:t xml:space="preserve"> законности и результ</w:t>
      </w:r>
      <w:r w:rsidR="00086DFC" w:rsidRPr="00086DFC">
        <w:rPr>
          <w:sz w:val="28"/>
          <w:szCs w:val="28"/>
        </w:rPr>
        <w:t>а</w:t>
      </w:r>
      <w:r w:rsidR="00086DFC" w:rsidRPr="00086DFC">
        <w:rPr>
          <w:sz w:val="28"/>
          <w:szCs w:val="28"/>
        </w:rPr>
        <w:t>тивности использования бюджетных средств Боровичского муниципального района и муниципального имущества, направленных на реализацию полн</w:t>
      </w:r>
      <w:r w:rsidR="00086DFC" w:rsidRPr="00086DFC">
        <w:rPr>
          <w:sz w:val="28"/>
          <w:szCs w:val="28"/>
        </w:rPr>
        <w:t>о</w:t>
      </w:r>
      <w:r w:rsidR="00086DFC" w:rsidRPr="00086DFC">
        <w:rPr>
          <w:sz w:val="28"/>
          <w:szCs w:val="28"/>
        </w:rPr>
        <w:t>мочий по организации ритуальных услуг и содержания мест захоронений</w:t>
      </w:r>
      <w:r w:rsidR="000953B2" w:rsidRPr="00086DFC">
        <w:rPr>
          <w:sz w:val="28"/>
          <w:szCs w:val="28"/>
        </w:rPr>
        <w:t>»</w:t>
      </w:r>
      <w:r w:rsidRPr="00086DFC">
        <w:rPr>
          <w:sz w:val="28"/>
          <w:szCs w:val="28"/>
        </w:rPr>
        <w:t xml:space="preserve"> </w:t>
      </w:r>
      <w:r w:rsidR="00381754" w:rsidRPr="00086DFC">
        <w:rPr>
          <w:sz w:val="28"/>
          <w:szCs w:val="28"/>
        </w:rPr>
        <w:t>установлено следующее:</w:t>
      </w:r>
    </w:p>
    <w:p w:rsidR="006C3033" w:rsidRPr="00230A56" w:rsidRDefault="00372509" w:rsidP="006C3033">
      <w:pPr>
        <w:ind w:firstLine="708"/>
        <w:jc w:val="both"/>
        <w:rPr>
          <w:sz w:val="28"/>
          <w:szCs w:val="28"/>
        </w:rPr>
      </w:pPr>
      <w:r w:rsidRPr="00230A56">
        <w:rPr>
          <w:sz w:val="28"/>
          <w:szCs w:val="28"/>
        </w:rPr>
        <w:t>1.</w:t>
      </w:r>
      <w:r w:rsidR="006C3033" w:rsidRPr="00230A56">
        <w:rPr>
          <w:sz w:val="28"/>
          <w:szCs w:val="28"/>
        </w:rPr>
        <w:t>Одним из основных видов деятельности МКУ «Служба заказчика Б</w:t>
      </w:r>
      <w:r w:rsidR="006C3033" w:rsidRPr="00230A56">
        <w:rPr>
          <w:sz w:val="28"/>
          <w:szCs w:val="28"/>
        </w:rPr>
        <w:t>о</w:t>
      </w:r>
      <w:r w:rsidR="006C3033" w:rsidRPr="00230A56">
        <w:rPr>
          <w:sz w:val="28"/>
          <w:szCs w:val="28"/>
        </w:rPr>
        <w:t xml:space="preserve">ровичского муниципального района» </w:t>
      </w:r>
      <w:proofErr w:type="gramStart"/>
      <w:r w:rsidR="006C3033" w:rsidRPr="00230A56">
        <w:rPr>
          <w:sz w:val="28"/>
          <w:szCs w:val="28"/>
        </w:rPr>
        <w:t>согласно Устава</w:t>
      </w:r>
      <w:proofErr w:type="gramEnd"/>
      <w:r w:rsidR="006C3033" w:rsidRPr="00230A56">
        <w:rPr>
          <w:sz w:val="28"/>
          <w:szCs w:val="28"/>
        </w:rPr>
        <w:t xml:space="preserve"> является содержание межпоселенческих мест захоронений, а так же предоставление муниципал</w:t>
      </w:r>
      <w:r w:rsidR="006C3033" w:rsidRPr="00230A56">
        <w:rPr>
          <w:sz w:val="28"/>
          <w:szCs w:val="28"/>
        </w:rPr>
        <w:t>ь</w:t>
      </w:r>
      <w:r w:rsidR="006C3033" w:rsidRPr="00230A56">
        <w:rPr>
          <w:sz w:val="28"/>
          <w:szCs w:val="28"/>
        </w:rPr>
        <w:t>ной услуги «Предоставление мест на захоронение и подзахоронение на кла</w:t>
      </w:r>
      <w:r w:rsidR="006C3033" w:rsidRPr="00230A56">
        <w:rPr>
          <w:sz w:val="28"/>
          <w:szCs w:val="28"/>
        </w:rPr>
        <w:t>д</w:t>
      </w:r>
      <w:r w:rsidR="006C3033" w:rsidRPr="00230A56">
        <w:rPr>
          <w:sz w:val="28"/>
          <w:szCs w:val="28"/>
        </w:rPr>
        <w:t xml:space="preserve">бищах». </w:t>
      </w:r>
    </w:p>
    <w:p w:rsidR="007B3FA8" w:rsidRDefault="00E20125" w:rsidP="007B3FA8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3033" w:rsidRPr="00230A56">
        <w:rPr>
          <w:sz w:val="28"/>
          <w:szCs w:val="28"/>
        </w:rPr>
        <w:t>КСП проведена выборочная проверка за проверяемый период пред</w:t>
      </w:r>
      <w:r w:rsidR="006C3033" w:rsidRPr="00230A56">
        <w:rPr>
          <w:sz w:val="28"/>
          <w:szCs w:val="28"/>
        </w:rPr>
        <w:t>о</w:t>
      </w:r>
      <w:r w:rsidR="006C3033" w:rsidRPr="00230A56">
        <w:rPr>
          <w:sz w:val="28"/>
          <w:szCs w:val="28"/>
        </w:rPr>
        <w:t>ставления Учреждением муниципальной услуги «Предоставление мест на з</w:t>
      </w:r>
      <w:r w:rsidR="006C3033" w:rsidRPr="00230A56">
        <w:rPr>
          <w:sz w:val="28"/>
          <w:szCs w:val="28"/>
        </w:rPr>
        <w:t>а</w:t>
      </w:r>
      <w:r w:rsidR="006C3033" w:rsidRPr="00230A56">
        <w:rPr>
          <w:sz w:val="28"/>
          <w:szCs w:val="28"/>
        </w:rPr>
        <w:t>хоронение и подзахоронение на кладбищах» в части выдачи разрешений на захоронени</w:t>
      </w:r>
      <w:proofErr w:type="gramStart"/>
      <w:r w:rsidR="006C3033" w:rsidRPr="00230A56">
        <w:rPr>
          <w:sz w:val="28"/>
          <w:szCs w:val="28"/>
        </w:rPr>
        <w:t>я(</w:t>
      </w:r>
      <w:proofErr w:type="gramEnd"/>
      <w:r w:rsidR="006C3033" w:rsidRPr="00230A56">
        <w:rPr>
          <w:sz w:val="28"/>
          <w:szCs w:val="28"/>
        </w:rPr>
        <w:t>подзахоронения), нарушений не установлено.</w:t>
      </w:r>
    </w:p>
    <w:p w:rsidR="00790C28" w:rsidRDefault="00E20125" w:rsidP="007B3FA8">
      <w:pPr>
        <w:pStyle w:val="ac"/>
        <w:tabs>
          <w:tab w:val="left" w:pos="1118"/>
        </w:tabs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0C28">
        <w:rPr>
          <w:sz w:val="28"/>
          <w:szCs w:val="28"/>
        </w:rPr>
        <w:t>В нарушение пунктов 13.8,13.9 Положения</w:t>
      </w:r>
      <w:r>
        <w:rPr>
          <w:sz w:val="28"/>
          <w:szCs w:val="28"/>
        </w:rPr>
        <w:t xml:space="preserve"> </w:t>
      </w:r>
      <w:r w:rsidR="00790C28">
        <w:rPr>
          <w:sz w:val="28"/>
          <w:szCs w:val="28"/>
        </w:rPr>
        <w:t>№422 за проверяемый п</w:t>
      </w:r>
      <w:r w:rsidR="00790C28">
        <w:rPr>
          <w:sz w:val="28"/>
          <w:szCs w:val="28"/>
        </w:rPr>
        <w:t>е</w:t>
      </w:r>
      <w:r w:rsidR="00790C28">
        <w:rPr>
          <w:sz w:val="28"/>
          <w:szCs w:val="28"/>
        </w:rPr>
        <w:t xml:space="preserve">риод установленные памятники и надмогильные сооружения на кладбище не регистрировались в </w:t>
      </w:r>
      <w:r w:rsidR="00790C28" w:rsidRPr="00540DE1">
        <w:rPr>
          <w:sz w:val="28"/>
          <w:szCs w:val="28"/>
        </w:rPr>
        <w:t>Книг</w:t>
      </w:r>
      <w:r w:rsidR="00790C28">
        <w:rPr>
          <w:sz w:val="28"/>
          <w:szCs w:val="28"/>
        </w:rPr>
        <w:t>е</w:t>
      </w:r>
      <w:r w:rsidR="00790C28" w:rsidRPr="00540DE1">
        <w:rPr>
          <w:sz w:val="28"/>
          <w:szCs w:val="28"/>
        </w:rPr>
        <w:t xml:space="preserve"> регистрации установки надмогильных сооруж</w:t>
      </w:r>
      <w:r w:rsidR="00790C28" w:rsidRPr="00540DE1">
        <w:rPr>
          <w:sz w:val="28"/>
          <w:szCs w:val="28"/>
        </w:rPr>
        <w:t>е</w:t>
      </w:r>
      <w:r w:rsidR="00790C28" w:rsidRPr="00540DE1">
        <w:rPr>
          <w:sz w:val="28"/>
          <w:szCs w:val="28"/>
        </w:rPr>
        <w:t>ний</w:t>
      </w:r>
      <w:r w:rsidR="00790C28">
        <w:rPr>
          <w:sz w:val="28"/>
          <w:szCs w:val="28"/>
        </w:rPr>
        <w:t>.</w:t>
      </w:r>
    </w:p>
    <w:p w:rsidR="005666E8" w:rsidRDefault="005666E8" w:rsidP="005666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7D5959">
        <w:rPr>
          <w:sz w:val="28"/>
          <w:szCs w:val="28"/>
        </w:rPr>
        <w:t xml:space="preserve">Согласно </w:t>
      </w:r>
      <w:hyperlink r:id="rId42" w:history="1">
        <w:r w:rsidRPr="007D5959">
          <w:rPr>
            <w:sz w:val="28"/>
            <w:szCs w:val="28"/>
          </w:rPr>
          <w:t xml:space="preserve">части </w:t>
        </w:r>
        <w:r>
          <w:rPr>
            <w:sz w:val="28"/>
            <w:szCs w:val="28"/>
          </w:rPr>
          <w:t>1,</w:t>
        </w:r>
        <w:r w:rsidRPr="007D5959">
          <w:rPr>
            <w:sz w:val="28"/>
            <w:szCs w:val="28"/>
          </w:rPr>
          <w:t>2 статьи 9</w:t>
        </w:r>
      </w:hyperlink>
      <w:r w:rsidRPr="007D5959">
        <w:rPr>
          <w:sz w:val="28"/>
          <w:szCs w:val="28"/>
        </w:rPr>
        <w:t xml:space="preserve"> Федерального закона </w:t>
      </w:r>
      <w:r w:rsidRPr="00397069">
        <w:rPr>
          <w:sz w:val="28"/>
          <w:szCs w:val="28"/>
        </w:rPr>
        <w:t>от 12.01.1996 № 8-ФЗ «О погребении и похоронном деле»</w:t>
      </w:r>
      <w:r w:rsidRPr="007D5959">
        <w:rPr>
          <w:sz w:val="28"/>
          <w:szCs w:val="28"/>
        </w:rPr>
        <w:t xml:space="preserve"> услуги по погребению оказываются специализированной службой по вопросам похоронного дела</w:t>
      </w:r>
      <w:r>
        <w:rPr>
          <w:sz w:val="28"/>
          <w:szCs w:val="28"/>
        </w:rPr>
        <w:t xml:space="preserve">, </w:t>
      </w:r>
      <w:r w:rsidRPr="007D5959">
        <w:rPr>
          <w:sz w:val="28"/>
          <w:szCs w:val="28"/>
        </w:rPr>
        <w:t xml:space="preserve">согласно </w:t>
      </w:r>
      <w:hyperlink r:id="rId43" w:history="1">
        <w:r w:rsidRPr="007D5959">
          <w:rPr>
            <w:sz w:val="28"/>
            <w:szCs w:val="28"/>
          </w:rPr>
          <w:t>пун</w:t>
        </w:r>
        <w:r w:rsidRPr="007D5959">
          <w:rPr>
            <w:sz w:val="28"/>
            <w:szCs w:val="28"/>
          </w:rPr>
          <w:t>к</w:t>
        </w:r>
        <w:r w:rsidRPr="007D5959">
          <w:rPr>
            <w:sz w:val="28"/>
            <w:szCs w:val="28"/>
          </w:rPr>
          <w:t>ту 2 статьи 25</w:t>
        </w:r>
      </w:hyperlink>
      <w:r w:rsidRPr="007D5959">
        <w:rPr>
          <w:sz w:val="28"/>
          <w:szCs w:val="28"/>
        </w:rPr>
        <w:t xml:space="preserve"> и </w:t>
      </w:r>
      <w:hyperlink r:id="rId44" w:history="1">
        <w:r w:rsidRPr="007D5959">
          <w:rPr>
            <w:sz w:val="28"/>
            <w:szCs w:val="28"/>
          </w:rPr>
          <w:t>пункту 1 статьи 29</w:t>
        </w:r>
      </w:hyperlink>
      <w:r w:rsidRPr="007D5959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№</w:t>
      </w:r>
      <w:r w:rsidRPr="007D5959">
        <w:rPr>
          <w:sz w:val="28"/>
          <w:szCs w:val="28"/>
        </w:rPr>
        <w:t>8-ФЗ организация похоронного дела осуществляется органами местного самоуправления.</w:t>
      </w:r>
      <w:r>
        <w:rPr>
          <w:sz w:val="28"/>
          <w:szCs w:val="28"/>
        </w:rPr>
        <w:t xml:space="preserve"> КСП установлено, что </w:t>
      </w:r>
      <w:r w:rsidRPr="00CF157A">
        <w:rPr>
          <w:sz w:val="28"/>
          <w:szCs w:val="28"/>
        </w:rPr>
        <w:t>специализированная служба по вопросам похоронного дела в Боровичском муниципальном районе не создана.</w:t>
      </w:r>
      <w:r w:rsidRPr="003C0B04">
        <w:rPr>
          <w:sz w:val="28"/>
          <w:szCs w:val="28"/>
        </w:rPr>
        <w:t xml:space="preserve"> </w:t>
      </w:r>
      <w:r w:rsidRPr="00182D7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целью исполнения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похоронного дела Администрацией муниципального района</w:t>
      </w:r>
      <w:r w:rsidRPr="00182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 </w:t>
      </w:r>
      <w:r w:rsidRPr="00182D7D">
        <w:rPr>
          <w:color w:val="000000"/>
          <w:sz w:val="28"/>
          <w:szCs w:val="28"/>
        </w:rPr>
        <w:t>заключен договор от 01.07.2016 года</w:t>
      </w:r>
      <w:r>
        <w:rPr>
          <w:color w:val="000000"/>
          <w:sz w:val="28"/>
          <w:szCs w:val="28"/>
        </w:rPr>
        <w:t xml:space="preserve"> с ООО «Гранит»</w:t>
      </w:r>
      <w:r w:rsidRPr="00182D7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гарантированного перечня услуг по погребению на безвозмездной </w:t>
      </w:r>
      <w:r>
        <w:rPr>
          <w:sz w:val="28"/>
          <w:szCs w:val="28"/>
        </w:rPr>
        <w:lastRenderedPageBreak/>
        <w:t>основе</w:t>
      </w:r>
      <w:r w:rsidRPr="00182D7D">
        <w:rPr>
          <w:color w:val="000000"/>
          <w:sz w:val="28"/>
          <w:szCs w:val="28"/>
        </w:rPr>
        <w:t xml:space="preserve"> за период 01.0</w:t>
      </w:r>
      <w:r>
        <w:rPr>
          <w:color w:val="000000"/>
          <w:sz w:val="28"/>
          <w:szCs w:val="28"/>
        </w:rPr>
        <w:t>7</w:t>
      </w:r>
      <w:r w:rsidRPr="00182D7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182D7D">
        <w:rPr>
          <w:color w:val="000000"/>
          <w:sz w:val="28"/>
          <w:szCs w:val="28"/>
        </w:rPr>
        <w:t xml:space="preserve"> по 30.06.2019 года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ходе контрольного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не установлен исполнитель по о</w:t>
      </w:r>
      <w:r>
        <w:rPr>
          <w:iCs/>
          <w:color w:val="000000"/>
          <w:sz w:val="28"/>
          <w:szCs w:val="28"/>
          <w:lang w:eastAsia="ar-SA"/>
        </w:rPr>
        <w:t xml:space="preserve">казанию услуг, </w:t>
      </w:r>
      <w:r w:rsidRPr="008570EE">
        <w:rPr>
          <w:bCs/>
          <w:color w:val="000000"/>
          <w:sz w:val="28"/>
          <w:szCs w:val="28"/>
        </w:rPr>
        <w:t>предоставляемых с</w:t>
      </w:r>
      <w:r w:rsidRPr="008570EE">
        <w:rPr>
          <w:bCs/>
          <w:color w:val="000000"/>
          <w:sz w:val="28"/>
          <w:szCs w:val="28"/>
        </w:rPr>
        <w:t>о</w:t>
      </w:r>
      <w:r w:rsidRPr="008570EE">
        <w:rPr>
          <w:bCs/>
          <w:color w:val="000000"/>
          <w:sz w:val="28"/>
          <w:szCs w:val="28"/>
        </w:rPr>
        <w:t>гласно гарантированному перечню услуг по погребению с</w:t>
      </w:r>
      <w:r w:rsidRPr="008570EE">
        <w:rPr>
          <w:color w:val="000000"/>
          <w:sz w:val="28"/>
          <w:szCs w:val="28"/>
        </w:rPr>
        <w:t xml:space="preserve">упругу, близким родственникам, иным родственникам, </w:t>
      </w:r>
      <w:hyperlink r:id="rId45" w:history="1">
        <w:r w:rsidRPr="008570EE">
          <w:rPr>
            <w:color w:val="000000"/>
            <w:sz w:val="28"/>
            <w:szCs w:val="28"/>
          </w:rPr>
          <w:t>законному представителю</w:t>
        </w:r>
      </w:hyperlink>
      <w:r w:rsidRPr="008570EE">
        <w:rPr>
          <w:color w:val="000000"/>
          <w:sz w:val="28"/>
          <w:szCs w:val="28"/>
        </w:rPr>
        <w:t xml:space="preserve"> или иному лицу, взявшему на себя обязанность осуществить погребение умершего на безвозмездной ос</w:t>
      </w:r>
      <w:r>
        <w:rPr>
          <w:color w:val="000000"/>
          <w:sz w:val="28"/>
          <w:szCs w:val="28"/>
        </w:rPr>
        <w:t>нове, а такж</w:t>
      </w:r>
      <w:r w:rsidRPr="008570EE">
        <w:rPr>
          <w:color w:val="000000"/>
          <w:sz w:val="28"/>
          <w:szCs w:val="28"/>
        </w:rPr>
        <w:t xml:space="preserve">е услуг, оказываемых при погребении умерших, не имеющих супруга, близких родственников, иных родственников либо </w:t>
      </w:r>
      <w:hyperlink r:id="rId46" w:history="1">
        <w:r w:rsidRPr="008570EE">
          <w:rPr>
            <w:color w:val="000000"/>
            <w:sz w:val="28"/>
            <w:szCs w:val="28"/>
          </w:rPr>
          <w:t>з</w:t>
        </w:r>
        <w:r w:rsidRPr="008570EE">
          <w:rPr>
            <w:color w:val="000000"/>
            <w:sz w:val="28"/>
            <w:szCs w:val="28"/>
          </w:rPr>
          <w:t>а</w:t>
        </w:r>
        <w:r w:rsidRPr="008570EE">
          <w:rPr>
            <w:color w:val="000000"/>
            <w:sz w:val="28"/>
            <w:szCs w:val="28"/>
          </w:rPr>
          <w:t>конного представителя</w:t>
        </w:r>
      </w:hyperlink>
      <w:r w:rsidRPr="008570EE">
        <w:rPr>
          <w:color w:val="000000"/>
          <w:sz w:val="28"/>
          <w:szCs w:val="28"/>
        </w:rPr>
        <w:t xml:space="preserve"> умершего или при невозможности осуществить ими</w:t>
      </w:r>
      <w:proofErr w:type="gramEnd"/>
      <w:r w:rsidRPr="008570EE">
        <w:rPr>
          <w:color w:val="000000"/>
          <w:sz w:val="28"/>
          <w:szCs w:val="28"/>
        </w:rPr>
        <w:t xml:space="preserve"> погребение, а также при отсутствии иных лиц, взявших на себя обязанность осуществить погребение, погребению умершего на дому, на улице или в ином месте после установления органами внутренних дел его личности, п</w:t>
      </w:r>
      <w:r w:rsidRPr="008570EE">
        <w:rPr>
          <w:color w:val="000000"/>
          <w:sz w:val="28"/>
          <w:szCs w:val="28"/>
        </w:rPr>
        <w:t>о</w:t>
      </w:r>
      <w:r w:rsidRPr="008570EE">
        <w:rPr>
          <w:color w:val="000000"/>
          <w:sz w:val="28"/>
          <w:szCs w:val="28"/>
        </w:rPr>
        <w:t>гребению умерших, личность которых не уста</w:t>
      </w:r>
      <w:r>
        <w:rPr>
          <w:color w:val="000000"/>
          <w:sz w:val="28"/>
          <w:szCs w:val="28"/>
        </w:rPr>
        <w:t xml:space="preserve">новлена органами внутренних дел. Таким образом, в нарушение статьи 25,29  </w:t>
      </w:r>
      <w:r w:rsidRPr="00CF157A">
        <w:rPr>
          <w:sz w:val="28"/>
          <w:szCs w:val="28"/>
        </w:rPr>
        <w:t>Федерального Закона №8-ФЗ</w:t>
      </w:r>
      <w:r>
        <w:rPr>
          <w:sz w:val="28"/>
          <w:szCs w:val="28"/>
        </w:rPr>
        <w:t xml:space="preserve"> за период с 01.07.2019 года и по 27.07.2020 года Администрацией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не исполнялись полномочия по организации предоставления гарантированного перечня услуг по погребению на безвозмездной основе.</w:t>
      </w:r>
    </w:p>
    <w:p w:rsidR="009D0FBE" w:rsidRPr="00230A56" w:rsidRDefault="00CA4C82" w:rsidP="00C61CB2">
      <w:pPr>
        <w:pStyle w:val="ac"/>
        <w:spacing w:after="0"/>
        <w:ind w:firstLine="708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5</w:t>
      </w:r>
      <w:r w:rsidR="009D0FBE" w:rsidRPr="00230A56">
        <w:rPr>
          <w:sz w:val="28"/>
          <w:szCs w:val="28"/>
        </w:rPr>
        <w:t>.</w:t>
      </w:r>
      <w:r w:rsidR="006C3033" w:rsidRPr="00230A56">
        <w:rPr>
          <w:sz w:val="28"/>
          <w:szCs w:val="28"/>
        </w:rPr>
        <w:t>Финансовое обеспечение деятельности Учреждения в проверяемом периоде осуществлялось за счет средств бюджета Боровичского муниц</w:t>
      </w:r>
      <w:r w:rsidR="006C3033" w:rsidRPr="00230A56">
        <w:rPr>
          <w:sz w:val="28"/>
          <w:szCs w:val="28"/>
        </w:rPr>
        <w:t>и</w:t>
      </w:r>
      <w:r w:rsidR="006C3033" w:rsidRPr="00230A56">
        <w:rPr>
          <w:sz w:val="28"/>
          <w:szCs w:val="28"/>
        </w:rPr>
        <w:t>пального района и на основании бюджетной сметы</w:t>
      </w:r>
      <w:r w:rsidR="000D1560" w:rsidRPr="00230A56">
        <w:rPr>
          <w:sz w:val="28"/>
          <w:szCs w:val="28"/>
        </w:rPr>
        <w:t>.</w:t>
      </w:r>
    </w:p>
    <w:p w:rsidR="00230A56" w:rsidRDefault="00CA4C82" w:rsidP="00230A56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8D2B0A" w:rsidRPr="00230A56">
        <w:rPr>
          <w:rFonts w:eastAsia="Calibri"/>
          <w:sz w:val="28"/>
          <w:szCs w:val="28"/>
        </w:rPr>
        <w:t>.</w:t>
      </w:r>
      <w:r w:rsidR="00230A56" w:rsidRPr="00230A56">
        <w:rPr>
          <w:sz w:val="28"/>
          <w:szCs w:val="28"/>
        </w:rPr>
        <w:t xml:space="preserve">Лимиты </w:t>
      </w:r>
      <w:r w:rsidR="00230A56">
        <w:rPr>
          <w:sz w:val="28"/>
          <w:szCs w:val="28"/>
        </w:rPr>
        <w:t>бюджетных обязательств и бюджетные ассигнования дов</w:t>
      </w:r>
      <w:r w:rsidR="00230A56">
        <w:rPr>
          <w:sz w:val="28"/>
          <w:szCs w:val="28"/>
        </w:rPr>
        <w:t>е</w:t>
      </w:r>
      <w:r w:rsidR="00230A56">
        <w:rPr>
          <w:sz w:val="28"/>
          <w:szCs w:val="28"/>
        </w:rPr>
        <w:t>дены до учреждения на 2019 год</w:t>
      </w:r>
      <w:r w:rsidR="00230A56">
        <w:rPr>
          <w:color w:val="4F81BD"/>
          <w:sz w:val="28"/>
          <w:szCs w:val="28"/>
        </w:rPr>
        <w:t xml:space="preserve"> </w:t>
      </w:r>
      <w:r w:rsidR="00230A56">
        <w:rPr>
          <w:sz w:val="28"/>
          <w:szCs w:val="28"/>
        </w:rPr>
        <w:t>в сумме 1815000,00 рублей, произведено расходов в сумме 1794855,40 рублей или 98,9 процентов. Лимиты бюдже</w:t>
      </w:r>
      <w:r w:rsidR="00230A56">
        <w:rPr>
          <w:sz w:val="28"/>
          <w:szCs w:val="28"/>
        </w:rPr>
        <w:t>т</w:t>
      </w:r>
      <w:r w:rsidR="00230A56">
        <w:rPr>
          <w:sz w:val="28"/>
          <w:szCs w:val="28"/>
        </w:rPr>
        <w:t>ных обязательств и бюджетные ассигнования доведены до учреждения на 2020 год в сумме 1900090,00 рублей, по состоянию на 01.07.2020 произвед</w:t>
      </w:r>
      <w:r w:rsidR="00230A56">
        <w:rPr>
          <w:sz w:val="28"/>
          <w:szCs w:val="28"/>
        </w:rPr>
        <w:t>е</w:t>
      </w:r>
      <w:r w:rsidR="00230A56">
        <w:rPr>
          <w:sz w:val="28"/>
          <w:szCs w:val="28"/>
        </w:rPr>
        <w:t>но расходов в сумме</w:t>
      </w:r>
      <w:r w:rsidR="00230A56">
        <w:rPr>
          <w:color w:val="1F497D"/>
          <w:sz w:val="28"/>
          <w:szCs w:val="28"/>
        </w:rPr>
        <w:t xml:space="preserve"> </w:t>
      </w:r>
      <w:r w:rsidR="00230A56">
        <w:rPr>
          <w:sz w:val="28"/>
          <w:szCs w:val="28"/>
        </w:rPr>
        <w:t>340859,00 рублей или 17,9 процентов.</w:t>
      </w:r>
    </w:p>
    <w:p w:rsidR="00017B21" w:rsidRPr="002D4D86" w:rsidRDefault="00BD7EB0" w:rsidP="008B5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7B21">
        <w:rPr>
          <w:sz w:val="28"/>
          <w:szCs w:val="28"/>
        </w:rPr>
        <w:t>7</w:t>
      </w:r>
      <w:r w:rsidR="00230A56" w:rsidRPr="00017B21">
        <w:rPr>
          <w:sz w:val="28"/>
          <w:szCs w:val="28"/>
        </w:rPr>
        <w:t>.Проверка осуществления закупочной деятельности Учреждения</w:t>
      </w:r>
      <w:r w:rsidR="002D4D86" w:rsidRPr="002D4D86">
        <w:rPr>
          <w:sz w:val="28"/>
          <w:szCs w:val="28"/>
        </w:rPr>
        <w:t xml:space="preserve"> </w:t>
      </w:r>
      <w:r w:rsidR="002D4D86">
        <w:rPr>
          <w:sz w:val="28"/>
          <w:szCs w:val="28"/>
        </w:rPr>
        <w:t xml:space="preserve">в проверяемом периоде </w:t>
      </w:r>
      <w:r w:rsidR="00230A56" w:rsidRPr="00017B21">
        <w:rPr>
          <w:sz w:val="28"/>
          <w:szCs w:val="28"/>
        </w:rPr>
        <w:t xml:space="preserve">показала следующее: </w:t>
      </w:r>
    </w:p>
    <w:p w:rsidR="00230A56" w:rsidRPr="00017B21" w:rsidRDefault="00017B21" w:rsidP="008B56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17B21">
        <w:rPr>
          <w:sz w:val="28"/>
          <w:szCs w:val="28"/>
        </w:rPr>
        <w:t>-</w:t>
      </w:r>
      <w:r w:rsidR="00230A56" w:rsidRPr="00017B21">
        <w:rPr>
          <w:sz w:val="28"/>
          <w:szCs w:val="28"/>
        </w:rPr>
        <w:t>Учреждение осуществляло закупки товаров, работ, услуг в рамках Ф</w:t>
      </w:r>
      <w:r w:rsidR="00230A56" w:rsidRPr="00017B21">
        <w:rPr>
          <w:sz w:val="28"/>
          <w:szCs w:val="28"/>
        </w:rPr>
        <w:t>е</w:t>
      </w:r>
      <w:r w:rsidR="00230A56" w:rsidRPr="00017B21">
        <w:rPr>
          <w:sz w:val="28"/>
          <w:szCs w:val="28"/>
        </w:rPr>
        <w:t xml:space="preserve">дерального закона №44-ФЗ путем заключения контрактов по результатам проведенных торгов, либо в отдельных случаях без проведения торгов, путем заключения контракта </w:t>
      </w:r>
      <w:r w:rsidR="006053B1" w:rsidRPr="00017B21">
        <w:rPr>
          <w:sz w:val="28"/>
          <w:szCs w:val="28"/>
        </w:rPr>
        <w:t>с</w:t>
      </w:r>
      <w:r w:rsidR="00230A56" w:rsidRPr="00017B21">
        <w:rPr>
          <w:sz w:val="28"/>
          <w:szCs w:val="28"/>
        </w:rPr>
        <w:t xml:space="preserve"> единственным исполните</w:t>
      </w:r>
      <w:r w:rsidRPr="00017B21">
        <w:rPr>
          <w:sz w:val="28"/>
          <w:szCs w:val="28"/>
        </w:rPr>
        <w:t>лем</w:t>
      </w:r>
      <w:r w:rsidR="008B56FE">
        <w:rPr>
          <w:sz w:val="28"/>
          <w:szCs w:val="28"/>
        </w:rPr>
        <w:t xml:space="preserve"> </w:t>
      </w:r>
      <w:r w:rsidR="002D4D86">
        <w:rPr>
          <w:sz w:val="28"/>
          <w:szCs w:val="28"/>
        </w:rPr>
        <w:t xml:space="preserve">(за 2019 год на сумму </w:t>
      </w:r>
      <w:r w:rsidR="0004250E" w:rsidRPr="0004250E">
        <w:rPr>
          <w:sz w:val="28"/>
          <w:szCs w:val="28"/>
        </w:rPr>
        <w:t>1 812 557,43</w:t>
      </w:r>
      <w:r w:rsidR="0004250E">
        <w:rPr>
          <w:sz w:val="28"/>
          <w:szCs w:val="28"/>
        </w:rPr>
        <w:t xml:space="preserve"> </w:t>
      </w:r>
      <w:r w:rsidR="002D4D86">
        <w:rPr>
          <w:sz w:val="28"/>
          <w:szCs w:val="28"/>
        </w:rPr>
        <w:t xml:space="preserve">рублей и за 1 полугодие </w:t>
      </w:r>
      <w:r w:rsidR="00FA5688">
        <w:rPr>
          <w:sz w:val="28"/>
          <w:szCs w:val="28"/>
        </w:rPr>
        <w:t xml:space="preserve">2020 года </w:t>
      </w:r>
      <w:r w:rsidR="002D4D86">
        <w:rPr>
          <w:sz w:val="28"/>
          <w:szCs w:val="28"/>
        </w:rPr>
        <w:t xml:space="preserve">на сумму </w:t>
      </w:r>
      <w:r w:rsidR="0004250E" w:rsidRPr="0004250E">
        <w:rPr>
          <w:sz w:val="28"/>
          <w:szCs w:val="28"/>
        </w:rPr>
        <w:t>1 449 011,73</w:t>
      </w:r>
      <w:r w:rsidR="0004250E">
        <w:rPr>
          <w:sz w:val="28"/>
          <w:szCs w:val="28"/>
        </w:rPr>
        <w:t xml:space="preserve"> </w:t>
      </w:r>
      <w:r w:rsidR="002D4D86">
        <w:rPr>
          <w:sz w:val="28"/>
          <w:szCs w:val="28"/>
        </w:rPr>
        <w:t>ру</w:t>
      </w:r>
      <w:r w:rsidR="002D4D86">
        <w:rPr>
          <w:sz w:val="28"/>
          <w:szCs w:val="28"/>
        </w:rPr>
        <w:t>б</w:t>
      </w:r>
      <w:r w:rsidR="002D4D86">
        <w:rPr>
          <w:sz w:val="28"/>
          <w:szCs w:val="28"/>
        </w:rPr>
        <w:t>лей)</w:t>
      </w:r>
      <w:r w:rsidRPr="00017B21">
        <w:rPr>
          <w:sz w:val="28"/>
          <w:szCs w:val="28"/>
        </w:rPr>
        <w:t>;</w:t>
      </w:r>
      <w:proofErr w:type="gramEnd"/>
    </w:p>
    <w:p w:rsidR="00017B21" w:rsidRPr="00710AC1" w:rsidRDefault="00017B21" w:rsidP="008B56FE">
      <w:pPr>
        <w:ind w:firstLine="708"/>
        <w:jc w:val="both"/>
        <w:rPr>
          <w:sz w:val="28"/>
          <w:szCs w:val="28"/>
        </w:rPr>
      </w:pPr>
      <w:r w:rsidRPr="00017B21">
        <w:rPr>
          <w:sz w:val="28"/>
          <w:szCs w:val="28"/>
        </w:rPr>
        <w:t>-</w:t>
      </w:r>
      <w:r w:rsidR="008B56FE">
        <w:rPr>
          <w:sz w:val="28"/>
          <w:szCs w:val="28"/>
        </w:rPr>
        <w:t xml:space="preserve"> </w:t>
      </w:r>
      <w:r w:rsidR="00FA5688">
        <w:rPr>
          <w:sz w:val="28"/>
          <w:szCs w:val="28"/>
        </w:rPr>
        <w:t xml:space="preserve">за 2019 год Учреждением </w:t>
      </w:r>
      <w:r w:rsidR="00FA5688" w:rsidRPr="00017B21">
        <w:rPr>
          <w:sz w:val="28"/>
          <w:szCs w:val="28"/>
        </w:rPr>
        <w:t>не были применены претензионные меры</w:t>
      </w:r>
      <w:r w:rsidR="00FA5688" w:rsidRPr="008B56FE">
        <w:rPr>
          <w:rFonts w:eastAsiaTheme="minorHAnsi"/>
          <w:sz w:val="28"/>
          <w:szCs w:val="28"/>
          <w:lang w:eastAsia="en-US"/>
        </w:rPr>
        <w:t xml:space="preserve"> за нарушение условий </w:t>
      </w:r>
      <w:r w:rsidRPr="00017B21">
        <w:rPr>
          <w:sz w:val="28"/>
          <w:szCs w:val="28"/>
        </w:rPr>
        <w:t>по двум муниципальным контрактам</w:t>
      </w:r>
      <w:r>
        <w:rPr>
          <w:sz w:val="28"/>
          <w:szCs w:val="28"/>
        </w:rPr>
        <w:t>, заключенны</w:t>
      </w:r>
      <w:r w:rsidR="000A15A6">
        <w:rPr>
          <w:sz w:val="28"/>
          <w:szCs w:val="28"/>
        </w:rPr>
        <w:t>м</w:t>
      </w:r>
      <w:r>
        <w:rPr>
          <w:sz w:val="28"/>
          <w:szCs w:val="28"/>
        </w:rPr>
        <w:t xml:space="preserve"> с ИП Цветковым</w:t>
      </w:r>
      <w:r w:rsidRPr="00017B21">
        <w:rPr>
          <w:sz w:val="28"/>
          <w:szCs w:val="28"/>
        </w:rPr>
        <w:t xml:space="preserve"> на сумму </w:t>
      </w:r>
      <w:r w:rsidR="008B56FE">
        <w:rPr>
          <w:sz w:val="28"/>
          <w:szCs w:val="28"/>
        </w:rPr>
        <w:t>1196513,90</w:t>
      </w:r>
      <w:r w:rsidRPr="00017B21">
        <w:rPr>
          <w:sz w:val="28"/>
          <w:szCs w:val="28"/>
        </w:rPr>
        <w:t xml:space="preserve"> рублей</w:t>
      </w:r>
      <w:r w:rsidR="008B56FE">
        <w:rPr>
          <w:sz w:val="28"/>
          <w:szCs w:val="28"/>
        </w:rPr>
        <w:t xml:space="preserve"> и 98700 рублей</w:t>
      </w:r>
      <w:r w:rsidRPr="008B56FE">
        <w:rPr>
          <w:sz w:val="28"/>
          <w:szCs w:val="28"/>
        </w:rPr>
        <w:t>.</w:t>
      </w:r>
      <w:r w:rsidRPr="00AF5ACA">
        <w:rPr>
          <w:sz w:val="28"/>
          <w:szCs w:val="28"/>
        </w:rPr>
        <w:t xml:space="preserve">  </w:t>
      </w:r>
    </w:p>
    <w:p w:rsidR="006C3033" w:rsidRPr="003C0B04" w:rsidRDefault="00BD7EB0" w:rsidP="008B56FE">
      <w:pPr>
        <w:pStyle w:val="a8"/>
        <w:spacing w:line="240" w:lineRule="auto"/>
        <w:ind w:firstLine="841"/>
        <w:rPr>
          <w:szCs w:val="28"/>
        </w:rPr>
      </w:pPr>
      <w:r w:rsidRPr="003C0B04">
        <w:rPr>
          <w:szCs w:val="28"/>
        </w:rPr>
        <w:t>8</w:t>
      </w:r>
      <w:r w:rsidR="000D1560" w:rsidRPr="003C0B04">
        <w:rPr>
          <w:szCs w:val="28"/>
        </w:rPr>
        <w:t xml:space="preserve">. </w:t>
      </w:r>
      <w:r w:rsidR="006C3033" w:rsidRPr="003C0B04">
        <w:rPr>
          <w:szCs w:val="28"/>
        </w:rPr>
        <w:t xml:space="preserve">В </w:t>
      </w:r>
      <w:r w:rsidR="006C3033">
        <w:rPr>
          <w:szCs w:val="28"/>
        </w:rPr>
        <w:t>ходе проведения осмотра межпоселенческого кладбища комисс</w:t>
      </w:r>
      <w:r w:rsidR="006C3033">
        <w:rPr>
          <w:szCs w:val="28"/>
        </w:rPr>
        <w:t>и</w:t>
      </w:r>
      <w:r w:rsidR="006C3033">
        <w:rPr>
          <w:szCs w:val="28"/>
        </w:rPr>
        <w:t>ей Учреждения в присутств</w:t>
      </w:r>
      <w:proofErr w:type="gramStart"/>
      <w:r w:rsidR="006C3033">
        <w:rPr>
          <w:szCs w:val="28"/>
        </w:rPr>
        <w:t>ии ау</w:t>
      </w:r>
      <w:proofErr w:type="gramEnd"/>
      <w:r w:rsidR="006C3033">
        <w:rPr>
          <w:szCs w:val="28"/>
        </w:rPr>
        <w:t xml:space="preserve">дитора КСП установлено наличие на его территории  </w:t>
      </w:r>
      <w:r w:rsidR="003C0B04">
        <w:rPr>
          <w:szCs w:val="28"/>
        </w:rPr>
        <w:t>бесхозного</w:t>
      </w:r>
      <w:r w:rsidR="006C3033">
        <w:rPr>
          <w:szCs w:val="28"/>
        </w:rPr>
        <w:t xml:space="preserve"> имущества</w:t>
      </w:r>
      <w:r w:rsidR="00017B21">
        <w:rPr>
          <w:szCs w:val="28"/>
        </w:rPr>
        <w:t>.</w:t>
      </w:r>
      <w:r w:rsidR="00017B21" w:rsidRPr="00017B21">
        <w:rPr>
          <w:szCs w:val="28"/>
        </w:rPr>
        <w:t xml:space="preserve"> </w:t>
      </w:r>
      <w:r w:rsidR="00017B21">
        <w:rPr>
          <w:szCs w:val="28"/>
        </w:rPr>
        <w:t>Комиссией принято решение о постано</w:t>
      </w:r>
      <w:r w:rsidR="00017B21">
        <w:rPr>
          <w:szCs w:val="28"/>
        </w:rPr>
        <w:t>в</w:t>
      </w:r>
      <w:r w:rsidR="00017B21">
        <w:rPr>
          <w:szCs w:val="28"/>
        </w:rPr>
        <w:t>ке выявленного имущества на учет</w:t>
      </w:r>
      <w:r w:rsidR="00017B21" w:rsidRPr="00F04BCF">
        <w:rPr>
          <w:szCs w:val="28"/>
        </w:rPr>
        <w:t>.</w:t>
      </w:r>
      <w:r w:rsidR="00017B21">
        <w:rPr>
          <w:szCs w:val="28"/>
        </w:rPr>
        <w:t xml:space="preserve"> Замечание устранено. </w:t>
      </w:r>
      <w:r w:rsidR="00017B21" w:rsidRPr="00C35285">
        <w:rPr>
          <w:szCs w:val="28"/>
        </w:rPr>
        <w:t>В бухгалтерском учете Учреждения указанные объекты отражены на</w:t>
      </w:r>
      <w:r w:rsidR="00017B21">
        <w:rPr>
          <w:szCs w:val="28"/>
        </w:rPr>
        <w:t xml:space="preserve"> забалансовом</w:t>
      </w:r>
      <w:r w:rsidR="00017B21" w:rsidRPr="00C35285">
        <w:rPr>
          <w:szCs w:val="28"/>
        </w:rPr>
        <w:t xml:space="preserve"> </w:t>
      </w:r>
      <w:proofErr w:type="gramStart"/>
      <w:r w:rsidR="00017B21">
        <w:rPr>
          <w:szCs w:val="28"/>
          <w:lang w:val="en-US"/>
        </w:rPr>
        <w:t>c</w:t>
      </w:r>
      <w:proofErr w:type="gramEnd"/>
      <w:r w:rsidR="00017B21">
        <w:rPr>
          <w:szCs w:val="28"/>
        </w:rPr>
        <w:t>чете</w:t>
      </w:r>
      <w:r w:rsidR="008B56FE">
        <w:rPr>
          <w:szCs w:val="28"/>
        </w:rPr>
        <w:t xml:space="preserve"> (</w:t>
      </w:r>
      <w:r w:rsidR="006C3033" w:rsidRPr="00F52444">
        <w:rPr>
          <w:szCs w:val="28"/>
        </w:rPr>
        <w:t>три металлические емкости для воды;</w:t>
      </w:r>
      <w:r w:rsidR="008B56FE">
        <w:rPr>
          <w:szCs w:val="28"/>
        </w:rPr>
        <w:t xml:space="preserve"> </w:t>
      </w:r>
      <w:r w:rsidR="006C3033">
        <w:rPr>
          <w:szCs w:val="28"/>
        </w:rPr>
        <w:t xml:space="preserve">девять </w:t>
      </w:r>
      <w:r w:rsidR="006C3033" w:rsidRPr="00F52444">
        <w:rPr>
          <w:szCs w:val="28"/>
        </w:rPr>
        <w:t>контейнер</w:t>
      </w:r>
      <w:r w:rsidR="006C3033">
        <w:rPr>
          <w:szCs w:val="28"/>
        </w:rPr>
        <w:t>ов</w:t>
      </w:r>
      <w:r w:rsidR="006C3033" w:rsidRPr="00F52444">
        <w:rPr>
          <w:szCs w:val="28"/>
        </w:rPr>
        <w:t xml:space="preserve"> для сбора мусора;</w:t>
      </w:r>
      <w:r w:rsidR="008B56FE">
        <w:rPr>
          <w:szCs w:val="28"/>
        </w:rPr>
        <w:t xml:space="preserve"> </w:t>
      </w:r>
      <w:r w:rsidR="006C3033" w:rsidRPr="00F52444">
        <w:rPr>
          <w:szCs w:val="28"/>
        </w:rPr>
        <w:t>з</w:t>
      </w:r>
      <w:r w:rsidR="006C3033" w:rsidRPr="00F52444">
        <w:rPr>
          <w:szCs w:val="28"/>
        </w:rPr>
        <w:t>а</w:t>
      </w:r>
      <w:r w:rsidR="006C3033" w:rsidRPr="00F52444">
        <w:rPr>
          <w:szCs w:val="28"/>
        </w:rPr>
        <w:t xml:space="preserve">бор (ограждение) </w:t>
      </w:r>
      <w:r w:rsidR="00800D8F">
        <w:rPr>
          <w:szCs w:val="28"/>
        </w:rPr>
        <w:t>по периметру</w:t>
      </w:r>
      <w:r w:rsidR="006C3033" w:rsidRPr="00F52444">
        <w:rPr>
          <w:szCs w:val="28"/>
        </w:rPr>
        <w:t xml:space="preserve"> территории кладбища</w:t>
      </w:r>
      <w:r w:rsidR="008B56FE">
        <w:rPr>
          <w:szCs w:val="28"/>
        </w:rPr>
        <w:t>)</w:t>
      </w:r>
      <w:r w:rsidR="006C3033" w:rsidRPr="00F52444">
        <w:rPr>
          <w:szCs w:val="28"/>
        </w:rPr>
        <w:t>.</w:t>
      </w:r>
      <w:r w:rsidR="006053B1">
        <w:rPr>
          <w:szCs w:val="28"/>
        </w:rPr>
        <w:t xml:space="preserve"> </w:t>
      </w:r>
    </w:p>
    <w:p w:rsidR="003C0B04" w:rsidRDefault="003C0B04" w:rsidP="00FB74AD">
      <w:pPr>
        <w:ind w:firstLine="567"/>
        <w:jc w:val="center"/>
        <w:rPr>
          <w:b/>
          <w:sz w:val="28"/>
          <w:szCs w:val="28"/>
        </w:rPr>
      </w:pPr>
    </w:p>
    <w:p w:rsidR="003C0B04" w:rsidRDefault="003C0B04" w:rsidP="00FB74AD">
      <w:pPr>
        <w:ind w:firstLine="567"/>
        <w:jc w:val="center"/>
        <w:rPr>
          <w:b/>
          <w:sz w:val="28"/>
          <w:szCs w:val="28"/>
        </w:rPr>
      </w:pPr>
    </w:p>
    <w:p w:rsidR="00381754" w:rsidRPr="007E037A" w:rsidRDefault="00381754" w:rsidP="00FB74AD">
      <w:pPr>
        <w:ind w:firstLine="567"/>
        <w:jc w:val="center"/>
        <w:rPr>
          <w:b/>
          <w:sz w:val="28"/>
          <w:szCs w:val="28"/>
        </w:rPr>
      </w:pPr>
      <w:r w:rsidRPr="001152A6">
        <w:rPr>
          <w:b/>
          <w:sz w:val="28"/>
          <w:szCs w:val="28"/>
        </w:rPr>
        <w:lastRenderedPageBreak/>
        <w:t>ПРЕДЛОЖЕНИЯ</w:t>
      </w:r>
    </w:p>
    <w:p w:rsidR="007E037A" w:rsidRDefault="007E037A" w:rsidP="00FB74AD">
      <w:pPr>
        <w:ind w:firstLine="567"/>
        <w:jc w:val="center"/>
        <w:rPr>
          <w:b/>
          <w:sz w:val="28"/>
          <w:szCs w:val="28"/>
          <w:highlight w:val="lightGray"/>
        </w:rPr>
      </w:pPr>
    </w:p>
    <w:p w:rsidR="00C22B52" w:rsidRDefault="00CE638D" w:rsidP="00CE63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CE638D">
        <w:rPr>
          <w:sz w:val="28"/>
          <w:szCs w:val="28"/>
        </w:rPr>
        <w:t>В целях устранения нарушени</w:t>
      </w:r>
      <w:r w:rsidR="00C22B52">
        <w:rPr>
          <w:sz w:val="28"/>
          <w:szCs w:val="28"/>
        </w:rPr>
        <w:t>й</w:t>
      </w:r>
      <w:r w:rsidRPr="00CE638D">
        <w:rPr>
          <w:sz w:val="28"/>
          <w:szCs w:val="28"/>
        </w:rPr>
        <w:t xml:space="preserve"> и недостатков, выявленных в ходе проверки направить </w:t>
      </w:r>
      <w:r w:rsidR="00C22B52">
        <w:rPr>
          <w:sz w:val="28"/>
          <w:szCs w:val="28"/>
        </w:rPr>
        <w:t>Представление в Учреждение и предложить:</w:t>
      </w:r>
    </w:p>
    <w:p w:rsidR="00C22B52" w:rsidRPr="00C22B52" w:rsidRDefault="00C22B52" w:rsidP="00C22B5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22B52">
        <w:rPr>
          <w:rFonts w:eastAsia="Calibri"/>
          <w:sz w:val="28"/>
          <w:szCs w:val="28"/>
          <w:lang w:eastAsia="en-US"/>
        </w:rPr>
        <w:t xml:space="preserve">обеспечить соблюдение требований </w:t>
      </w:r>
      <w:r w:rsidRPr="00C22B52">
        <w:rPr>
          <w:sz w:val="28"/>
          <w:szCs w:val="28"/>
        </w:rPr>
        <w:t>Положения №422 в части рег</w:t>
      </w:r>
      <w:r w:rsidRPr="00C22B52">
        <w:rPr>
          <w:sz w:val="28"/>
          <w:szCs w:val="28"/>
        </w:rPr>
        <w:t>и</w:t>
      </w:r>
      <w:r w:rsidRPr="00C22B52">
        <w:rPr>
          <w:sz w:val="28"/>
          <w:szCs w:val="28"/>
        </w:rPr>
        <w:t>страции установленных памятников и надмогильных сооружений по межп</w:t>
      </w:r>
      <w:r w:rsidRPr="00C22B52">
        <w:rPr>
          <w:sz w:val="28"/>
          <w:szCs w:val="28"/>
        </w:rPr>
        <w:t>о</w:t>
      </w:r>
      <w:r w:rsidRPr="00C22B52">
        <w:rPr>
          <w:sz w:val="28"/>
          <w:szCs w:val="28"/>
        </w:rPr>
        <w:t>селенческому кладбищу;</w:t>
      </w:r>
    </w:p>
    <w:p w:rsidR="00C22B52" w:rsidRPr="00C22B52" w:rsidRDefault="008221AF" w:rsidP="00C22B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усилить</w:t>
      </w:r>
      <w:r w:rsidR="00C22B52" w:rsidRPr="00C22B52">
        <w:rPr>
          <w:sz w:val="28"/>
          <w:szCs w:val="28"/>
        </w:rPr>
        <w:t xml:space="preserve"> </w:t>
      </w:r>
      <w:proofErr w:type="gramStart"/>
      <w:r w:rsidR="00C22B52" w:rsidRPr="00C22B52">
        <w:rPr>
          <w:sz w:val="28"/>
          <w:szCs w:val="28"/>
        </w:rPr>
        <w:t>контроль за</w:t>
      </w:r>
      <w:proofErr w:type="gramEnd"/>
      <w:r w:rsidR="00C22B52" w:rsidRPr="00C22B52">
        <w:rPr>
          <w:sz w:val="28"/>
          <w:szCs w:val="28"/>
        </w:rPr>
        <w:t xml:space="preserve"> соблюдением условий заключенных муниципал</w:t>
      </w:r>
      <w:r w:rsidR="00C22B52" w:rsidRPr="00C22B52">
        <w:rPr>
          <w:sz w:val="28"/>
          <w:szCs w:val="28"/>
        </w:rPr>
        <w:t>ь</w:t>
      </w:r>
      <w:r w:rsidR="00C22B52" w:rsidRPr="00C22B52">
        <w:rPr>
          <w:sz w:val="28"/>
          <w:szCs w:val="28"/>
        </w:rPr>
        <w:t>ных контрактов и своевременно применять претензионные меры за наруш</w:t>
      </w:r>
      <w:r w:rsidR="00C22B52" w:rsidRPr="00C22B52">
        <w:rPr>
          <w:sz w:val="28"/>
          <w:szCs w:val="28"/>
        </w:rPr>
        <w:t>е</w:t>
      </w:r>
      <w:r w:rsidR="00C22B52" w:rsidRPr="00C22B52">
        <w:rPr>
          <w:sz w:val="28"/>
          <w:szCs w:val="28"/>
        </w:rPr>
        <w:t>ние условий муниципальных контрактов;</w:t>
      </w:r>
    </w:p>
    <w:p w:rsidR="00C22B52" w:rsidRPr="00C22B52" w:rsidRDefault="00C22B52" w:rsidP="00C22B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B52">
        <w:rPr>
          <w:sz w:val="28"/>
          <w:szCs w:val="28"/>
        </w:rPr>
        <w:tab/>
        <w:t>принять меры по замечаниям и нарушениям, выявленным в ходе пр</w:t>
      </w:r>
      <w:r w:rsidRPr="00C22B52">
        <w:rPr>
          <w:sz w:val="28"/>
          <w:szCs w:val="28"/>
        </w:rPr>
        <w:t>о</w:t>
      </w:r>
      <w:r w:rsidRPr="00C22B52">
        <w:rPr>
          <w:sz w:val="28"/>
          <w:szCs w:val="28"/>
        </w:rPr>
        <w:t>верки с целью недопущения их в дальнейшей работе.</w:t>
      </w:r>
    </w:p>
    <w:p w:rsidR="00023A07" w:rsidRPr="001152A6" w:rsidRDefault="00182D7D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754" w:rsidRPr="001152A6">
        <w:rPr>
          <w:sz w:val="28"/>
          <w:szCs w:val="28"/>
        </w:rPr>
        <w:t>.Направить Отчет по результатам проведенной проверки Главе мун</w:t>
      </w:r>
      <w:r w:rsidR="00381754" w:rsidRPr="001152A6">
        <w:rPr>
          <w:sz w:val="28"/>
          <w:szCs w:val="28"/>
        </w:rPr>
        <w:t>и</w:t>
      </w:r>
      <w:r w:rsidR="00381754" w:rsidRPr="001152A6">
        <w:rPr>
          <w:sz w:val="28"/>
          <w:szCs w:val="28"/>
        </w:rPr>
        <w:t>ципального района.</w:t>
      </w:r>
    </w:p>
    <w:p w:rsidR="00381754" w:rsidRDefault="00182D7D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754" w:rsidRPr="001152A6">
        <w:rPr>
          <w:sz w:val="28"/>
          <w:szCs w:val="28"/>
        </w:rPr>
        <w:t>.Направить Отчет по результатам проведенной проверки для сведения в Думу муниципального района.</w:t>
      </w:r>
    </w:p>
    <w:p w:rsidR="002036CD" w:rsidRPr="002036CD" w:rsidRDefault="002036CD" w:rsidP="002036C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10D7">
        <w:rPr>
          <w:sz w:val="28"/>
          <w:szCs w:val="28"/>
        </w:rPr>
        <w:t xml:space="preserve">Направить </w:t>
      </w:r>
      <w:r w:rsidRPr="002036CD">
        <w:rPr>
          <w:color w:val="000000"/>
          <w:sz w:val="28"/>
          <w:szCs w:val="28"/>
        </w:rPr>
        <w:t xml:space="preserve">Отчет о результатах проведенного мероприятия </w:t>
      </w:r>
      <w:r w:rsidR="007141EC">
        <w:rPr>
          <w:color w:val="000000"/>
          <w:sz w:val="28"/>
          <w:szCs w:val="28"/>
        </w:rPr>
        <w:t xml:space="preserve">в </w:t>
      </w:r>
      <w:r w:rsidR="002C3E44">
        <w:rPr>
          <w:color w:val="000000"/>
          <w:sz w:val="28"/>
          <w:szCs w:val="28"/>
        </w:rPr>
        <w:t>ме</w:t>
      </w:r>
      <w:r w:rsidR="002C3E44">
        <w:rPr>
          <w:color w:val="000000"/>
          <w:sz w:val="28"/>
          <w:szCs w:val="28"/>
        </w:rPr>
        <w:t>ж</w:t>
      </w:r>
      <w:r w:rsidR="002C3E44">
        <w:rPr>
          <w:color w:val="000000"/>
          <w:sz w:val="28"/>
          <w:szCs w:val="28"/>
        </w:rPr>
        <w:t>районную Боровичскую прокуратуру.</w:t>
      </w:r>
    </w:p>
    <w:p w:rsidR="002036CD" w:rsidRPr="00790C28" w:rsidRDefault="002036CD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B04" w:rsidRDefault="003C0B0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0B04" w:rsidRPr="003C0B04" w:rsidRDefault="003C0B04" w:rsidP="00023A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601705" w:rsidRPr="001152A6" w:rsidTr="006B6827">
        <w:trPr>
          <w:trHeight w:val="1006"/>
        </w:trPr>
        <w:tc>
          <w:tcPr>
            <w:tcW w:w="7054" w:type="dxa"/>
          </w:tcPr>
          <w:p w:rsidR="00FB41D9" w:rsidRPr="001152A6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ab/>
              <w:t xml:space="preserve"> </w:t>
            </w:r>
          </w:p>
          <w:p w:rsidR="00381754" w:rsidRPr="001152A6" w:rsidRDefault="00381754" w:rsidP="003817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Аудитор Контрольно-счетной палаты</w:t>
            </w:r>
          </w:p>
          <w:p w:rsidR="006B6827" w:rsidRPr="001152A6" w:rsidRDefault="00381754" w:rsidP="000E14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  <w:vAlign w:val="bottom"/>
          </w:tcPr>
          <w:p w:rsidR="00381754" w:rsidRPr="001152A6" w:rsidRDefault="00381754" w:rsidP="00023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2A6">
              <w:rPr>
                <w:sz w:val="28"/>
                <w:szCs w:val="28"/>
              </w:rPr>
              <w:t>И.</w:t>
            </w:r>
            <w:r w:rsidR="00FB41D9" w:rsidRPr="001152A6">
              <w:rPr>
                <w:sz w:val="28"/>
                <w:szCs w:val="28"/>
              </w:rPr>
              <w:t>Р. Л</w:t>
            </w:r>
            <w:r w:rsidR="00023A07" w:rsidRPr="001152A6">
              <w:rPr>
                <w:sz w:val="28"/>
                <w:szCs w:val="28"/>
              </w:rPr>
              <w:t>епешкина</w:t>
            </w:r>
          </w:p>
        </w:tc>
      </w:tr>
    </w:tbl>
    <w:p w:rsidR="001152A6" w:rsidRPr="003C0B04" w:rsidRDefault="001152A6" w:rsidP="003C0B04">
      <w:pPr>
        <w:ind w:right="-284"/>
        <w:rPr>
          <w:b/>
          <w:sz w:val="16"/>
          <w:szCs w:val="16"/>
        </w:rPr>
      </w:pPr>
    </w:p>
    <w:sectPr w:rsidR="001152A6" w:rsidRPr="003C0B04" w:rsidSect="00194409">
      <w:headerReference w:type="default" r:id="rId4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D8" w:rsidRDefault="008000D8" w:rsidP="00071F2A">
      <w:r>
        <w:separator/>
      </w:r>
    </w:p>
  </w:endnote>
  <w:endnote w:type="continuationSeparator" w:id="0">
    <w:p w:rsidR="008000D8" w:rsidRDefault="008000D8" w:rsidP="000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D8" w:rsidRDefault="008000D8" w:rsidP="00071F2A">
      <w:r>
        <w:separator/>
      </w:r>
    </w:p>
  </w:footnote>
  <w:footnote w:type="continuationSeparator" w:id="0">
    <w:p w:rsidR="008000D8" w:rsidRDefault="008000D8" w:rsidP="00071F2A">
      <w:r>
        <w:continuationSeparator/>
      </w:r>
    </w:p>
  </w:footnote>
  <w:footnote w:id="1">
    <w:p w:rsidR="009C1F9F" w:rsidRPr="003B3A46" w:rsidRDefault="009C1F9F" w:rsidP="00DB339E">
      <w:pPr>
        <w:pStyle w:val="af6"/>
        <w:rPr>
          <w:sz w:val="18"/>
          <w:szCs w:val="18"/>
        </w:rPr>
      </w:pPr>
      <w:r>
        <w:rPr>
          <w:rStyle w:val="af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У</w:t>
      </w:r>
      <w:r w:rsidRPr="003B3A46">
        <w:rPr>
          <w:sz w:val="18"/>
          <w:szCs w:val="18"/>
        </w:rPr>
        <w:t>станавливает гарантии погребения умершего с учетом волеизъявления, выраженного лицом при жизни, и пожелания родственников; гарантии предоставления материальной и иной помощи для погребения умершего;  санитарные и экол</w:t>
      </w:r>
      <w:r w:rsidRPr="003B3A46">
        <w:rPr>
          <w:sz w:val="18"/>
          <w:szCs w:val="18"/>
        </w:rPr>
        <w:t>о</w:t>
      </w:r>
      <w:r w:rsidRPr="003B3A46">
        <w:rPr>
          <w:sz w:val="18"/>
          <w:szCs w:val="18"/>
        </w:rPr>
        <w:t>гические требования к выбору и содержанию мест погребения; основы организации похоронного дела в Российской Федерации как самостоятельного вида деятельности (статья 1)</w:t>
      </w:r>
      <w:r>
        <w:rPr>
          <w:sz w:val="18"/>
          <w:szCs w:val="18"/>
        </w:rPr>
        <w:t>.</w:t>
      </w:r>
      <w:proofErr w:type="gramEnd"/>
    </w:p>
  </w:footnote>
  <w:footnote w:id="2">
    <w:p w:rsidR="009C1F9F" w:rsidRDefault="009C1F9F" w:rsidP="00DB339E">
      <w:pPr>
        <w:jc w:val="both"/>
      </w:pPr>
      <w:r>
        <w:rPr>
          <w:rStyle w:val="aff1"/>
        </w:rPr>
        <w:footnoteRef/>
      </w:r>
      <w:r>
        <w:t xml:space="preserve"> </w:t>
      </w:r>
      <w:r w:rsidRPr="003B6EB5">
        <w:rPr>
          <w:sz w:val="18"/>
          <w:szCs w:val="18"/>
        </w:rPr>
        <w:t xml:space="preserve">В соответствии с пунктом 4 статьи 18 Закона № 8-ФЗ </w:t>
      </w:r>
      <w:r>
        <w:rPr>
          <w:sz w:val="18"/>
          <w:szCs w:val="18"/>
        </w:rPr>
        <w:t>п</w:t>
      </w:r>
      <w:r w:rsidRPr="003B6EB5">
        <w:rPr>
          <w:sz w:val="18"/>
          <w:szCs w:val="18"/>
        </w:rPr>
        <w:t>орядок деятельности общественных кладбищ определяется органами местного самоуправления.</w:t>
      </w:r>
      <w:r w:rsidRPr="00086584">
        <w:t xml:space="preserve"> </w:t>
      </w:r>
    </w:p>
  </w:footnote>
  <w:footnote w:id="3">
    <w:p w:rsidR="009C1F9F" w:rsidRDefault="009C1F9F" w:rsidP="00DB339E">
      <w:pPr>
        <w:pStyle w:val="af6"/>
      </w:pPr>
      <w:r>
        <w:rPr>
          <w:rStyle w:val="aff1"/>
        </w:rPr>
        <w:footnoteRef/>
      </w:r>
      <w:r>
        <w:t xml:space="preserve"> </w:t>
      </w:r>
      <w:r w:rsidRPr="007D5959">
        <w:rPr>
          <w:sz w:val="18"/>
          <w:szCs w:val="18"/>
        </w:rPr>
        <w:t>Частью 1 статьи 29 Закона о погребении предусмотрено, что органы местного самоуправления районов создают спец</w:t>
      </w:r>
      <w:r w:rsidRPr="007D5959">
        <w:rPr>
          <w:sz w:val="18"/>
          <w:szCs w:val="18"/>
        </w:rPr>
        <w:t>и</w:t>
      </w:r>
      <w:r w:rsidRPr="007D5959">
        <w:rPr>
          <w:sz w:val="18"/>
          <w:szCs w:val="18"/>
        </w:rPr>
        <w:t xml:space="preserve">ализированные службы по вопросам похоронного дела, на которые в соответствии с Федеральным законом </w:t>
      </w:r>
      <w:r w:rsidRPr="00083264">
        <w:rPr>
          <w:sz w:val="18"/>
          <w:szCs w:val="18"/>
        </w:rPr>
        <w:t>8-</w:t>
      </w:r>
      <w:r>
        <w:rPr>
          <w:sz w:val="18"/>
          <w:szCs w:val="18"/>
        </w:rPr>
        <w:t xml:space="preserve">ФЗ </w:t>
      </w:r>
      <w:r w:rsidRPr="007D5959">
        <w:rPr>
          <w:sz w:val="18"/>
          <w:szCs w:val="18"/>
        </w:rPr>
        <w:t>возл</w:t>
      </w:r>
      <w:r w:rsidRPr="007D5959">
        <w:rPr>
          <w:sz w:val="18"/>
          <w:szCs w:val="18"/>
        </w:rPr>
        <w:t>а</w:t>
      </w:r>
      <w:r w:rsidRPr="007D5959">
        <w:rPr>
          <w:sz w:val="18"/>
          <w:szCs w:val="18"/>
        </w:rPr>
        <w:t>гается обязанность по осуществлению погребения умерших.</w:t>
      </w:r>
    </w:p>
  </w:footnote>
  <w:footnote w:id="4">
    <w:p w:rsidR="009C1F9F" w:rsidRDefault="009C1F9F" w:rsidP="00DB339E">
      <w:pPr>
        <w:autoSpaceDE w:val="0"/>
        <w:autoSpaceDN w:val="0"/>
        <w:adjustRightInd w:val="0"/>
        <w:jc w:val="both"/>
      </w:pPr>
      <w:r>
        <w:rPr>
          <w:rStyle w:val="aff1"/>
        </w:rPr>
        <w:footnoteRef/>
      </w:r>
      <w:r>
        <w:t xml:space="preserve"> </w:t>
      </w:r>
      <w:proofErr w:type="gramStart"/>
      <w:r w:rsidRPr="002B736E">
        <w:rPr>
          <w:sz w:val="18"/>
          <w:szCs w:val="18"/>
        </w:rPr>
        <w:t xml:space="preserve">Межгосударственный стандарт </w:t>
      </w:r>
      <w:hyperlink r:id="rId1" w:history="1">
        <w:r w:rsidRPr="002B736E">
          <w:rPr>
            <w:sz w:val="18"/>
            <w:szCs w:val="18"/>
          </w:rPr>
          <w:t>ГОСТ 32609-2014</w:t>
        </w:r>
      </w:hyperlink>
      <w:r w:rsidRPr="002B736E">
        <w:rPr>
          <w:sz w:val="18"/>
          <w:szCs w:val="18"/>
        </w:rPr>
        <w:t>, введенный в действие с 1 января 2016 года и устанавливающий обязательные для применения в документах термины и определения в области похоронного дела (далее - ГОСТ 32609-2014), определяет ритуальные услуги как результат непосредственного взаимодействия исполнителя и потребителя, а также деятельность исполнителя по погребению останков, праха умерших или погибших, проведению похорон, соде</w:t>
      </w:r>
      <w:r w:rsidRPr="002B736E">
        <w:rPr>
          <w:sz w:val="18"/>
          <w:szCs w:val="18"/>
        </w:rPr>
        <w:t>р</w:t>
      </w:r>
      <w:r w:rsidRPr="002B736E">
        <w:rPr>
          <w:sz w:val="18"/>
          <w:szCs w:val="18"/>
        </w:rPr>
        <w:t xml:space="preserve">жанию мест захоронений, указывая в </w:t>
      </w:r>
      <w:hyperlink r:id="rId2" w:history="1">
        <w:r w:rsidRPr="002B736E">
          <w:rPr>
            <w:sz w:val="18"/>
            <w:szCs w:val="18"/>
          </w:rPr>
          <w:t>примечании</w:t>
        </w:r>
      </w:hyperlink>
      <w:r w:rsidRPr="002B736E">
        <w:rPr>
          <w:sz w:val="18"/>
          <w:szCs w:val="18"/>
        </w:rPr>
        <w:t>, что под</w:t>
      </w:r>
      <w:proofErr w:type="gramEnd"/>
      <w:r w:rsidRPr="002B736E">
        <w:rPr>
          <w:sz w:val="18"/>
          <w:szCs w:val="18"/>
        </w:rPr>
        <w:t xml:space="preserve"> ритуальными услугами следует подразумевать похоронные и мемориальные услуги </w:t>
      </w:r>
      <w:hyperlink r:id="rId3" w:history="1">
        <w:r w:rsidRPr="002B736E">
          <w:rPr>
            <w:sz w:val="18"/>
            <w:szCs w:val="18"/>
          </w:rPr>
          <w:t>(пункт 2.1.4)</w:t>
        </w:r>
      </w:hyperlink>
      <w:r w:rsidRPr="002B736E">
        <w:rPr>
          <w:sz w:val="18"/>
          <w:szCs w:val="18"/>
        </w:rPr>
        <w:t>.</w:t>
      </w:r>
    </w:p>
  </w:footnote>
  <w:footnote w:id="5">
    <w:p w:rsidR="009C1F9F" w:rsidRPr="00FC52C3" w:rsidRDefault="009C1F9F" w:rsidP="00DB33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F493A">
        <w:rPr>
          <w:rStyle w:val="aff1"/>
          <w:sz w:val="20"/>
          <w:szCs w:val="20"/>
        </w:rPr>
        <w:footnoteRef/>
      </w:r>
      <w:r w:rsidRPr="001F493A">
        <w:rPr>
          <w:sz w:val="20"/>
          <w:szCs w:val="20"/>
        </w:rPr>
        <w:t xml:space="preserve"> В соответствии с решением Думы БМР от 27.09.007 №174 </w:t>
      </w:r>
      <w:r>
        <w:t>«Об изменении в организации захор</w:t>
      </w:r>
      <w:r>
        <w:t>о</w:t>
      </w:r>
      <w:r>
        <w:t xml:space="preserve">нений» </w:t>
      </w:r>
      <w:r w:rsidRPr="001F493A">
        <w:rPr>
          <w:sz w:val="20"/>
          <w:szCs w:val="20"/>
        </w:rPr>
        <w:t>новые захоронения запрещены, разрешены только подзахоронения;</w:t>
      </w:r>
      <w:r w:rsidRPr="00254AE0">
        <w:rPr>
          <w:rFonts w:cs="Calibri"/>
        </w:rPr>
        <w:t xml:space="preserve"> </w:t>
      </w:r>
      <w:proofErr w:type="gramStart"/>
      <w:r>
        <w:rPr>
          <w:rFonts w:cs="Calibri"/>
        </w:rPr>
        <w:t>(</w:t>
      </w:r>
      <w:r>
        <w:t>п</w:t>
      </w:r>
      <w:r w:rsidRPr="00254AE0">
        <w:rPr>
          <w:sz w:val="20"/>
          <w:szCs w:val="20"/>
        </w:rPr>
        <w:t>овторное захоронение в о</w:t>
      </w:r>
      <w:r w:rsidRPr="00254AE0">
        <w:rPr>
          <w:sz w:val="20"/>
          <w:szCs w:val="20"/>
        </w:rPr>
        <w:t>д</w:t>
      </w:r>
      <w:r w:rsidRPr="00254AE0">
        <w:rPr>
          <w:sz w:val="20"/>
          <w:szCs w:val="20"/>
        </w:rPr>
        <w:t>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</w:t>
      </w:r>
      <w:r w:rsidRPr="00254AE0">
        <w:rPr>
          <w:sz w:val="20"/>
          <w:szCs w:val="20"/>
        </w:rPr>
        <w:t>ы</w:t>
      </w:r>
      <w:r w:rsidRPr="00254AE0">
        <w:rPr>
          <w:sz w:val="20"/>
          <w:szCs w:val="20"/>
        </w:rPr>
        <w:t>дущего захоронения, с учетом состава грунта, гидрогеологических и климатических условий мест захорон</w:t>
      </w:r>
      <w:r w:rsidRPr="00254AE0">
        <w:rPr>
          <w:sz w:val="20"/>
          <w:szCs w:val="20"/>
        </w:rPr>
        <w:t>е</w:t>
      </w:r>
      <w:r w:rsidRPr="00254AE0">
        <w:rPr>
          <w:sz w:val="20"/>
          <w:szCs w:val="20"/>
        </w:rPr>
        <w:t xml:space="preserve">ния </w:t>
      </w:r>
      <w:r w:rsidRPr="00B369EA">
        <w:rPr>
          <w:sz w:val="20"/>
          <w:szCs w:val="20"/>
        </w:rPr>
        <w:t>(</w:t>
      </w:r>
      <w:hyperlink r:id="rId4" w:history="1">
        <w:r w:rsidRPr="00B369EA">
          <w:rPr>
            <w:sz w:val="20"/>
            <w:szCs w:val="20"/>
          </w:rPr>
          <w:t>п. 3.4</w:t>
        </w:r>
      </w:hyperlink>
      <w:r w:rsidRPr="00B369EA">
        <w:rPr>
          <w:sz w:val="20"/>
          <w:szCs w:val="20"/>
        </w:rPr>
        <w:t xml:space="preserve"> СанПиН 2.1.2882-11, утв. Постановлением Главного государственного санитарного врача РФ от 28.06.2011 N 84).</w:t>
      </w:r>
      <w:proofErr w:type="gramEnd"/>
      <w:r w:rsidRPr="00B369EA">
        <w:rPr>
          <w:sz w:val="20"/>
          <w:szCs w:val="20"/>
        </w:rPr>
        <w:t xml:space="preserve"> </w:t>
      </w:r>
      <w:proofErr w:type="gramStart"/>
      <w:r w:rsidRPr="00B369EA">
        <w:rPr>
          <w:sz w:val="20"/>
          <w:szCs w:val="20"/>
        </w:rPr>
        <w:t>Подзахоронение в родственную могилу разрешается не ранее чем через 20 лет (</w:t>
      </w:r>
      <w:hyperlink r:id="rId5" w:history="1">
        <w:r w:rsidRPr="00B369EA">
          <w:rPr>
            <w:sz w:val="20"/>
            <w:szCs w:val="20"/>
          </w:rPr>
          <w:t>п. 10.11</w:t>
        </w:r>
      </w:hyperlink>
      <w:r w:rsidRPr="00B369EA">
        <w:rPr>
          <w:sz w:val="20"/>
          <w:szCs w:val="20"/>
        </w:rPr>
        <w:t xml:space="preserve"> Положения, утв. Постановлением от 13.03.2009 №422; </w:t>
      </w:r>
      <w:hyperlink r:id="rId6" w:history="1">
        <w:r w:rsidRPr="00B369EA">
          <w:rPr>
            <w:sz w:val="20"/>
            <w:szCs w:val="20"/>
          </w:rPr>
          <w:t>п. 8.5</w:t>
        </w:r>
      </w:hyperlink>
      <w:r w:rsidRPr="00B369EA">
        <w:rPr>
          <w:sz w:val="20"/>
          <w:szCs w:val="20"/>
        </w:rPr>
        <w:t xml:space="preserve"> Положения, утв. Решение Совета депутатов г.Боровичи от 25.12.2012 №172</w:t>
      </w:r>
      <w:r>
        <w:rPr>
          <w:sz w:val="20"/>
          <w:szCs w:val="20"/>
        </w:rPr>
        <w:t xml:space="preserve">  </w:t>
      </w:r>
      <w:r w:rsidRPr="00FC52C3">
        <w:rPr>
          <w:sz w:val="20"/>
          <w:szCs w:val="20"/>
        </w:rPr>
        <w:t>«Об утверждении Положения об организации похоронного дела и содерж</w:t>
      </w:r>
      <w:r w:rsidRPr="00FC52C3">
        <w:rPr>
          <w:sz w:val="20"/>
          <w:szCs w:val="20"/>
        </w:rPr>
        <w:t>а</w:t>
      </w:r>
      <w:r w:rsidRPr="00FC52C3">
        <w:rPr>
          <w:sz w:val="20"/>
          <w:szCs w:val="20"/>
        </w:rPr>
        <w:t>нии мест захоронений на территории города Боровичи»</w:t>
      </w:r>
      <w:r>
        <w:rPr>
          <w:sz w:val="20"/>
          <w:szCs w:val="20"/>
        </w:rPr>
        <w:t>.</w:t>
      </w:r>
      <w:proofErr w:type="gramEnd"/>
    </w:p>
  </w:footnote>
  <w:footnote w:id="6">
    <w:p w:rsidR="009C1F9F" w:rsidRPr="001F493A" w:rsidRDefault="009C1F9F" w:rsidP="00DB339E">
      <w:pPr>
        <w:pStyle w:val="af6"/>
      </w:pPr>
      <w:r w:rsidRPr="001F493A">
        <w:rPr>
          <w:rStyle w:val="aff1"/>
        </w:rPr>
        <w:footnoteRef/>
      </w:r>
      <w:r w:rsidRPr="001F493A">
        <w:t xml:space="preserve"> Действующее кладбище</w:t>
      </w:r>
      <w:r>
        <w:t xml:space="preserve"> в соответствии с Решением Совета депутатов г.Боровичи от 25.12.2012№172 «П</w:t>
      </w:r>
      <w:r>
        <w:t>о</w:t>
      </w:r>
      <w:r>
        <w:t>ложение об организации похоронного дела и содержании мест захоронений на территории города Боров</w:t>
      </w:r>
      <w:r>
        <w:t>и</w:t>
      </w:r>
      <w:r>
        <w:t>чи»;</w:t>
      </w:r>
    </w:p>
  </w:footnote>
  <w:footnote w:id="7">
    <w:p w:rsidR="009C1F9F" w:rsidRPr="00B369EA" w:rsidRDefault="009C1F9F" w:rsidP="00DB339E">
      <w:pPr>
        <w:pStyle w:val="af6"/>
      </w:pPr>
      <w:r>
        <w:rPr>
          <w:rStyle w:val="aff1"/>
        </w:rPr>
        <w:footnoteRef/>
      </w:r>
      <w:r>
        <w:t xml:space="preserve"> </w:t>
      </w:r>
      <w:r w:rsidRPr="00B369EA">
        <w:t>В соответствии с</w:t>
      </w:r>
      <w:r>
        <w:t xml:space="preserve"> Постановлением Администрации БМР от 23.10.2014 №2884 «О прекращении захорон</w:t>
      </w:r>
      <w:r>
        <w:t>е</w:t>
      </w:r>
      <w:r>
        <w:t xml:space="preserve">ний на кладбище, расположенном по </w:t>
      </w:r>
      <w:proofErr w:type="spellStart"/>
      <w:r>
        <w:t>ул</w:t>
      </w:r>
      <w:proofErr w:type="gramStart"/>
      <w:r>
        <w:t>.О</w:t>
      </w:r>
      <w:proofErr w:type="gramEnd"/>
      <w:r>
        <w:t>куловской</w:t>
      </w:r>
      <w:proofErr w:type="spellEnd"/>
      <w:r>
        <w:t xml:space="preserve"> г.Боровичи» (захоронения запрещены, разрешены тол</w:t>
      </w:r>
      <w:r>
        <w:t>ь</w:t>
      </w:r>
      <w:r>
        <w:t>ко подзахоронения);</w:t>
      </w:r>
    </w:p>
  </w:footnote>
  <w:footnote w:id="8">
    <w:p w:rsidR="009C1F9F" w:rsidRDefault="009C1F9F" w:rsidP="00AE7319">
      <w:pPr>
        <w:pStyle w:val="af6"/>
      </w:pPr>
      <w:r>
        <w:rPr>
          <w:rStyle w:val="aff1"/>
        </w:rPr>
        <w:footnoteRef/>
      </w:r>
      <w:r>
        <w:t xml:space="preserve"> </w:t>
      </w:r>
      <w:r w:rsidRPr="00FF464C">
        <w:rPr>
          <w:sz w:val="18"/>
          <w:szCs w:val="18"/>
        </w:rPr>
        <w:t>В соответствии со статьей 174.2 БК РФ, постановлением Администрации муниципального района от 01.10.2019 № 58 утверждены порядок и методика планирования бюджетных ассигнований бюджета.</w:t>
      </w:r>
    </w:p>
  </w:footnote>
  <w:footnote w:id="9">
    <w:p w:rsidR="009C1F9F" w:rsidRPr="00533C59" w:rsidRDefault="009C1F9F" w:rsidP="00AE7319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E05B78">
        <w:rPr>
          <w:rStyle w:val="aff1"/>
          <w:sz w:val="20"/>
          <w:szCs w:val="20"/>
        </w:rPr>
        <w:footnoteRef/>
      </w:r>
      <w:r w:rsidRPr="00533C59">
        <w:rPr>
          <w:sz w:val="18"/>
          <w:szCs w:val="18"/>
        </w:rPr>
        <w:t xml:space="preserve">В соответствии с </w:t>
      </w:r>
      <w:hyperlink r:id="rId7" w:history="1">
        <w:r w:rsidRPr="00533C59">
          <w:rPr>
            <w:sz w:val="18"/>
            <w:szCs w:val="18"/>
          </w:rPr>
          <w:t>частью 2 статьи 12</w:t>
        </w:r>
      </w:hyperlink>
      <w:r w:rsidRPr="00533C59">
        <w:rPr>
          <w:sz w:val="18"/>
          <w:szCs w:val="18"/>
        </w:rPr>
        <w:t xml:space="preserve"> Федерального закона № 44-ФЗ должностные лица заказчиков несут перс</w:t>
      </w:r>
      <w:r w:rsidRPr="00533C59">
        <w:rPr>
          <w:sz w:val="18"/>
          <w:szCs w:val="18"/>
        </w:rPr>
        <w:t>о</w:t>
      </w:r>
      <w:r w:rsidRPr="00533C59">
        <w:rPr>
          <w:sz w:val="18"/>
          <w:szCs w:val="18"/>
        </w:rPr>
        <w:t>нальную ответственность за соблюдение требований, установленных законодательством Российской Федерации о ко</w:t>
      </w:r>
      <w:r w:rsidRPr="00533C59">
        <w:rPr>
          <w:sz w:val="18"/>
          <w:szCs w:val="18"/>
        </w:rPr>
        <w:t>н</w:t>
      </w:r>
      <w:r w:rsidRPr="00533C59">
        <w:rPr>
          <w:sz w:val="18"/>
          <w:szCs w:val="18"/>
        </w:rPr>
        <w:t xml:space="preserve">трактной системе в сфере закупок и нормативными правовыми актами, указанными в </w:t>
      </w:r>
      <w:hyperlink r:id="rId8" w:history="1">
        <w:r w:rsidRPr="00533C59">
          <w:rPr>
            <w:sz w:val="18"/>
            <w:szCs w:val="18"/>
          </w:rPr>
          <w:t>частях 2</w:t>
        </w:r>
      </w:hyperlink>
      <w:r w:rsidRPr="00533C59">
        <w:rPr>
          <w:sz w:val="18"/>
          <w:szCs w:val="18"/>
        </w:rPr>
        <w:t xml:space="preserve"> и </w:t>
      </w:r>
      <w:hyperlink r:id="rId9" w:history="1">
        <w:r w:rsidRPr="00533C59">
          <w:rPr>
            <w:sz w:val="18"/>
            <w:szCs w:val="18"/>
          </w:rPr>
          <w:t>3 статьи 2</w:t>
        </w:r>
      </w:hyperlink>
      <w:r w:rsidRPr="00533C59">
        <w:rPr>
          <w:sz w:val="18"/>
          <w:szCs w:val="18"/>
        </w:rPr>
        <w:t xml:space="preserve"> Закона о ко</w:t>
      </w:r>
      <w:r w:rsidRPr="00533C59">
        <w:rPr>
          <w:sz w:val="18"/>
          <w:szCs w:val="18"/>
        </w:rPr>
        <w:t>н</w:t>
      </w:r>
      <w:r w:rsidRPr="00533C59">
        <w:rPr>
          <w:sz w:val="18"/>
          <w:szCs w:val="18"/>
        </w:rPr>
        <w:t xml:space="preserve">трактной системе. Согласно с </w:t>
      </w:r>
      <w:hyperlink r:id="rId10" w:history="1">
        <w:r w:rsidRPr="00533C59">
          <w:rPr>
            <w:sz w:val="18"/>
            <w:szCs w:val="18"/>
          </w:rPr>
          <w:t>частью 1 статьи 107</w:t>
        </w:r>
      </w:hyperlink>
      <w:r w:rsidRPr="00533C59">
        <w:rPr>
          <w:sz w:val="18"/>
          <w:szCs w:val="18"/>
        </w:rPr>
        <w:t xml:space="preserve"> Федерального закона № 44-ФЗ лица, виновные в нарушении закон</w:t>
      </w:r>
      <w:r w:rsidRPr="00533C59">
        <w:rPr>
          <w:sz w:val="18"/>
          <w:szCs w:val="18"/>
        </w:rPr>
        <w:t>о</w:t>
      </w:r>
      <w:r w:rsidRPr="00533C59">
        <w:rPr>
          <w:sz w:val="18"/>
          <w:szCs w:val="18"/>
        </w:rPr>
        <w:t>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</w:t>
      </w:r>
      <w:r w:rsidRPr="00533C59">
        <w:rPr>
          <w:sz w:val="18"/>
          <w:szCs w:val="18"/>
        </w:rPr>
        <w:t>а</w:t>
      </w:r>
      <w:r w:rsidRPr="00533C59">
        <w:rPr>
          <w:sz w:val="18"/>
          <w:szCs w:val="18"/>
        </w:rPr>
        <w:t>тельством Российской Федерации.</w:t>
      </w:r>
    </w:p>
  </w:footnote>
  <w:footnote w:id="10">
    <w:p w:rsidR="009C1F9F" w:rsidRPr="00533C59" w:rsidRDefault="009C1F9F" w:rsidP="00AE7319">
      <w:pPr>
        <w:pStyle w:val="Default"/>
        <w:ind w:firstLine="539"/>
        <w:jc w:val="both"/>
        <w:rPr>
          <w:sz w:val="18"/>
          <w:szCs w:val="18"/>
        </w:rPr>
      </w:pPr>
      <w:r w:rsidRPr="00533C59">
        <w:rPr>
          <w:rStyle w:val="aff1"/>
          <w:sz w:val="18"/>
          <w:szCs w:val="18"/>
        </w:rPr>
        <w:footnoteRef/>
      </w:r>
      <w:r w:rsidRPr="00533C59">
        <w:rPr>
          <w:sz w:val="18"/>
          <w:szCs w:val="18"/>
        </w:rPr>
        <w:t xml:space="preserve"> </w:t>
      </w:r>
      <w:proofErr w:type="gramStart"/>
      <w:r w:rsidRPr="00533C59">
        <w:rPr>
          <w:color w:val="auto"/>
          <w:sz w:val="18"/>
          <w:szCs w:val="18"/>
        </w:rPr>
        <w:t>В соответствии с частями 10 и 15 статьи 21 Федерального закона №44-ФЗ план-график разрабатывается еж</w:t>
      </w:r>
      <w:r w:rsidRPr="00533C59">
        <w:rPr>
          <w:color w:val="auto"/>
          <w:sz w:val="18"/>
          <w:szCs w:val="18"/>
        </w:rPr>
        <w:t>е</w:t>
      </w:r>
      <w:r w:rsidRPr="00533C59">
        <w:rPr>
          <w:color w:val="auto"/>
          <w:sz w:val="18"/>
          <w:szCs w:val="18"/>
        </w:rPr>
        <w:t xml:space="preserve">годно на один год и утверждается заказчиком </w:t>
      </w:r>
      <w:r w:rsidRPr="00533C59">
        <w:rPr>
          <w:bCs/>
          <w:color w:val="auto"/>
          <w:sz w:val="18"/>
          <w:szCs w:val="18"/>
        </w:rPr>
        <w:t xml:space="preserve">в течение десяти рабочих дней после </w:t>
      </w:r>
      <w:r w:rsidRPr="00533C59">
        <w:rPr>
          <w:color w:val="auto"/>
          <w:sz w:val="18"/>
          <w:szCs w:val="18"/>
        </w:rPr>
        <w:t>получения им объема прав в дене</w:t>
      </w:r>
      <w:r w:rsidRPr="00533C59">
        <w:rPr>
          <w:color w:val="auto"/>
          <w:sz w:val="18"/>
          <w:szCs w:val="18"/>
        </w:rPr>
        <w:t>ж</w:t>
      </w:r>
      <w:r w:rsidRPr="00533C59">
        <w:rPr>
          <w:color w:val="auto"/>
          <w:sz w:val="18"/>
          <w:szCs w:val="18"/>
        </w:rPr>
        <w:t xml:space="preserve">ном выражении на принятие и (или) исполнение обязательств или </w:t>
      </w:r>
      <w:r w:rsidRPr="00533C59">
        <w:rPr>
          <w:bCs/>
          <w:color w:val="auto"/>
          <w:sz w:val="18"/>
          <w:szCs w:val="18"/>
        </w:rPr>
        <w:t>утверждения плана финансово-хозяйственной де</w:t>
      </w:r>
      <w:r w:rsidRPr="00533C59">
        <w:rPr>
          <w:bCs/>
          <w:color w:val="auto"/>
          <w:sz w:val="18"/>
          <w:szCs w:val="18"/>
        </w:rPr>
        <w:t>я</w:t>
      </w:r>
      <w:r w:rsidRPr="00533C59">
        <w:rPr>
          <w:bCs/>
          <w:color w:val="auto"/>
          <w:sz w:val="18"/>
          <w:szCs w:val="18"/>
        </w:rPr>
        <w:t xml:space="preserve">тельности </w:t>
      </w:r>
      <w:r w:rsidRPr="00533C59">
        <w:rPr>
          <w:color w:val="auto"/>
          <w:sz w:val="18"/>
          <w:szCs w:val="18"/>
        </w:rPr>
        <w:t>в соответствии с законодательством Российской Федерации.</w:t>
      </w:r>
      <w:proofErr w:type="gramEnd"/>
      <w:r w:rsidRPr="00533C59">
        <w:rPr>
          <w:color w:val="auto"/>
          <w:sz w:val="18"/>
          <w:szCs w:val="18"/>
        </w:rPr>
        <w:t xml:space="preserve"> </w:t>
      </w:r>
      <w:r w:rsidRPr="00533C59">
        <w:rPr>
          <w:sz w:val="18"/>
          <w:szCs w:val="18"/>
        </w:rPr>
        <w:t>Утвержденный заказчиком план-график и вн</w:t>
      </w:r>
      <w:r w:rsidRPr="00533C59">
        <w:rPr>
          <w:sz w:val="18"/>
          <w:szCs w:val="18"/>
        </w:rPr>
        <w:t>е</w:t>
      </w:r>
      <w:r w:rsidRPr="00533C59">
        <w:rPr>
          <w:sz w:val="18"/>
          <w:szCs w:val="18"/>
        </w:rPr>
        <w:t xml:space="preserve">сенные в него изменения подлежат размещению в единой информационной системе в течение </w:t>
      </w:r>
      <w:r w:rsidRPr="00533C59">
        <w:rPr>
          <w:bCs/>
          <w:sz w:val="18"/>
          <w:szCs w:val="18"/>
        </w:rPr>
        <w:t xml:space="preserve">трех рабочих дней </w:t>
      </w:r>
      <w:proofErr w:type="gramStart"/>
      <w:r w:rsidRPr="00533C59">
        <w:rPr>
          <w:sz w:val="18"/>
          <w:szCs w:val="18"/>
        </w:rPr>
        <w:t>с даты утверждения</w:t>
      </w:r>
      <w:proofErr w:type="gramEnd"/>
      <w:r w:rsidRPr="00533C59">
        <w:rPr>
          <w:sz w:val="18"/>
          <w:szCs w:val="18"/>
        </w:rPr>
        <w:t xml:space="preserve"> или изменения плана-графика.</w:t>
      </w:r>
    </w:p>
  </w:footnote>
  <w:footnote w:id="11">
    <w:p w:rsidR="009C1F9F" w:rsidRDefault="009C1F9F" w:rsidP="00794448">
      <w:r>
        <w:rPr>
          <w:rStyle w:val="aff1"/>
        </w:rPr>
        <w:footnoteRef/>
      </w:r>
      <w:r>
        <w:t xml:space="preserve"> </w:t>
      </w:r>
      <w:r w:rsidRPr="001E4F57">
        <w:rPr>
          <w:sz w:val="20"/>
        </w:rPr>
        <w:t>В нарушение п.4.1,4.2. муниципального контракта Подрядчик не представил Учреждению за 1,2 квартал 2020 года Акты о приемке выполненных рабо</w:t>
      </w:r>
      <w:proofErr w:type="gramStart"/>
      <w:r w:rsidRPr="001E4F57">
        <w:rPr>
          <w:sz w:val="20"/>
        </w:rPr>
        <w:t>т(</w:t>
      </w:r>
      <w:proofErr w:type="gramEnd"/>
      <w:r w:rsidRPr="001E4F57">
        <w:rPr>
          <w:sz w:val="20"/>
        </w:rPr>
        <w:t xml:space="preserve">КС-2). Согласно пункта 13 статьи 95 Федерального закона 44-ФЗ решение заказчика об одностороннем отказе от исполнения контракта вступает в </w:t>
      </w:r>
      <w:proofErr w:type="gramStart"/>
      <w:r w:rsidRPr="001E4F57">
        <w:rPr>
          <w:sz w:val="20"/>
        </w:rPr>
        <w:t>силу</w:t>
      </w:r>
      <w:proofErr w:type="gramEnd"/>
      <w:r w:rsidRPr="001E4F57">
        <w:rPr>
          <w:sz w:val="20"/>
        </w:rPr>
        <w:t xml:space="preserve"> и контракт считается расторгнутым через десять дней с даты надлежащего уведомления заказчиком поставщика (по</w:t>
      </w:r>
      <w:r w:rsidRPr="001E4F57">
        <w:rPr>
          <w:sz w:val="20"/>
        </w:rPr>
        <w:t>д</w:t>
      </w:r>
      <w:r w:rsidRPr="001E4F57">
        <w:rPr>
          <w:sz w:val="20"/>
        </w:rPr>
        <w:t>рядчика, исполнителя) об одностороннем отказе от исполнения контракта. Таким образом, 21.07.2020 г. м</w:t>
      </w:r>
      <w:r w:rsidRPr="001E4F57">
        <w:rPr>
          <w:sz w:val="20"/>
        </w:rPr>
        <w:t>у</w:t>
      </w:r>
      <w:r w:rsidRPr="001E4F57">
        <w:rPr>
          <w:sz w:val="20"/>
        </w:rPr>
        <w:t>ниципальный контракт № 0150300002419000243-019 от 06.01.2020 г. расторгнут. Сумма штрафов за неи</w:t>
      </w:r>
      <w:r w:rsidRPr="001E4F57">
        <w:rPr>
          <w:sz w:val="20"/>
        </w:rPr>
        <w:t>с</w:t>
      </w:r>
      <w:r w:rsidRPr="001E4F57">
        <w:rPr>
          <w:sz w:val="20"/>
        </w:rPr>
        <w:t xml:space="preserve">полнение и ненадлежащее исполнение обязательств по контракту согласно выставленным требованиям </w:t>
      </w:r>
      <w:proofErr w:type="gramStart"/>
      <w:r w:rsidRPr="001E4F57">
        <w:rPr>
          <w:sz w:val="20"/>
        </w:rPr>
        <w:t>от</w:t>
      </w:r>
      <w:proofErr w:type="gramEnd"/>
      <w:r w:rsidRPr="001E4F57">
        <w:rPr>
          <w:sz w:val="20"/>
        </w:rPr>
        <w:t xml:space="preserve"> </w:t>
      </w:r>
      <w:proofErr w:type="gramStart"/>
      <w:r w:rsidRPr="001E4F57">
        <w:rPr>
          <w:sz w:val="20"/>
        </w:rPr>
        <w:t>уплате</w:t>
      </w:r>
      <w:proofErr w:type="gramEnd"/>
      <w:r w:rsidRPr="001E4F57">
        <w:rPr>
          <w:sz w:val="20"/>
        </w:rPr>
        <w:t xml:space="preserve"> штрафов составляет 56000 рублей.</w:t>
      </w:r>
    </w:p>
  </w:footnote>
  <w:footnote w:id="12">
    <w:p w:rsidR="009C1F9F" w:rsidRPr="00D563E3" w:rsidRDefault="009C1F9F" w:rsidP="00AE7319">
      <w:pPr>
        <w:pStyle w:val="af6"/>
        <w:rPr>
          <w:sz w:val="18"/>
          <w:szCs w:val="18"/>
        </w:rPr>
      </w:pPr>
      <w:r>
        <w:rPr>
          <w:rStyle w:val="aff1"/>
        </w:rPr>
        <w:footnoteRef/>
      </w:r>
      <w:r>
        <w:t xml:space="preserve"> </w:t>
      </w:r>
      <w:r>
        <w:rPr>
          <w:sz w:val="18"/>
          <w:szCs w:val="18"/>
        </w:rPr>
        <w:t>О</w:t>
      </w:r>
      <w:r w:rsidRPr="001564F5">
        <w:rPr>
          <w:sz w:val="18"/>
          <w:szCs w:val="18"/>
        </w:rPr>
        <w:t xml:space="preserve">бследование состояния мест захоронения, сверка данных учета на кладбище, в </w:t>
      </w:r>
      <w:proofErr w:type="gramStart"/>
      <w:r w:rsidRPr="001564F5">
        <w:rPr>
          <w:sz w:val="18"/>
          <w:szCs w:val="18"/>
        </w:rPr>
        <w:t>ходе</w:t>
      </w:r>
      <w:proofErr w:type="gramEnd"/>
      <w:r w:rsidRPr="001564F5">
        <w:rPr>
          <w:sz w:val="18"/>
          <w:szCs w:val="18"/>
        </w:rPr>
        <w:t xml:space="preserve"> которой регистрируются н</w:t>
      </w:r>
      <w:r w:rsidRPr="001564F5">
        <w:rPr>
          <w:sz w:val="18"/>
          <w:szCs w:val="18"/>
        </w:rPr>
        <w:t>е</w:t>
      </w:r>
      <w:r w:rsidRPr="001564F5">
        <w:rPr>
          <w:sz w:val="18"/>
          <w:szCs w:val="18"/>
        </w:rPr>
        <w:t>учтенные захоронения, выявляются бесхозяйные захоронения, проверяется и документально подтверждается фактич</w:t>
      </w:r>
      <w:r w:rsidRPr="001564F5">
        <w:rPr>
          <w:sz w:val="18"/>
          <w:szCs w:val="18"/>
        </w:rPr>
        <w:t>е</w:t>
      </w:r>
      <w:r w:rsidRPr="001564F5">
        <w:rPr>
          <w:sz w:val="18"/>
          <w:szCs w:val="18"/>
        </w:rPr>
        <w:t>ское наличи</w:t>
      </w:r>
      <w:r>
        <w:rPr>
          <w:sz w:val="18"/>
          <w:szCs w:val="18"/>
        </w:rPr>
        <w:t>е и состояние мест захоронений.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686"/>
      <w:docPartObj>
        <w:docPartGallery w:val="Page Numbers (Top of Page)"/>
        <w:docPartUnique/>
      </w:docPartObj>
    </w:sdtPr>
    <w:sdtEndPr/>
    <w:sdtContent>
      <w:p w:rsidR="009C1F9F" w:rsidRDefault="009C1F9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6C">
          <w:rPr>
            <w:noProof/>
          </w:rPr>
          <w:t>19</w:t>
        </w:r>
        <w:r>
          <w:fldChar w:fldCharType="end"/>
        </w:r>
      </w:p>
    </w:sdtContent>
  </w:sdt>
  <w:p w:rsidR="009C1F9F" w:rsidRDefault="009C1F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A3"/>
    <w:multiLevelType w:val="hybridMultilevel"/>
    <w:tmpl w:val="2B7A46AA"/>
    <w:lvl w:ilvl="0" w:tplc="BCA22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00E43"/>
    <w:multiLevelType w:val="hybridMultilevel"/>
    <w:tmpl w:val="994EDE94"/>
    <w:lvl w:ilvl="0" w:tplc="4E6E3366">
      <w:start w:val="1"/>
      <w:numFmt w:val="decimal"/>
      <w:lvlText w:val="%1."/>
      <w:lvlJc w:val="left"/>
      <w:pPr>
        <w:ind w:left="1428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A51C8E"/>
    <w:multiLevelType w:val="multilevel"/>
    <w:tmpl w:val="E0743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390481D"/>
    <w:multiLevelType w:val="hybridMultilevel"/>
    <w:tmpl w:val="90A0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45AE7"/>
    <w:multiLevelType w:val="hybridMultilevel"/>
    <w:tmpl w:val="8E56231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193DD7"/>
    <w:multiLevelType w:val="hybridMultilevel"/>
    <w:tmpl w:val="A17A640C"/>
    <w:lvl w:ilvl="0" w:tplc="91AE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66B05"/>
    <w:multiLevelType w:val="hybridMultilevel"/>
    <w:tmpl w:val="77348FAA"/>
    <w:lvl w:ilvl="0" w:tplc="EB02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6534C9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C1E52"/>
    <w:multiLevelType w:val="hybridMultilevel"/>
    <w:tmpl w:val="50FA1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53538F"/>
    <w:multiLevelType w:val="hybridMultilevel"/>
    <w:tmpl w:val="809EC8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54EE5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67B51"/>
    <w:multiLevelType w:val="hybridMultilevel"/>
    <w:tmpl w:val="6CEAE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FE7C11"/>
    <w:multiLevelType w:val="hybridMultilevel"/>
    <w:tmpl w:val="BC58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451F"/>
    <w:multiLevelType w:val="multilevel"/>
    <w:tmpl w:val="56B6EAFE"/>
    <w:lvl w:ilvl="0">
      <w:start w:val="1"/>
      <w:numFmt w:val="decimal"/>
      <w:pStyle w:val="a"/>
      <w:lvlText w:val="%1. 1."/>
      <w:lvlJc w:val="left"/>
      <w:pPr>
        <w:tabs>
          <w:tab w:val="num" w:pos="1287"/>
        </w:tabs>
        <w:ind w:firstLine="567"/>
      </w:pPr>
      <w:rPr>
        <w:rFonts w:hint="default"/>
      </w:rPr>
    </w:lvl>
    <w:lvl w:ilvl="1">
      <w:start w:val="1"/>
      <w:numFmt w:val="decimal"/>
      <w:lvlText w:val="%2%1.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E76085"/>
    <w:multiLevelType w:val="hybridMultilevel"/>
    <w:tmpl w:val="3590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002A5"/>
    <w:multiLevelType w:val="hybridMultilevel"/>
    <w:tmpl w:val="CFA8DFC0"/>
    <w:lvl w:ilvl="0" w:tplc="D88A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E142E6"/>
    <w:multiLevelType w:val="multilevel"/>
    <w:tmpl w:val="53C4F8A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87647A"/>
    <w:multiLevelType w:val="hybridMultilevel"/>
    <w:tmpl w:val="BA748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98210F"/>
    <w:multiLevelType w:val="hybridMultilevel"/>
    <w:tmpl w:val="AC7A7950"/>
    <w:lvl w:ilvl="0" w:tplc="5BF05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771F14"/>
    <w:multiLevelType w:val="hybridMultilevel"/>
    <w:tmpl w:val="EC60D6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19C795E"/>
    <w:multiLevelType w:val="hybridMultilevel"/>
    <w:tmpl w:val="4F70D182"/>
    <w:lvl w:ilvl="0" w:tplc="38F6B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17528A"/>
    <w:multiLevelType w:val="hybridMultilevel"/>
    <w:tmpl w:val="65EA4FC4"/>
    <w:lvl w:ilvl="0" w:tplc="FC887D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A2B3BB1"/>
    <w:multiLevelType w:val="hybridMultilevel"/>
    <w:tmpl w:val="5E2415FE"/>
    <w:lvl w:ilvl="0" w:tplc="0C8A6056">
      <w:start w:val="8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3B795443"/>
    <w:multiLevelType w:val="hybridMultilevel"/>
    <w:tmpl w:val="B498D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2C7917"/>
    <w:multiLevelType w:val="hybridMultilevel"/>
    <w:tmpl w:val="820CA6C2"/>
    <w:lvl w:ilvl="0" w:tplc="437A03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440528"/>
    <w:multiLevelType w:val="singleLevel"/>
    <w:tmpl w:val="140C6198"/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372"/>
      </w:pPr>
      <w:rPr>
        <w:rFonts w:hint="default"/>
      </w:rPr>
    </w:lvl>
  </w:abstractNum>
  <w:abstractNum w:abstractNumId="27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C2FF5"/>
    <w:multiLevelType w:val="hybridMultilevel"/>
    <w:tmpl w:val="8548892C"/>
    <w:lvl w:ilvl="0" w:tplc="447A845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DD66127"/>
    <w:multiLevelType w:val="hybridMultilevel"/>
    <w:tmpl w:val="DE842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F553E2"/>
    <w:multiLevelType w:val="hybridMultilevel"/>
    <w:tmpl w:val="C36EEFF0"/>
    <w:lvl w:ilvl="0" w:tplc="0BD68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59B6482"/>
    <w:multiLevelType w:val="hybridMultilevel"/>
    <w:tmpl w:val="B2085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85F73A3"/>
    <w:multiLevelType w:val="hybridMultilevel"/>
    <w:tmpl w:val="130A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5148A"/>
    <w:multiLevelType w:val="multilevel"/>
    <w:tmpl w:val="71B4A5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E026EF"/>
    <w:multiLevelType w:val="hybridMultilevel"/>
    <w:tmpl w:val="7654057C"/>
    <w:lvl w:ilvl="0" w:tplc="B7FCE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07763"/>
    <w:multiLevelType w:val="multilevel"/>
    <w:tmpl w:val="C618067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9B0FE4"/>
    <w:multiLevelType w:val="hybridMultilevel"/>
    <w:tmpl w:val="9746E90A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D2123"/>
    <w:multiLevelType w:val="multilevel"/>
    <w:tmpl w:val="D47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99293C"/>
    <w:multiLevelType w:val="hybridMultilevel"/>
    <w:tmpl w:val="104A6922"/>
    <w:lvl w:ilvl="0" w:tplc="6AE09C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BC2089"/>
    <w:multiLevelType w:val="hybridMultilevel"/>
    <w:tmpl w:val="8CB0B64A"/>
    <w:lvl w:ilvl="0" w:tplc="6F6C224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B7941BF"/>
    <w:multiLevelType w:val="multilevel"/>
    <w:tmpl w:val="2206A0F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2B0EFB"/>
    <w:multiLevelType w:val="hybridMultilevel"/>
    <w:tmpl w:val="F81CEA64"/>
    <w:lvl w:ilvl="0" w:tplc="E7287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C63E8C"/>
    <w:multiLevelType w:val="hybridMultilevel"/>
    <w:tmpl w:val="FC62DEDE"/>
    <w:lvl w:ilvl="0" w:tplc="7190FA4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4D8545E"/>
    <w:multiLevelType w:val="hybridMultilevel"/>
    <w:tmpl w:val="B3DA45D0"/>
    <w:lvl w:ilvl="0" w:tplc="3E2ED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8341D3"/>
    <w:multiLevelType w:val="hybridMultilevel"/>
    <w:tmpl w:val="7B2CA8A2"/>
    <w:lvl w:ilvl="0" w:tplc="D87A3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5E2532"/>
    <w:multiLevelType w:val="hybridMultilevel"/>
    <w:tmpl w:val="589CE4F8"/>
    <w:lvl w:ilvl="0" w:tplc="3C04F8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7474E25A">
      <w:start w:val="1"/>
      <w:numFmt w:val="decimal"/>
      <w:lvlText w:val="%3)"/>
      <w:lvlJc w:val="left"/>
      <w:pPr>
        <w:ind w:left="3628" w:hanging="14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BAC569F"/>
    <w:multiLevelType w:val="hybridMultilevel"/>
    <w:tmpl w:val="C5EA3A36"/>
    <w:lvl w:ilvl="0" w:tplc="4FDAF26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21"/>
  </w:num>
  <w:num w:numId="5">
    <w:abstractNumId w:val="10"/>
  </w:num>
  <w:num w:numId="6">
    <w:abstractNumId w:val="1"/>
  </w:num>
  <w:num w:numId="7">
    <w:abstractNumId w:val="23"/>
  </w:num>
  <w:num w:numId="8">
    <w:abstractNumId w:val="13"/>
  </w:num>
  <w:num w:numId="9">
    <w:abstractNumId w:val="30"/>
  </w:num>
  <w:num w:numId="10">
    <w:abstractNumId w:val="4"/>
  </w:num>
  <w:num w:numId="11">
    <w:abstractNumId w:val="26"/>
  </w:num>
  <w:num w:numId="12">
    <w:abstractNumId w:val="19"/>
  </w:num>
  <w:num w:numId="13">
    <w:abstractNumId w:val="29"/>
  </w:num>
  <w:num w:numId="14">
    <w:abstractNumId w:val="22"/>
  </w:num>
  <w:num w:numId="15">
    <w:abstractNumId w:val="39"/>
  </w:num>
  <w:num w:numId="16">
    <w:abstractNumId w:val="3"/>
  </w:num>
  <w:num w:numId="17">
    <w:abstractNumId w:val="0"/>
  </w:num>
  <w:num w:numId="18">
    <w:abstractNumId w:val="32"/>
  </w:num>
  <w:num w:numId="19">
    <w:abstractNumId w:val="42"/>
  </w:num>
  <w:num w:numId="20">
    <w:abstractNumId w:val="9"/>
  </w:num>
  <w:num w:numId="21">
    <w:abstractNumId w:val="44"/>
  </w:num>
  <w:num w:numId="22">
    <w:abstractNumId w:val="45"/>
  </w:num>
  <w:num w:numId="23">
    <w:abstractNumId w:val="2"/>
  </w:num>
  <w:num w:numId="24">
    <w:abstractNumId w:val="17"/>
  </w:num>
  <w:num w:numId="25">
    <w:abstractNumId w:val="34"/>
  </w:num>
  <w:num w:numId="26">
    <w:abstractNumId w:val="5"/>
  </w:num>
  <w:num w:numId="27">
    <w:abstractNumId w:val="41"/>
  </w:num>
  <w:num w:numId="28">
    <w:abstractNumId w:val="6"/>
  </w:num>
  <w:num w:numId="29">
    <w:abstractNumId w:val="12"/>
  </w:num>
  <w:num w:numId="30">
    <w:abstractNumId w:val="7"/>
  </w:num>
  <w:num w:numId="31">
    <w:abstractNumId w:val="20"/>
  </w:num>
  <w:num w:numId="32">
    <w:abstractNumId w:val="43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5"/>
  </w:num>
  <w:num w:numId="37">
    <w:abstractNumId w:val="36"/>
  </w:num>
  <w:num w:numId="38">
    <w:abstractNumId w:val="35"/>
  </w:num>
  <w:num w:numId="39">
    <w:abstractNumId w:val="16"/>
  </w:num>
  <w:num w:numId="40">
    <w:abstractNumId w:val="33"/>
  </w:num>
  <w:num w:numId="41">
    <w:abstractNumId w:val="40"/>
  </w:num>
  <w:num w:numId="42">
    <w:abstractNumId w:val="46"/>
  </w:num>
  <w:num w:numId="43">
    <w:abstractNumId w:val="15"/>
  </w:num>
  <w:num w:numId="44">
    <w:abstractNumId w:val="14"/>
  </w:num>
  <w:num w:numId="45">
    <w:abstractNumId w:val="24"/>
  </w:num>
  <w:num w:numId="46">
    <w:abstractNumId w:val="28"/>
  </w:num>
  <w:num w:numId="47">
    <w:abstractNumId w:val="3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F1"/>
    <w:rsid w:val="00000694"/>
    <w:rsid w:val="00001048"/>
    <w:rsid w:val="0000347B"/>
    <w:rsid w:val="0000409C"/>
    <w:rsid w:val="000059A2"/>
    <w:rsid w:val="000128B2"/>
    <w:rsid w:val="00017B21"/>
    <w:rsid w:val="0002328B"/>
    <w:rsid w:val="00023A07"/>
    <w:rsid w:val="00034EE0"/>
    <w:rsid w:val="00036D2B"/>
    <w:rsid w:val="000403EC"/>
    <w:rsid w:val="00040DE6"/>
    <w:rsid w:val="0004250E"/>
    <w:rsid w:val="000441AA"/>
    <w:rsid w:val="0005157D"/>
    <w:rsid w:val="000530BF"/>
    <w:rsid w:val="000543BB"/>
    <w:rsid w:val="00060AFB"/>
    <w:rsid w:val="00064EB7"/>
    <w:rsid w:val="00067207"/>
    <w:rsid w:val="0007106F"/>
    <w:rsid w:val="00071971"/>
    <w:rsid w:val="00071F2A"/>
    <w:rsid w:val="0008082D"/>
    <w:rsid w:val="00082117"/>
    <w:rsid w:val="00086DFC"/>
    <w:rsid w:val="00090692"/>
    <w:rsid w:val="000953B2"/>
    <w:rsid w:val="000A15A6"/>
    <w:rsid w:val="000A17DA"/>
    <w:rsid w:val="000A4CD9"/>
    <w:rsid w:val="000B2DCB"/>
    <w:rsid w:val="000B32BB"/>
    <w:rsid w:val="000B3954"/>
    <w:rsid w:val="000B7AEC"/>
    <w:rsid w:val="000C1ED2"/>
    <w:rsid w:val="000C54D5"/>
    <w:rsid w:val="000C69E9"/>
    <w:rsid w:val="000D1560"/>
    <w:rsid w:val="000D2F81"/>
    <w:rsid w:val="000D32BB"/>
    <w:rsid w:val="000D4FAD"/>
    <w:rsid w:val="000E1437"/>
    <w:rsid w:val="000E2514"/>
    <w:rsid w:val="000E54AC"/>
    <w:rsid w:val="000E63BD"/>
    <w:rsid w:val="000E74CE"/>
    <w:rsid w:val="000F0A7A"/>
    <w:rsid w:val="000F1FEE"/>
    <w:rsid w:val="00101452"/>
    <w:rsid w:val="00101C4A"/>
    <w:rsid w:val="00105B63"/>
    <w:rsid w:val="00106E04"/>
    <w:rsid w:val="001152A6"/>
    <w:rsid w:val="001205E1"/>
    <w:rsid w:val="00124520"/>
    <w:rsid w:val="001279A7"/>
    <w:rsid w:val="00131203"/>
    <w:rsid w:val="00133940"/>
    <w:rsid w:val="00134CFB"/>
    <w:rsid w:val="00134DA7"/>
    <w:rsid w:val="001375A3"/>
    <w:rsid w:val="00140088"/>
    <w:rsid w:val="00146483"/>
    <w:rsid w:val="00146F3A"/>
    <w:rsid w:val="00154878"/>
    <w:rsid w:val="00161E45"/>
    <w:rsid w:val="001628BD"/>
    <w:rsid w:val="00164EE3"/>
    <w:rsid w:val="00174677"/>
    <w:rsid w:val="00180CE0"/>
    <w:rsid w:val="00180E38"/>
    <w:rsid w:val="00181DC9"/>
    <w:rsid w:val="001820D3"/>
    <w:rsid w:val="00182D7D"/>
    <w:rsid w:val="00185433"/>
    <w:rsid w:val="00186DFC"/>
    <w:rsid w:val="0018760D"/>
    <w:rsid w:val="00187C58"/>
    <w:rsid w:val="0019040C"/>
    <w:rsid w:val="0019297F"/>
    <w:rsid w:val="00192FB4"/>
    <w:rsid w:val="00194409"/>
    <w:rsid w:val="00194D1F"/>
    <w:rsid w:val="00195451"/>
    <w:rsid w:val="001A02C6"/>
    <w:rsid w:val="001A6233"/>
    <w:rsid w:val="001B39F3"/>
    <w:rsid w:val="001C0247"/>
    <w:rsid w:val="001C5B74"/>
    <w:rsid w:val="001D1EE7"/>
    <w:rsid w:val="001D337E"/>
    <w:rsid w:val="001D5B51"/>
    <w:rsid w:val="001E4720"/>
    <w:rsid w:val="001E4F57"/>
    <w:rsid w:val="001E6C19"/>
    <w:rsid w:val="001F39EB"/>
    <w:rsid w:val="001F494C"/>
    <w:rsid w:val="001F5207"/>
    <w:rsid w:val="001F6559"/>
    <w:rsid w:val="00201D96"/>
    <w:rsid w:val="0020345E"/>
    <w:rsid w:val="002036CD"/>
    <w:rsid w:val="002118A1"/>
    <w:rsid w:val="00211E83"/>
    <w:rsid w:val="0022147E"/>
    <w:rsid w:val="002269F6"/>
    <w:rsid w:val="00230A56"/>
    <w:rsid w:val="00233559"/>
    <w:rsid w:val="00234F5F"/>
    <w:rsid w:val="0023694C"/>
    <w:rsid w:val="0023723B"/>
    <w:rsid w:val="0023737C"/>
    <w:rsid w:val="002378A0"/>
    <w:rsid w:val="002451F8"/>
    <w:rsid w:val="002468BD"/>
    <w:rsid w:val="00247C76"/>
    <w:rsid w:val="002533F6"/>
    <w:rsid w:val="002578E2"/>
    <w:rsid w:val="00264DCE"/>
    <w:rsid w:val="00265965"/>
    <w:rsid w:val="002661E4"/>
    <w:rsid w:val="002668E4"/>
    <w:rsid w:val="00267F84"/>
    <w:rsid w:val="002732BA"/>
    <w:rsid w:val="002801D1"/>
    <w:rsid w:val="00284102"/>
    <w:rsid w:val="00284C8F"/>
    <w:rsid w:val="00286E72"/>
    <w:rsid w:val="00286FB7"/>
    <w:rsid w:val="002914FC"/>
    <w:rsid w:val="00291D4A"/>
    <w:rsid w:val="00297431"/>
    <w:rsid w:val="002A2D23"/>
    <w:rsid w:val="002A5E1F"/>
    <w:rsid w:val="002A7F76"/>
    <w:rsid w:val="002B1502"/>
    <w:rsid w:val="002C0E0B"/>
    <w:rsid w:val="002C3E44"/>
    <w:rsid w:val="002C767A"/>
    <w:rsid w:val="002D077C"/>
    <w:rsid w:val="002D1CF2"/>
    <w:rsid w:val="002D4D86"/>
    <w:rsid w:val="002E38ED"/>
    <w:rsid w:val="002E4168"/>
    <w:rsid w:val="002E419D"/>
    <w:rsid w:val="002F1640"/>
    <w:rsid w:val="002F306C"/>
    <w:rsid w:val="003041C3"/>
    <w:rsid w:val="003059BC"/>
    <w:rsid w:val="00315E6E"/>
    <w:rsid w:val="00322FAF"/>
    <w:rsid w:val="00324DA7"/>
    <w:rsid w:val="00325383"/>
    <w:rsid w:val="0033666A"/>
    <w:rsid w:val="00340FCC"/>
    <w:rsid w:val="003435D7"/>
    <w:rsid w:val="00343B62"/>
    <w:rsid w:val="00350A1A"/>
    <w:rsid w:val="0035176B"/>
    <w:rsid w:val="0035508A"/>
    <w:rsid w:val="003562EA"/>
    <w:rsid w:val="003633DA"/>
    <w:rsid w:val="00367C7A"/>
    <w:rsid w:val="00372509"/>
    <w:rsid w:val="003729AC"/>
    <w:rsid w:val="00375259"/>
    <w:rsid w:val="00375DD1"/>
    <w:rsid w:val="00381754"/>
    <w:rsid w:val="00383181"/>
    <w:rsid w:val="00385B6A"/>
    <w:rsid w:val="003914EE"/>
    <w:rsid w:val="0039400A"/>
    <w:rsid w:val="0039602D"/>
    <w:rsid w:val="003965D4"/>
    <w:rsid w:val="003A2561"/>
    <w:rsid w:val="003A289A"/>
    <w:rsid w:val="003A28C1"/>
    <w:rsid w:val="003A56D9"/>
    <w:rsid w:val="003A744B"/>
    <w:rsid w:val="003B118F"/>
    <w:rsid w:val="003B54C4"/>
    <w:rsid w:val="003B59FE"/>
    <w:rsid w:val="003C0B04"/>
    <w:rsid w:val="003C442D"/>
    <w:rsid w:val="003C58CC"/>
    <w:rsid w:val="003D178F"/>
    <w:rsid w:val="003D2895"/>
    <w:rsid w:val="003D2A73"/>
    <w:rsid w:val="003D427E"/>
    <w:rsid w:val="003D51A9"/>
    <w:rsid w:val="003D6137"/>
    <w:rsid w:val="003E0037"/>
    <w:rsid w:val="003E39A8"/>
    <w:rsid w:val="003F37E7"/>
    <w:rsid w:val="003F3E50"/>
    <w:rsid w:val="003F44F4"/>
    <w:rsid w:val="003F5390"/>
    <w:rsid w:val="003F5AD0"/>
    <w:rsid w:val="003F6246"/>
    <w:rsid w:val="003F6F52"/>
    <w:rsid w:val="00403A1F"/>
    <w:rsid w:val="00412334"/>
    <w:rsid w:val="0041239D"/>
    <w:rsid w:val="004125AB"/>
    <w:rsid w:val="004264F9"/>
    <w:rsid w:val="00426D02"/>
    <w:rsid w:val="0044444C"/>
    <w:rsid w:val="00447D22"/>
    <w:rsid w:val="00450DB0"/>
    <w:rsid w:val="004557A0"/>
    <w:rsid w:val="00461E99"/>
    <w:rsid w:val="00464588"/>
    <w:rsid w:val="004649A2"/>
    <w:rsid w:val="00464F52"/>
    <w:rsid w:val="00466607"/>
    <w:rsid w:val="00471E47"/>
    <w:rsid w:val="0047490F"/>
    <w:rsid w:val="0047611E"/>
    <w:rsid w:val="00483FA7"/>
    <w:rsid w:val="00485E40"/>
    <w:rsid w:val="00486125"/>
    <w:rsid w:val="004937AD"/>
    <w:rsid w:val="004976F4"/>
    <w:rsid w:val="004A3D58"/>
    <w:rsid w:val="004A4FB2"/>
    <w:rsid w:val="004A517A"/>
    <w:rsid w:val="004A57E9"/>
    <w:rsid w:val="004B4906"/>
    <w:rsid w:val="004B5B30"/>
    <w:rsid w:val="004B7E7A"/>
    <w:rsid w:val="004C132D"/>
    <w:rsid w:val="004D0ACE"/>
    <w:rsid w:val="004D3460"/>
    <w:rsid w:val="004D6164"/>
    <w:rsid w:val="004D7524"/>
    <w:rsid w:val="004E1C40"/>
    <w:rsid w:val="004E38A0"/>
    <w:rsid w:val="004E6D1B"/>
    <w:rsid w:val="004F132A"/>
    <w:rsid w:val="004F343B"/>
    <w:rsid w:val="004F5F9F"/>
    <w:rsid w:val="00502DA3"/>
    <w:rsid w:val="005053EC"/>
    <w:rsid w:val="005066F1"/>
    <w:rsid w:val="00507336"/>
    <w:rsid w:val="00515CEF"/>
    <w:rsid w:val="0052317C"/>
    <w:rsid w:val="0052442C"/>
    <w:rsid w:val="00526FCD"/>
    <w:rsid w:val="00532B61"/>
    <w:rsid w:val="005516E8"/>
    <w:rsid w:val="00552853"/>
    <w:rsid w:val="00553A64"/>
    <w:rsid w:val="005572AB"/>
    <w:rsid w:val="00560565"/>
    <w:rsid w:val="00560E0E"/>
    <w:rsid w:val="005625B8"/>
    <w:rsid w:val="005666E8"/>
    <w:rsid w:val="00570080"/>
    <w:rsid w:val="00573D2E"/>
    <w:rsid w:val="005741C7"/>
    <w:rsid w:val="005850E5"/>
    <w:rsid w:val="00586E5F"/>
    <w:rsid w:val="0059161B"/>
    <w:rsid w:val="005B2506"/>
    <w:rsid w:val="005B4F88"/>
    <w:rsid w:val="005C1F77"/>
    <w:rsid w:val="005C4666"/>
    <w:rsid w:val="005C5949"/>
    <w:rsid w:val="005C6DBD"/>
    <w:rsid w:val="005C6E3E"/>
    <w:rsid w:val="005D696A"/>
    <w:rsid w:val="005D7AEF"/>
    <w:rsid w:val="005D7F6E"/>
    <w:rsid w:val="005E119C"/>
    <w:rsid w:val="005E3072"/>
    <w:rsid w:val="005E3305"/>
    <w:rsid w:val="005E652F"/>
    <w:rsid w:val="005E7254"/>
    <w:rsid w:val="005E74C7"/>
    <w:rsid w:val="005E7FA6"/>
    <w:rsid w:val="005F0337"/>
    <w:rsid w:val="005F11A4"/>
    <w:rsid w:val="005F2FF9"/>
    <w:rsid w:val="005F52DD"/>
    <w:rsid w:val="005F69C7"/>
    <w:rsid w:val="005F7C88"/>
    <w:rsid w:val="00601409"/>
    <w:rsid w:val="00601705"/>
    <w:rsid w:val="006028DB"/>
    <w:rsid w:val="006053B1"/>
    <w:rsid w:val="00606BAE"/>
    <w:rsid w:val="0060749B"/>
    <w:rsid w:val="006113C1"/>
    <w:rsid w:val="006120A2"/>
    <w:rsid w:val="00612912"/>
    <w:rsid w:val="00614EEA"/>
    <w:rsid w:val="00615343"/>
    <w:rsid w:val="00624441"/>
    <w:rsid w:val="00625B23"/>
    <w:rsid w:val="00627147"/>
    <w:rsid w:val="006312AA"/>
    <w:rsid w:val="00632C33"/>
    <w:rsid w:val="00637721"/>
    <w:rsid w:val="00642807"/>
    <w:rsid w:val="006435FC"/>
    <w:rsid w:val="006510D7"/>
    <w:rsid w:val="00651265"/>
    <w:rsid w:val="00651541"/>
    <w:rsid w:val="00663630"/>
    <w:rsid w:val="00667F39"/>
    <w:rsid w:val="0067514D"/>
    <w:rsid w:val="00675828"/>
    <w:rsid w:val="0068308E"/>
    <w:rsid w:val="006839C0"/>
    <w:rsid w:val="00683BE4"/>
    <w:rsid w:val="00684A66"/>
    <w:rsid w:val="00685193"/>
    <w:rsid w:val="00685631"/>
    <w:rsid w:val="00694714"/>
    <w:rsid w:val="006A11C1"/>
    <w:rsid w:val="006A18E5"/>
    <w:rsid w:val="006B2B6C"/>
    <w:rsid w:val="006B2FA4"/>
    <w:rsid w:val="006B41DC"/>
    <w:rsid w:val="006B6827"/>
    <w:rsid w:val="006B72E7"/>
    <w:rsid w:val="006C3033"/>
    <w:rsid w:val="006C455F"/>
    <w:rsid w:val="006C64BA"/>
    <w:rsid w:val="006C6E80"/>
    <w:rsid w:val="006C7F8D"/>
    <w:rsid w:val="006D1467"/>
    <w:rsid w:val="006D2D64"/>
    <w:rsid w:val="006D37A3"/>
    <w:rsid w:val="006D4745"/>
    <w:rsid w:val="006D4811"/>
    <w:rsid w:val="006D6ACC"/>
    <w:rsid w:val="006D7071"/>
    <w:rsid w:val="006E3EE4"/>
    <w:rsid w:val="006E4ABD"/>
    <w:rsid w:val="006E64FB"/>
    <w:rsid w:val="006F3D8A"/>
    <w:rsid w:val="006F4A85"/>
    <w:rsid w:val="006F6349"/>
    <w:rsid w:val="007027EC"/>
    <w:rsid w:val="00703A19"/>
    <w:rsid w:val="00704CCA"/>
    <w:rsid w:val="0070509B"/>
    <w:rsid w:val="00705654"/>
    <w:rsid w:val="00706A42"/>
    <w:rsid w:val="007107DE"/>
    <w:rsid w:val="00710AC1"/>
    <w:rsid w:val="00712FB7"/>
    <w:rsid w:val="007141EC"/>
    <w:rsid w:val="00734530"/>
    <w:rsid w:val="007355FD"/>
    <w:rsid w:val="00736495"/>
    <w:rsid w:val="007366A9"/>
    <w:rsid w:val="00742C61"/>
    <w:rsid w:val="00744235"/>
    <w:rsid w:val="007451EB"/>
    <w:rsid w:val="007474A5"/>
    <w:rsid w:val="00752A8D"/>
    <w:rsid w:val="00753169"/>
    <w:rsid w:val="007531C0"/>
    <w:rsid w:val="00754751"/>
    <w:rsid w:val="00766D4B"/>
    <w:rsid w:val="00767739"/>
    <w:rsid w:val="00770160"/>
    <w:rsid w:val="007702CA"/>
    <w:rsid w:val="00770585"/>
    <w:rsid w:val="00771EB3"/>
    <w:rsid w:val="00771FD4"/>
    <w:rsid w:val="0077336B"/>
    <w:rsid w:val="00773D56"/>
    <w:rsid w:val="007740F0"/>
    <w:rsid w:val="00774314"/>
    <w:rsid w:val="007813A2"/>
    <w:rsid w:val="007865F5"/>
    <w:rsid w:val="00786A3A"/>
    <w:rsid w:val="00790C28"/>
    <w:rsid w:val="00792D2E"/>
    <w:rsid w:val="00793053"/>
    <w:rsid w:val="00793C7A"/>
    <w:rsid w:val="00794448"/>
    <w:rsid w:val="007A01C2"/>
    <w:rsid w:val="007A34BF"/>
    <w:rsid w:val="007A3961"/>
    <w:rsid w:val="007A3B55"/>
    <w:rsid w:val="007A7C63"/>
    <w:rsid w:val="007A7D75"/>
    <w:rsid w:val="007B3FA8"/>
    <w:rsid w:val="007C2E8E"/>
    <w:rsid w:val="007C5AF1"/>
    <w:rsid w:val="007D334C"/>
    <w:rsid w:val="007D35C7"/>
    <w:rsid w:val="007D3843"/>
    <w:rsid w:val="007D4757"/>
    <w:rsid w:val="007D53D5"/>
    <w:rsid w:val="007D65AE"/>
    <w:rsid w:val="007D6A2D"/>
    <w:rsid w:val="007D7A71"/>
    <w:rsid w:val="007E037A"/>
    <w:rsid w:val="007E30E5"/>
    <w:rsid w:val="007F10A1"/>
    <w:rsid w:val="007F1CEA"/>
    <w:rsid w:val="007F445B"/>
    <w:rsid w:val="008000D8"/>
    <w:rsid w:val="00800D8F"/>
    <w:rsid w:val="00802720"/>
    <w:rsid w:val="00802C17"/>
    <w:rsid w:val="00803934"/>
    <w:rsid w:val="00805969"/>
    <w:rsid w:val="0080740F"/>
    <w:rsid w:val="00807503"/>
    <w:rsid w:val="0081263F"/>
    <w:rsid w:val="00816295"/>
    <w:rsid w:val="008169E4"/>
    <w:rsid w:val="008221AF"/>
    <w:rsid w:val="00822B4C"/>
    <w:rsid w:val="00823E86"/>
    <w:rsid w:val="00825D34"/>
    <w:rsid w:val="00826A31"/>
    <w:rsid w:val="0083249E"/>
    <w:rsid w:val="00832777"/>
    <w:rsid w:val="00834029"/>
    <w:rsid w:val="0083748E"/>
    <w:rsid w:val="0084190B"/>
    <w:rsid w:val="008450E0"/>
    <w:rsid w:val="00846810"/>
    <w:rsid w:val="008474E5"/>
    <w:rsid w:val="00853CB4"/>
    <w:rsid w:val="00854DB3"/>
    <w:rsid w:val="00856E9E"/>
    <w:rsid w:val="00857C84"/>
    <w:rsid w:val="00862234"/>
    <w:rsid w:val="008710AF"/>
    <w:rsid w:val="008751EA"/>
    <w:rsid w:val="00876B8F"/>
    <w:rsid w:val="00880831"/>
    <w:rsid w:val="00884B6F"/>
    <w:rsid w:val="00885606"/>
    <w:rsid w:val="00892396"/>
    <w:rsid w:val="00893843"/>
    <w:rsid w:val="00896D71"/>
    <w:rsid w:val="008B0131"/>
    <w:rsid w:val="008B2F4A"/>
    <w:rsid w:val="008B401B"/>
    <w:rsid w:val="008B4E33"/>
    <w:rsid w:val="008B56FE"/>
    <w:rsid w:val="008B7775"/>
    <w:rsid w:val="008C1C73"/>
    <w:rsid w:val="008C1F35"/>
    <w:rsid w:val="008C61A5"/>
    <w:rsid w:val="008C7A34"/>
    <w:rsid w:val="008D0649"/>
    <w:rsid w:val="008D0B8D"/>
    <w:rsid w:val="008D28EB"/>
    <w:rsid w:val="008D2B0A"/>
    <w:rsid w:val="008D661E"/>
    <w:rsid w:val="008F2992"/>
    <w:rsid w:val="008F3225"/>
    <w:rsid w:val="008F701A"/>
    <w:rsid w:val="0090784E"/>
    <w:rsid w:val="00910189"/>
    <w:rsid w:val="00911135"/>
    <w:rsid w:val="00913FEC"/>
    <w:rsid w:val="00914171"/>
    <w:rsid w:val="009162FC"/>
    <w:rsid w:val="00916E47"/>
    <w:rsid w:val="009321DE"/>
    <w:rsid w:val="0093775D"/>
    <w:rsid w:val="009405EE"/>
    <w:rsid w:val="00941CE7"/>
    <w:rsid w:val="00944142"/>
    <w:rsid w:val="009501DD"/>
    <w:rsid w:val="00965903"/>
    <w:rsid w:val="00965D47"/>
    <w:rsid w:val="00965EB8"/>
    <w:rsid w:val="00971A49"/>
    <w:rsid w:val="00972575"/>
    <w:rsid w:val="00987F89"/>
    <w:rsid w:val="00991239"/>
    <w:rsid w:val="00993450"/>
    <w:rsid w:val="009966C7"/>
    <w:rsid w:val="009A029B"/>
    <w:rsid w:val="009A2D79"/>
    <w:rsid w:val="009A57BF"/>
    <w:rsid w:val="009A6515"/>
    <w:rsid w:val="009A7C44"/>
    <w:rsid w:val="009B1BA8"/>
    <w:rsid w:val="009B44A1"/>
    <w:rsid w:val="009C02F8"/>
    <w:rsid w:val="009C15DE"/>
    <w:rsid w:val="009C1A4C"/>
    <w:rsid w:val="009C1BE5"/>
    <w:rsid w:val="009C1F9F"/>
    <w:rsid w:val="009C2A04"/>
    <w:rsid w:val="009C5558"/>
    <w:rsid w:val="009C663C"/>
    <w:rsid w:val="009D0FBE"/>
    <w:rsid w:val="009D50F4"/>
    <w:rsid w:val="009D5B47"/>
    <w:rsid w:val="009D7B24"/>
    <w:rsid w:val="009E04CC"/>
    <w:rsid w:val="009E057C"/>
    <w:rsid w:val="009E40C7"/>
    <w:rsid w:val="009F55A7"/>
    <w:rsid w:val="009F7A35"/>
    <w:rsid w:val="00A15951"/>
    <w:rsid w:val="00A203AA"/>
    <w:rsid w:val="00A240A1"/>
    <w:rsid w:val="00A247CA"/>
    <w:rsid w:val="00A317A2"/>
    <w:rsid w:val="00A35655"/>
    <w:rsid w:val="00A43802"/>
    <w:rsid w:val="00A44E05"/>
    <w:rsid w:val="00A47A08"/>
    <w:rsid w:val="00A47DA8"/>
    <w:rsid w:val="00A529D3"/>
    <w:rsid w:val="00A52E2C"/>
    <w:rsid w:val="00A60D51"/>
    <w:rsid w:val="00A61869"/>
    <w:rsid w:val="00A61A61"/>
    <w:rsid w:val="00A65767"/>
    <w:rsid w:val="00A6720D"/>
    <w:rsid w:val="00A70E54"/>
    <w:rsid w:val="00A74A18"/>
    <w:rsid w:val="00A77771"/>
    <w:rsid w:val="00A86CFF"/>
    <w:rsid w:val="00A94785"/>
    <w:rsid w:val="00A95620"/>
    <w:rsid w:val="00A9600D"/>
    <w:rsid w:val="00A9747C"/>
    <w:rsid w:val="00AA724B"/>
    <w:rsid w:val="00AB3546"/>
    <w:rsid w:val="00AB415C"/>
    <w:rsid w:val="00AC6343"/>
    <w:rsid w:val="00AE210E"/>
    <w:rsid w:val="00AE254F"/>
    <w:rsid w:val="00AE297A"/>
    <w:rsid w:val="00AE7319"/>
    <w:rsid w:val="00AF002F"/>
    <w:rsid w:val="00AF665E"/>
    <w:rsid w:val="00B045CE"/>
    <w:rsid w:val="00B07A91"/>
    <w:rsid w:val="00B12751"/>
    <w:rsid w:val="00B155BE"/>
    <w:rsid w:val="00B175DB"/>
    <w:rsid w:val="00B17B1E"/>
    <w:rsid w:val="00B17FA9"/>
    <w:rsid w:val="00B211C9"/>
    <w:rsid w:val="00B21974"/>
    <w:rsid w:val="00B43BCE"/>
    <w:rsid w:val="00B47D8D"/>
    <w:rsid w:val="00B55BB1"/>
    <w:rsid w:val="00B571C4"/>
    <w:rsid w:val="00B60846"/>
    <w:rsid w:val="00B66962"/>
    <w:rsid w:val="00B752BB"/>
    <w:rsid w:val="00B75392"/>
    <w:rsid w:val="00B76CD2"/>
    <w:rsid w:val="00B772BC"/>
    <w:rsid w:val="00B80E86"/>
    <w:rsid w:val="00B82E78"/>
    <w:rsid w:val="00B83686"/>
    <w:rsid w:val="00B8405D"/>
    <w:rsid w:val="00B87CC1"/>
    <w:rsid w:val="00B902BB"/>
    <w:rsid w:val="00B91E38"/>
    <w:rsid w:val="00BB6321"/>
    <w:rsid w:val="00BB6620"/>
    <w:rsid w:val="00BC0FA5"/>
    <w:rsid w:val="00BC12DE"/>
    <w:rsid w:val="00BC2E73"/>
    <w:rsid w:val="00BC5DCD"/>
    <w:rsid w:val="00BC6D5B"/>
    <w:rsid w:val="00BD3651"/>
    <w:rsid w:val="00BD7EB0"/>
    <w:rsid w:val="00BE05BC"/>
    <w:rsid w:val="00BE50A1"/>
    <w:rsid w:val="00BF024E"/>
    <w:rsid w:val="00BF0B91"/>
    <w:rsid w:val="00BF2F4E"/>
    <w:rsid w:val="00BF4C8F"/>
    <w:rsid w:val="00BF5F98"/>
    <w:rsid w:val="00C0437B"/>
    <w:rsid w:val="00C11912"/>
    <w:rsid w:val="00C162A7"/>
    <w:rsid w:val="00C2270F"/>
    <w:rsid w:val="00C22A3C"/>
    <w:rsid w:val="00C22B52"/>
    <w:rsid w:val="00C2506C"/>
    <w:rsid w:val="00C262A2"/>
    <w:rsid w:val="00C273AC"/>
    <w:rsid w:val="00C30D49"/>
    <w:rsid w:val="00C33722"/>
    <w:rsid w:val="00C35219"/>
    <w:rsid w:val="00C4377A"/>
    <w:rsid w:val="00C50225"/>
    <w:rsid w:val="00C52933"/>
    <w:rsid w:val="00C56D51"/>
    <w:rsid w:val="00C57426"/>
    <w:rsid w:val="00C61A67"/>
    <w:rsid w:val="00C61CB2"/>
    <w:rsid w:val="00C63BDE"/>
    <w:rsid w:val="00C705AA"/>
    <w:rsid w:val="00C70CD9"/>
    <w:rsid w:val="00C83E5B"/>
    <w:rsid w:val="00C96F93"/>
    <w:rsid w:val="00C97C02"/>
    <w:rsid w:val="00CA0BCD"/>
    <w:rsid w:val="00CA4C82"/>
    <w:rsid w:val="00CB1C13"/>
    <w:rsid w:val="00CB63D4"/>
    <w:rsid w:val="00CC09F7"/>
    <w:rsid w:val="00CC11A3"/>
    <w:rsid w:val="00CC50D9"/>
    <w:rsid w:val="00CC6260"/>
    <w:rsid w:val="00CD0F9C"/>
    <w:rsid w:val="00CD2546"/>
    <w:rsid w:val="00CD5D8A"/>
    <w:rsid w:val="00CE4D69"/>
    <w:rsid w:val="00CE5D79"/>
    <w:rsid w:val="00CE638D"/>
    <w:rsid w:val="00CE6D12"/>
    <w:rsid w:val="00CE74CF"/>
    <w:rsid w:val="00CF0685"/>
    <w:rsid w:val="00CF1029"/>
    <w:rsid w:val="00CF19B7"/>
    <w:rsid w:val="00CF3AE7"/>
    <w:rsid w:val="00CF590E"/>
    <w:rsid w:val="00D10728"/>
    <w:rsid w:val="00D117D4"/>
    <w:rsid w:val="00D16B65"/>
    <w:rsid w:val="00D239A5"/>
    <w:rsid w:val="00D24CF5"/>
    <w:rsid w:val="00D27841"/>
    <w:rsid w:val="00D30E8C"/>
    <w:rsid w:val="00D33134"/>
    <w:rsid w:val="00D3637A"/>
    <w:rsid w:val="00D37D25"/>
    <w:rsid w:val="00D4419A"/>
    <w:rsid w:val="00D453E8"/>
    <w:rsid w:val="00D51E6E"/>
    <w:rsid w:val="00D52B7F"/>
    <w:rsid w:val="00D6506B"/>
    <w:rsid w:val="00D664AC"/>
    <w:rsid w:val="00D732E3"/>
    <w:rsid w:val="00D83168"/>
    <w:rsid w:val="00D90979"/>
    <w:rsid w:val="00D9182E"/>
    <w:rsid w:val="00D94628"/>
    <w:rsid w:val="00D94942"/>
    <w:rsid w:val="00D971DC"/>
    <w:rsid w:val="00D973DC"/>
    <w:rsid w:val="00D97DED"/>
    <w:rsid w:val="00DA0952"/>
    <w:rsid w:val="00DA141C"/>
    <w:rsid w:val="00DA1D58"/>
    <w:rsid w:val="00DA1EE2"/>
    <w:rsid w:val="00DA231D"/>
    <w:rsid w:val="00DA44E0"/>
    <w:rsid w:val="00DA589A"/>
    <w:rsid w:val="00DB2A4B"/>
    <w:rsid w:val="00DB339E"/>
    <w:rsid w:val="00DC2F18"/>
    <w:rsid w:val="00DC38C5"/>
    <w:rsid w:val="00DC5980"/>
    <w:rsid w:val="00DC6836"/>
    <w:rsid w:val="00DD4F81"/>
    <w:rsid w:val="00DE1217"/>
    <w:rsid w:val="00DE143B"/>
    <w:rsid w:val="00DE18D5"/>
    <w:rsid w:val="00DE5A7A"/>
    <w:rsid w:val="00DE7224"/>
    <w:rsid w:val="00DF08BC"/>
    <w:rsid w:val="00DF1273"/>
    <w:rsid w:val="00DF726B"/>
    <w:rsid w:val="00E00FCA"/>
    <w:rsid w:val="00E032E3"/>
    <w:rsid w:val="00E072B2"/>
    <w:rsid w:val="00E14980"/>
    <w:rsid w:val="00E14A76"/>
    <w:rsid w:val="00E14ACF"/>
    <w:rsid w:val="00E176CA"/>
    <w:rsid w:val="00E20125"/>
    <w:rsid w:val="00E25383"/>
    <w:rsid w:val="00E33F9B"/>
    <w:rsid w:val="00E50AF8"/>
    <w:rsid w:val="00E56FBA"/>
    <w:rsid w:val="00E64BD0"/>
    <w:rsid w:val="00E66697"/>
    <w:rsid w:val="00E67426"/>
    <w:rsid w:val="00E70D0E"/>
    <w:rsid w:val="00E72FC0"/>
    <w:rsid w:val="00E73962"/>
    <w:rsid w:val="00E85B48"/>
    <w:rsid w:val="00E85F6F"/>
    <w:rsid w:val="00E8658C"/>
    <w:rsid w:val="00E92A0C"/>
    <w:rsid w:val="00E94021"/>
    <w:rsid w:val="00EC3953"/>
    <w:rsid w:val="00ED305B"/>
    <w:rsid w:val="00ED391F"/>
    <w:rsid w:val="00ED5C3F"/>
    <w:rsid w:val="00EE2453"/>
    <w:rsid w:val="00EE2465"/>
    <w:rsid w:val="00EE279B"/>
    <w:rsid w:val="00EE2925"/>
    <w:rsid w:val="00EE386E"/>
    <w:rsid w:val="00EE55B3"/>
    <w:rsid w:val="00EE5FB8"/>
    <w:rsid w:val="00EE5FD4"/>
    <w:rsid w:val="00EE7481"/>
    <w:rsid w:val="00EF0403"/>
    <w:rsid w:val="00EF107B"/>
    <w:rsid w:val="00EF4BC3"/>
    <w:rsid w:val="00EF5D03"/>
    <w:rsid w:val="00F002E6"/>
    <w:rsid w:val="00F01BB4"/>
    <w:rsid w:val="00F04B43"/>
    <w:rsid w:val="00F06B6C"/>
    <w:rsid w:val="00F07585"/>
    <w:rsid w:val="00F14BC5"/>
    <w:rsid w:val="00F1741B"/>
    <w:rsid w:val="00F2352B"/>
    <w:rsid w:val="00F250F1"/>
    <w:rsid w:val="00F26ACE"/>
    <w:rsid w:val="00F4075F"/>
    <w:rsid w:val="00F413AF"/>
    <w:rsid w:val="00F46A5D"/>
    <w:rsid w:val="00F51442"/>
    <w:rsid w:val="00F53596"/>
    <w:rsid w:val="00F66DF1"/>
    <w:rsid w:val="00F76225"/>
    <w:rsid w:val="00F866B6"/>
    <w:rsid w:val="00F87965"/>
    <w:rsid w:val="00F94629"/>
    <w:rsid w:val="00FA0649"/>
    <w:rsid w:val="00FA2726"/>
    <w:rsid w:val="00FA3B58"/>
    <w:rsid w:val="00FA5301"/>
    <w:rsid w:val="00FA5688"/>
    <w:rsid w:val="00FA5C9C"/>
    <w:rsid w:val="00FA7DA4"/>
    <w:rsid w:val="00FB088D"/>
    <w:rsid w:val="00FB1E32"/>
    <w:rsid w:val="00FB41D9"/>
    <w:rsid w:val="00FB53EE"/>
    <w:rsid w:val="00FB74AD"/>
    <w:rsid w:val="00FC055B"/>
    <w:rsid w:val="00FC1262"/>
    <w:rsid w:val="00FC1F1C"/>
    <w:rsid w:val="00FC2EF7"/>
    <w:rsid w:val="00FD0468"/>
    <w:rsid w:val="00FD1FD6"/>
    <w:rsid w:val="00FD230B"/>
    <w:rsid w:val="00FE1855"/>
    <w:rsid w:val="00FE5613"/>
    <w:rsid w:val="00FE6BF2"/>
    <w:rsid w:val="00FF1A97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aliases w:val="текст сноски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uiPriority w:val="1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0"/>
    <w:rsid w:val="003B118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41">
    <w:name w:val="Основной текст с отступом 24"/>
    <w:basedOn w:val="a0"/>
    <w:rsid w:val="003B118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b">
    <w:name w:val="Знак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character" w:styleId="affc">
    <w:name w:val="Emphasis"/>
    <w:uiPriority w:val="20"/>
    <w:qFormat/>
    <w:rsid w:val="003B118F"/>
    <w:rPr>
      <w:i/>
      <w:iCs/>
    </w:rPr>
  </w:style>
  <w:style w:type="paragraph" w:customStyle="1" w:styleId="19">
    <w:name w:val="Стиль1"/>
    <w:basedOn w:val="a0"/>
    <w:qFormat/>
    <w:rsid w:val="003B118F"/>
    <w:pPr>
      <w:ind w:firstLine="709"/>
      <w:jc w:val="both"/>
    </w:pPr>
    <w:rPr>
      <w:bCs/>
      <w:sz w:val="28"/>
    </w:rPr>
  </w:style>
  <w:style w:type="paragraph" w:customStyle="1" w:styleId="western">
    <w:name w:val="western"/>
    <w:basedOn w:val="a0"/>
    <w:rsid w:val="003B118F"/>
    <w:pPr>
      <w:spacing w:before="100" w:beforeAutospacing="1" w:after="100" w:afterAutospacing="1"/>
    </w:pPr>
  </w:style>
  <w:style w:type="paragraph" w:customStyle="1" w:styleId="affd">
    <w:name w:val="Стиль"/>
    <w:rsid w:val="003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llowedHyperlink"/>
    <w:uiPriority w:val="99"/>
    <w:unhideWhenUsed/>
    <w:rsid w:val="003B118F"/>
    <w:rPr>
      <w:color w:val="800080"/>
      <w:u w:val="single"/>
    </w:rPr>
  </w:style>
  <w:style w:type="paragraph" w:customStyle="1" w:styleId="1a">
    <w:name w:val="Должность1"/>
    <w:basedOn w:val="a0"/>
    <w:rsid w:val="003B118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blk">
    <w:name w:val="blk"/>
    <w:rsid w:val="003B118F"/>
  </w:style>
  <w:style w:type="paragraph" w:customStyle="1" w:styleId="afff">
    <w:name w:val="Знак Знак Знак Знак"/>
    <w:basedOn w:val="a0"/>
    <w:rsid w:val="00AE73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string">
    <w:name w:val="string"/>
    <w:rsid w:val="00AE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51EA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0"/>
    <w:next w:val="a0"/>
    <w:link w:val="20"/>
    <w:qFormat/>
    <w:rsid w:val="00875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8751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8751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2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807503"/>
    <w:pPr>
      <w:ind w:left="720"/>
      <w:contextualSpacing/>
    </w:pPr>
  </w:style>
  <w:style w:type="paragraph" w:customStyle="1" w:styleId="ConsPlusNormal">
    <w:name w:val="ConsPlusNormal"/>
    <w:rsid w:val="00DA1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unhideWhenUsed/>
    <w:rsid w:val="00972575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7257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2118A1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9">
    <w:name w:val="Основной текст с отступом Знак"/>
    <w:basedOn w:val="a1"/>
    <w:link w:val="a8"/>
    <w:uiPriority w:val="99"/>
    <w:rsid w:val="002118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Normal (Web)"/>
    <w:basedOn w:val="a0"/>
    <w:uiPriority w:val="99"/>
    <w:unhideWhenUsed/>
    <w:rsid w:val="00381754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38175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0"/>
    <w:rsid w:val="00E176C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4">
    <w:name w:val="Font Style24"/>
    <w:rsid w:val="00064EB7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0"/>
    <w:link w:val="ad"/>
    <w:unhideWhenUsed/>
    <w:rsid w:val="007D65AE"/>
    <w:pPr>
      <w:spacing w:after="120"/>
    </w:pPr>
  </w:style>
  <w:style w:type="character" w:customStyle="1" w:styleId="ad">
    <w:name w:val="Основной текст Знак"/>
    <w:basedOn w:val="a1"/>
    <w:link w:val="ac"/>
    <w:rsid w:val="007D6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4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07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071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751E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875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8751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5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8751EA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875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8751EA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8751E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0"/>
    <w:rsid w:val="008751EA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">
    <w:name w:val="Note Heading"/>
    <w:basedOn w:val="a0"/>
    <w:next w:val="a0"/>
    <w:link w:val="af2"/>
    <w:rsid w:val="008751EA"/>
    <w:pPr>
      <w:numPr>
        <w:numId w:val="8"/>
      </w:numPr>
      <w:autoSpaceDE w:val="0"/>
      <w:autoSpaceDN w:val="0"/>
      <w:adjustRightInd w:val="0"/>
    </w:pPr>
    <w:rPr>
      <w:sz w:val="28"/>
      <w:szCs w:val="28"/>
    </w:rPr>
  </w:style>
  <w:style w:type="character" w:customStyle="1" w:styleId="af2">
    <w:name w:val="Заголовок записки Знак"/>
    <w:basedOn w:val="a1"/>
    <w:link w:val="a"/>
    <w:rsid w:val="00875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1"/>
    <w:rsid w:val="008751EA"/>
  </w:style>
  <w:style w:type="paragraph" w:customStyle="1" w:styleId="af5">
    <w:name w:val="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note text"/>
    <w:basedOn w:val="a0"/>
    <w:link w:val="af7"/>
    <w:uiPriority w:val="99"/>
    <w:rsid w:val="008751EA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8751E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8751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Title"/>
    <w:basedOn w:val="a0"/>
    <w:link w:val="afa"/>
    <w:qFormat/>
    <w:rsid w:val="008751EA"/>
    <w:pPr>
      <w:jc w:val="center"/>
    </w:pPr>
    <w:rPr>
      <w:b/>
      <w:sz w:val="22"/>
      <w:szCs w:val="20"/>
    </w:rPr>
  </w:style>
  <w:style w:type="character" w:customStyle="1" w:styleId="afa">
    <w:name w:val="Название Знак"/>
    <w:basedOn w:val="a1"/>
    <w:link w:val="af9"/>
    <w:rsid w:val="008751EA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b">
    <w:name w:val="Hyperlink"/>
    <w:uiPriority w:val="99"/>
    <w:rsid w:val="008751EA"/>
    <w:rPr>
      <w:color w:val="0000FF"/>
      <w:u w:val="single"/>
    </w:rPr>
  </w:style>
  <w:style w:type="paragraph" w:customStyle="1" w:styleId="xl24">
    <w:name w:val="xl24"/>
    <w:basedOn w:val="a0"/>
    <w:rsid w:val="008751EA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c">
    <w:name w:val="Знак Знак Знак Знак"/>
    <w:basedOn w:val="a0"/>
    <w:rsid w:val="008751E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 Знак Знак Знак Знак2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жатый влево"/>
    <w:basedOn w:val="a0"/>
    <w:next w:val="a0"/>
    <w:rsid w:val="008751EA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e">
    <w:name w:val="Документ"/>
    <w:basedOn w:val="a0"/>
    <w:rsid w:val="008751EA"/>
    <w:pPr>
      <w:spacing w:line="360" w:lineRule="auto"/>
      <w:ind w:firstLine="709"/>
      <w:jc w:val="both"/>
    </w:pPr>
    <w:rPr>
      <w:sz w:val="28"/>
      <w:szCs w:val="20"/>
    </w:rPr>
  </w:style>
  <w:style w:type="paragraph" w:styleId="aff">
    <w:name w:val="Block Text"/>
    <w:basedOn w:val="a0"/>
    <w:rsid w:val="008751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character" w:customStyle="1" w:styleId="FontStyle12">
    <w:name w:val="Font Style12"/>
    <w:rsid w:val="008751EA"/>
    <w:rPr>
      <w:rFonts w:ascii="Arial" w:hAnsi="Arial" w:cs="Arial"/>
      <w:sz w:val="18"/>
      <w:szCs w:val="18"/>
    </w:rPr>
  </w:style>
  <w:style w:type="paragraph" w:customStyle="1" w:styleId="Arial">
    <w:name w:val="Arial"/>
    <w:basedOn w:val="a0"/>
    <w:rsid w:val="008751EA"/>
    <w:pPr>
      <w:ind w:firstLine="1134"/>
      <w:jc w:val="both"/>
    </w:pPr>
    <w:rPr>
      <w:rFonts w:ascii="Arial Narrow" w:hAnsi="Arial Narrow"/>
      <w:sz w:val="28"/>
      <w:szCs w:val="20"/>
    </w:rPr>
  </w:style>
  <w:style w:type="character" w:styleId="aff0">
    <w:name w:val="Strong"/>
    <w:uiPriority w:val="22"/>
    <w:qFormat/>
    <w:rsid w:val="008751EA"/>
    <w:rPr>
      <w:b/>
      <w:bCs/>
    </w:rPr>
  </w:style>
  <w:style w:type="character" w:styleId="aff1">
    <w:name w:val="footnote reference"/>
    <w:aliases w:val="текст сноски"/>
    <w:uiPriority w:val="99"/>
    <w:rsid w:val="008751EA"/>
    <w:rPr>
      <w:vertAlign w:val="superscript"/>
    </w:rPr>
  </w:style>
  <w:style w:type="paragraph" w:customStyle="1" w:styleId="12">
    <w:name w:val="1"/>
    <w:basedOn w:val="a0"/>
    <w:rsid w:val="008751EA"/>
    <w:pPr>
      <w:spacing w:after="160" w:line="240" w:lineRule="exact"/>
    </w:pPr>
    <w:rPr>
      <w:sz w:val="20"/>
      <w:szCs w:val="20"/>
      <w:lang w:eastAsia="zh-CN"/>
    </w:rPr>
  </w:style>
  <w:style w:type="character" w:customStyle="1" w:styleId="aff2">
    <w:name w:val="Символ сноски"/>
    <w:rsid w:val="008751EA"/>
    <w:rPr>
      <w:vertAlign w:val="superscript"/>
    </w:rPr>
  </w:style>
  <w:style w:type="paragraph" w:customStyle="1" w:styleId="ConsPlusCell">
    <w:name w:val="ConsPlusCell"/>
    <w:uiPriority w:val="99"/>
    <w:rsid w:val="0087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"/>
    <w:basedOn w:val="a0"/>
    <w:rsid w:val="008751E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rtejustify1">
    <w:name w:val="rtejustify1"/>
    <w:basedOn w:val="a0"/>
    <w:rsid w:val="008751EA"/>
    <w:pPr>
      <w:spacing w:before="180" w:after="180"/>
      <w:ind w:left="75" w:right="75"/>
      <w:jc w:val="both"/>
    </w:pPr>
  </w:style>
  <w:style w:type="paragraph" w:customStyle="1" w:styleId="text">
    <w:name w:val="text"/>
    <w:basedOn w:val="a0"/>
    <w:rsid w:val="008751EA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"/>
    <w:basedOn w:val="a0"/>
    <w:rsid w:val="00875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No Spacing"/>
    <w:uiPriority w:val="1"/>
    <w:qFormat/>
    <w:rsid w:val="0087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5">
    <w:name w:val="Основной текст + Полужирный"/>
    <w:rsid w:val="008751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6">
    <w:name w:val="Основной текст2"/>
    <w:basedOn w:val="a0"/>
    <w:rsid w:val="008751EA"/>
    <w:pPr>
      <w:widowControl w:val="0"/>
      <w:shd w:val="clear" w:color="auto" w:fill="FFFFFF"/>
      <w:spacing w:before="300" w:after="300" w:line="278" w:lineRule="exact"/>
      <w:jc w:val="both"/>
    </w:pPr>
    <w:rPr>
      <w:sz w:val="23"/>
      <w:szCs w:val="23"/>
    </w:rPr>
  </w:style>
  <w:style w:type="paragraph" w:customStyle="1" w:styleId="ConsPlusTitle">
    <w:name w:val="ConsPlusTitle"/>
    <w:rsid w:val="008751EA"/>
    <w:pPr>
      <w:autoSpaceDE w:val="0"/>
      <w:autoSpaceDN w:val="0"/>
      <w:adjustRightInd w:val="0"/>
      <w:spacing w:after="0" w:line="240" w:lineRule="auto"/>
    </w:pPr>
    <w:rPr>
      <w:rFonts w:ascii="Times New Roman CYR" w:eastAsia="Courier New" w:hAnsi="Times New Roman CYR" w:cs="Times New Roman CYR"/>
      <w:b/>
      <w:bCs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rsid w:val="00875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Textbody">
    <w:name w:val="Text body"/>
    <w:basedOn w:val="a0"/>
    <w:rsid w:val="008751E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1"/>
      <w:lang w:eastAsia="zh-CN" w:bidi="hi-IN"/>
    </w:rPr>
  </w:style>
  <w:style w:type="character" w:customStyle="1" w:styleId="StrongEmphasis">
    <w:name w:val="Strong Emphasis"/>
    <w:rsid w:val="008751EA"/>
    <w:rPr>
      <w:b/>
      <w:bCs/>
    </w:rPr>
  </w:style>
  <w:style w:type="paragraph" w:customStyle="1" w:styleId="13">
    <w:name w:val="Знак Знак1 Знак Знак Знак Знак Знак Знак"/>
    <w:basedOn w:val="a0"/>
    <w:rsid w:val="00875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0"/>
    <w:rsid w:val="009C1BE5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1">
    <w:name w:val="Основной текст с отступом 22"/>
    <w:basedOn w:val="a0"/>
    <w:rsid w:val="009C1BE5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6">
    <w:name w:val="Знак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9C1BE5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0"/>
    <w:rsid w:val="009C1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"/>
    <w:basedOn w:val="a0"/>
    <w:rsid w:val="009C1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9C1BE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9C1BE5"/>
    <w:pPr>
      <w:widowControl w:val="0"/>
      <w:autoSpaceDE w:val="0"/>
      <w:autoSpaceDN w:val="0"/>
      <w:adjustRightInd w:val="0"/>
      <w:spacing w:line="247" w:lineRule="exact"/>
      <w:ind w:firstLine="720"/>
    </w:pPr>
  </w:style>
  <w:style w:type="paragraph" w:customStyle="1" w:styleId="230">
    <w:name w:val="Основной текст 23"/>
    <w:basedOn w:val="a0"/>
    <w:rsid w:val="00324DA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31">
    <w:name w:val="Основной текст с отступом 23"/>
    <w:basedOn w:val="a0"/>
    <w:rsid w:val="00324DA7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8">
    <w:name w:val="Знак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0"/>
    <w:rsid w:val="00324DA7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0"/>
    <w:rsid w:val="00324D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0"/>
    <w:rsid w:val="00324D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C4377A"/>
    <w:rPr>
      <w:sz w:val="22"/>
      <w:szCs w:val="22"/>
      <w:lang w:eastAsia="en-US"/>
    </w:rPr>
  </w:style>
  <w:style w:type="paragraph" w:customStyle="1" w:styleId="affa">
    <w:name w:val="Знак Знак Знак Знак"/>
    <w:basedOn w:val="a0"/>
    <w:rsid w:val="00C437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0"/>
    <w:rsid w:val="003B118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41">
    <w:name w:val="Основной текст с отступом 24"/>
    <w:basedOn w:val="a0"/>
    <w:rsid w:val="003B118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affb">
    <w:name w:val="Знак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0"/>
    <w:rsid w:val="003B118F"/>
    <w:rPr>
      <w:rFonts w:ascii="Verdana" w:hAnsi="Verdana" w:cs="Verdana"/>
      <w:sz w:val="20"/>
      <w:szCs w:val="20"/>
      <w:lang w:val="en-US" w:eastAsia="en-US"/>
    </w:rPr>
  </w:style>
  <w:style w:type="character" w:styleId="affc">
    <w:name w:val="Emphasis"/>
    <w:uiPriority w:val="20"/>
    <w:qFormat/>
    <w:rsid w:val="003B118F"/>
    <w:rPr>
      <w:i/>
      <w:iCs/>
    </w:rPr>
  </w:style>
  <w:style w:type="paragraph" w:customStyle="1" w:styleId="19">
    <w:name w:val="Стиль1"/>
    <w:basedOn w:val="a0"/>
    <w:qFormat/>
    <w:rsid w:val="003B118F"/>
    <w:pPr>
      <w:ind w:firstLine="709"/>
      <w:jc w:val="both"/>
    </w:pPr>
    <w:rPr>
      <w:bCs/>
      <w:sz w:val="28"/>
    </w:rPr>
  </w:style>
  <w:style w:type="paragraph" w:customStyle="1" w:styleId="western">
    <w:name w:val="western"/>
    <w:basedOn w:val="a0"/>
    <w:rsid w:val="003B118F"/>
    <w:pPr>
      <w:spacing w:before="100" w:beforeAutospacing="1" w:after="100" w:afterAutospacing="1"/>
    </w:pPr>
  </w:style>
  <w:style w:type="paragraph" w:customStyle="1" w:styleId="affd">
    <w:name w:val="Стиль"/>
    <w:rsid w:val="003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llowedHyperlink"/>
    <w:uiPriority w:val="99"/>
    <w:unhideWhenUsed/>
    <w:rsid w:val="003B118F"/>
    <w:rPr>
      <w:color w:val="800080"/>
      <w:u w:val="single"/>
    </w:rPr>
  </w:style>
  <w:style w:type="paragraph" w:customStyle="1" w:styleId="1a">
    <w:name w:val="Должность1"/>
    <w:basedOn w:val="a0"/>
    <w:rsid w:val="003B118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blk">
    <w:name w:val="blk"/>
    <w:rsid w:val="003B118F"/>
  </w:style>
  <w:style w:type="paragraph" w:customStyle="1" w:styleId="afff">
    <w:name w:val="Знак Знак Знак Знак"/>
    <w:basedOn w:val="a0"/>
    <w:rsid w:val="00AE73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string">
    <w:name w:val="string"/>
    <w:rsid w:val="00AE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E87F291BBD4A6CC3A2519BDB53A108DC17B6DEFF2F08AE58AAA4756AD7B61570B0F3D32C59E9y5v9I" TargetMode="External"/><Relationship Id="rId18" Type="http://schemas.openxmlformats.org/officeDocument/2006/relationships/hyperlink" Target="consultantplus://offline/ref=053411E747B4C7CEE80305E9E55A67B4FFE318E79EC0DF10F6E6D07E795D3E2A8D75058433B63429C3D8887FC06B7081A6561AB7I7LEG" TargetMode="External"/><Relationship Id="rId26" Type="http://schemas.openxmlformats.org/officeDocument/2006/relationships/hyperlink" Target="consultantplus://offline/ref=E4AD0ACF29479373C889123AB2CE00C91C25B11E298980502CFBAE1BD37612654902CC9B7C696328xCI" TargetMode="External"/><Relationship Id="rId39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18C29D0B149D2529A210A85698B8246306C84496F49BF9114AF6C02E5CEA5B1A4E4D27A756A0D508C437BE9D663889DBA8B6E3I8c7F" TargetMode="External"/><Relationship Id="rId34" Type="http://schemas.openxmlformats.org/officeDocument/2006/relationships/hyperlink" Target="file:///C:\Users\lir\Documents\&#1055;&#1056;&#1054;&#1042;&#1045;&#1056;&#1050;&#1048;\2020\&#1047;&#1072;&#1093;&#1086;&#1088;&#1086;&#1085;&#1077;&#1085;&#1080;&#1103;\&#1053;&#1055;&#1040;\&#1041;&#1102;&#1076;&#1078;&#1077;&#1090;&#1085;&#1099;&#1077;%20&#1089;&#1084;&#1077;&#1090;&#1099;\_3897_ot_06.11.2018.doc" TargetMode="External"/><Relationship Id="rId42" Type="http://schemas.openxmlformats.org/officeDocument/2006/relationships/hyperlink" Target="consultantplus://offline/ref=F9DDCFF2A77D5F67F756B851D9ED16D3AC8CBDB9B8B59B7B6DEB62ACE8C0CB11C5F58DC092B7A82E60FB19E9F1797B9D59B165v4H2G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7BC7AF50B614D8B39DF61C9203B47EC135685758B30F9FD0D708CE99FFFFEBA674E39B35DD103F617FD5BA42E1792C1562B45A0BE744DFrCD4I" TargetMode="External"/><Relationship Id="rId17" Type="http://schemas.openxmlformats.org/officeDocument/2006/relationships/hyperlink" Target="consultantplus://offline/ref=053411E747B4C7CEE80305E9E55A67B4FFE318E79EC0DF10F6E6D07E795D3E2A8D7505813EB63429C3D8887FC06B7081A6561AB7I7LEG" TargetMode="External"/><Relationship Id="rId25" Type="http://schemas.openxmlformats.org/officeDocument/2006/relationships/hyperlink" Target="consultantplus://offline/ref=72E87F291BBD4A6CC3A2519BDB53A108DC17B6DEFF2F08AE58AAA4756AD7B61570B0F3D32C59E9y5v9I" TargetMode="External"/><Relationship Id="rId33" Type="http://schemas.openxmlformats.org/officeDocument/2006/relationships/hyperlink" Target="consultantplus://offline/ref=6510C9E262E648CCA66203E5A8E693788B8C410245560442442308A0069DE40CE5382402CA940FC1A95D16F25937C555EE8FD929BDFD7DA0ABdBF" TargetMode="External"/><Relationship Id="rId38" Type="http://schemas.openxmlformats.org/officeDocument/2006/relationships/hyperlink" Target="consultantplus://offline/ref=11D47D16446D15CFC0DFAC552E9DE22DE1AE591E37C9DD5A629B5212A0BBEFEDA8C13F25930648731F5D533EC879C320EC4C8EFF2ACFE58979OCG" TargetMode="External"/><Relationship Id="rId46" Type="http://schemas.openxmlformats.org/officeDocument/2006/relationships/hyperlink" Target="consultantplus://offline/ref=E4AD0ACF29479373C889123AB2CE00C91C25B11E298980502CFBAE1BD37612654902CC9B7C696328x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DDCFF2A77D5F67F756B851D9ED16D3AC8CBDB9B8B59B7B6DEB62ACE8C0CB11C5F58DC092B7A82E60FB19E9F1797B9D59B165v4H2G" TargetMode="External"/><Relationship Id="rId20" Type="http://schemas.openxmlformats.org/officeDocument/2006/relationships/hyperlink" Target="consultantplus://offline/ref=73D48A0C0E4DD5446DEBADC8175CDF40FFB4BC12F4AB0824A049F80B5A94C5E96DA48404B9A271897098C485AA0B7C0FE3E6EA895641J177G" TargetMode="External"/><Relationship Id="rId29" Type="http://schemas.openxmlformats.org/officeDocument/2006/relationships/hyperlink" Target="consultantplus://offline/ref=72E87F291BBD4A6CC3A2519BDB53A108DC17B6DEFF2F08AE58AAA4756AD7B61570B0F3D32C59E9y5v9I" TargetMode="External"/><Relationship Id="rId41" Type="http://schemas.openxmlformats.org/officeDocument/2006/relationships/hyperlink" Target="consultantplus://offline/ref=F8716BEF5092DBC92F467B1F066FF5BBFAD50BB6291C36A76F5DED469D758478DAD35A9FBECCAB3B52C24B31DEDDCF29CE8CEE727D583B5AcDC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HOME/69/2012/12_12_03_01/%d1%80%d0%b5%d1%88%d0%b5%d0%bd%d0%b8%d0%b5%20%e2%84%964.doc" TargetMode="External"/><Relationship Id="rId24" Type="http://schemas.openxmlformats.org/officeDocument/2006/relationships/hyperlink" Target="consultantplus://offline/ref=05E4EF2E4EB157E7255339EC34260C78C503BFDF93B9FBFD7BB8FD7F2C63464FB5D4B1E376A70E1C273D50DE90CD4B2DB52E9302D34438EAFCwCF" TargetMode="External"/><Relationship Id="rId32" Type="http://schemas.openxmlformats.org/officeDocument/2006/relationships/hyperlink" Target="consultantplus://offline/ref=6510C9E262E648CCA66203E5A8E693788B8C410245560442442308A0069DE40CE5382401CD9F5B91E5034FA1157CC850F893D92CAAd3F" TargetMode="External"/><Relationship Id="rId37" Type="http://schemas.openxmlformats.org/officeDocument/2006/relationships/hyperlink" Target="consultantplus://offline/ref=11D47D16446D15CFC0DFAC552E9DE22DE1AE591E37C9DD5A629B5212A0BBEFEDA8C13F25930648771B5D533EC879C320EC4C8EFF2ACFE58979OCG" TargetMode="External"/><Relationship Id="rId40" Type="http://schemas.openxmlformats.org/officeDocument/2006/relationships/hyperlink" Target="consultantplus://offline/ref=F8716BEF5092DBC92F467B1F066FF5BBFAD50BB6291C36A76F5DED469D758478DAD35A9FBECCAB3B52C24B31DEDDCF29CE8CEE727D583B5AcDC8J" TargetMode="External"/><Relationship Id="rId45" Type="http://schemas.openxmlformats.org/officeDocument/2006/relationships/hyperlink" Target="consultantplus://offline/ref=72E87F291BBD4A6CC3A2519BDB53A108DC17B6DEFF2F08AE58AAA4756AD7B61570B0F3D32C59E9y5v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DDCFF2A77D5F67F756B851D9ED16D3AC8CBDB9B8B59B7B6DEB62ACE8C0CB11C5F58DC599E3F96E30FD4FBBAB2C718158AF674596C2F042vDHDG" TargetMode="External"/><Relationship Id="rId23" Type="http://schemas.openxmlformats.org/officeDocument/2006/relationships/hyperlink" Target="consultantplus://offline/ref=1C18C29D0B149D2529A210A85698B8246306C84496F49BF9114AF6C02E5CEA5B1A4E4D25A75DF480499A6EEDDE2D358CC2B4B6E699531A70I3c4F" TargetMode="External"/><Relationship Id="rId28" Type="http://schemas.openxmlformats.org/officeDocument/2006/relationships/hyperlink" Target="consultantplus://offline/ref=E4AD0ACF29479373C889123AB2CE00C91C25B11E298980502CFBAE1BD37612654902CC9B7C696328xCI" TargetMode="External"/><Relationship Id="rId36" Type="http://schemas.openxmlformats.org/officeDocument/2006/relationships/hyperlink" Target="http://www.bus.gov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4AD0ACF29479373C889123AB2CE00C91C25B11E298980502CFBAE1BD37612654902CC9B7C696328xCI" TargetMode="External"/><Relationship Id="rId19" Type="http://schemas.openxmlformats.org/officeDocument/2006/relationships/hyperlink" Target="consultantplus://offline/ref=73D48A0C0E4DD5446DEBAEDD0E5CDF40F4BFB516FFFC5F26F11CF60E52C48DF931E1D109BBA06E8223D782D0A5J079G" TargetMode="External"/><Relationship Id="rId31" Type="http://schemas.openxmlformats.org/officeDocument/2006/relationships/hyperlink" Target="consultantplus://offline/ref=20A8B1F5D15685840B33619CDD6454E406DDCCD0FF0374AA19D2D5DB6B0FEF943B47D4B17A18A1581AF3B28C78D0c3F" TargetMode="External"/><Relationship Id="rId44" Type="http://schemas.openxmlformats.org/officeDocument/2006/relationships/hyperlink" Target="consultantplus://offline/ref=053411E747B4C7CEE80305E9E55A67B4FFE318E79EC0DF10F6E6D07E795D3E2A8D75058433B63429C3D8887FC06B7081A6561AB7I7L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E87F291BBD4A6CC3A2519BDB53A108DC17B6DEFF2F08AE58AAA4756AD7B61570B0F3D32C59E9y5v9I" TargetMode="External"/><Relationship Id="rId14" Type="http://schemas.openxmlformats.org/officeDocument/2006/relationships/hyperlink" Target="consultantplus://offline/ref=E4AD0ACF29479373C889123AB2CE00C91C25B11E298980502CFBAE1BD37612654902CC9B7C696328xCI" TargetMode="External"/><Relationship Id="rId22" Type="http://schemas.openxmlformats.org/officeDocument/2006/relationships/hyperlink" Target="consultantplus://offline/ref=1C18C29D0B149D2529A210A85698B8246306C84496F49BF9114AF6C02E5CEA5B1A4E4D21A456A0D508C437BE9D663889DBA8B6E3I8c7F" TargetMode="External"/><Relationship Id="rId27" Type="http://schemas.openxmlformats.org/officeDocument/2006/relationships/hyperlink" Target="consultantplus://offline/ref=72E87F291BBD4A6CC3A2519BDB53A108DC17B6DEFF2F08AE58AAA4756AD7B61570B0F3D32C59E9y5v9I" TargetMode="External"/><Relationship Id="rId30" Type="http://schemas.openxmlformats.org/officeDocument/2006/relationships/hyperlink" Target="consultantplus://offline/ref=E4AD0ACF29479373C889123AB2CE00C91C25B11E298980502CFBAE1BD37612654902CC9B7C696328xCI" TargetMode="External"/><Relationship Id="rId35" Type="http://schemas.openxmlformats.org/officeDocument/2006/relationships/hyperlink" Target="file:///C:\Users\lir\Documents\&#1055;&#1056;&#1054;&#1042;&#1045;&#1056;&#1050;&#1048;\2020\&#1047;&#1072;&#1093;&#1086;&#1088;&#1086;&#1085;&#1077;&#1085;&#1080;&#1103;\&#1053;&#1055;&#1040;\&#1041;&#1102;&#1076;&#1078;&#1077;&#1090;&#1085;&#1099;&#1077;%20&#1089;&#1084;&#1077;&#1090;&#1099;\_3897_ot_06.11.2018.doc" TargetMode="External"/><Relationship Id="rId43" Type="http://schemas.openxmlformats.org/officeDocument/2006/relationships/hyperlink" Target="consultantplus://offline/ref=053411E747B4C7CEE80305E9E55A67B4FFE318E79EC0DF10F6E6D07E795D3E2A8D7505813EB63429C3D8887FC06B7081A6561AB7I7LEG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5BDFB9196D28ACB4ADC91A8FF13A5D3EEEEE2437A44768150891ED632F45535D21841E89E50277A17EA0281B8AEC12F8E4CCEyDMAM" TargetMode="External"/><Relationship Id="rId3" Type="http://schemas.openxmlformats.org/officeDocument/2006/relationships/hyperlink" Target="consultantplus://offline/ref=51DCD2E6C7B7D474CB6E013E86F3DE33747AB6378B38D4CFF16186A22174DE0120DB60772D075DE00179B0F6B6373E66916EADDA033Ff3WDF" TargetMode="External"/><Relationship Id="rId7" Type="http://schemas.openxmlformats.org/officeDocument/2006/relationships/hyperlink" Target="consultantplus://offline/ref=5895BDFB9196D28ACB4ADC91A8FF13A5D3EEEEE2437A44768150891ED632F45535D21848E19505773E49B352C6F3A3C332924CCCCD648C97y5MBM" TargetMode="External"/><Relationship Id="rId2" Type="http://schemas.openxmlformats.org/officeDocument/2006/relationships/hyperlink" Target="consultantplus://offline/ref=51DCD2E6C7B7D474CB6E013E86F3DE33747AB6378B38D4CFF16186A22174DE0120DB60772D075EE00179B0F6B6373E66916EADDA033Ff3WDF" TargetMode="External"/><Relationship Id="rId1" Type="http://schemas.openxmlformats.org/officeDocument/2006/relationships/hyperlink" Target="consultantplus://offline/ref=51DCD2E6C7B7D474CB6E013E86F3DE33747AB6378B38D4CFF16186A22174CC0178D7627033025FF55728F6fAW3F" TargetMode="External"/><Relationship Id="rId6" Type="http://schemas.openxmlformats.org/officeDocument/2006/relationships/hyperlink" Target="consultantplus://offline/ref=6984C8119BDD1C63B22CD051E62D93D40F92972961D596DA8F361FD82E018667064DB998A9D26AE9B174FA1E2DE219698704C69E571181F0ODA3I" TargetMode="External"/><Relationship Id="rId5" Type="http://schemas.openxmlformats.org/officeDocument/2006/relationships/hyperlink" Target="consultantplus://offline/ref=6984C8119BDD1C63B22CD051E62D93D40C94912D65D696DA8F361FD82E018667064DB998A9D26AE9BD74FA1E2DE219698704C69E571181F0ODA3I" TargetMode="External"/><Relationship Id="rId10" Type="http://schemas.openxmlformats.org/officeDocument/2006/relationships/hyperlink" Target="consultantplus://offline/ref=4FA0A79F56A9E8178BEFE3A61B31A9FF3A7BA12F2B19ED268F93A3ED76088AC318DBCC1FDAA1E89933AEB4C44AFF6E39B163FAB24EABCB48y1N9M" TargetMode="External"/><Relationship Id="rId4" Type="http://schemas.openxmlformats.org/officeDocument/2006/relationships/hyperlink" Target="consultantplus://offline/ref=E0B0050D91D02F961B8236421AA7BB5018B8177B23874CD5D7B59C2A90DC4EB6D117F333C8B9A680EFE06E22D539081CE60661A7273ECC37676FH" TargetMode="External"/><Relationship Id="rId9" Type="http://schemas.openxmlformats.org/officeDocument/2006/relationships/hyperlink" Target="consultantplus://offline/ref=5895BDFB9196D28ACB4ADC91A8FF13A5D3EEEEE2437A44768150891ED632F45535D21848E19504743B49B352C6F3A3C332924CCCCD648C97y5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2EE8-FD9A-4F9C-B099-B380A188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  Анна Олеговна</dc:creator>
  <cp:lastModifiedBy>Лепешкина Инна Рустамовна</cp:lastModifiedBy>
  <cp:revision>26</cp:revision>
  <cp:lastPrinted>2020-05-06T14:08:00Z</cp:lastPrinted>
  <dcterms:created xsi:type="dcterms:W3CDTF">2020-09-23T09:34:00Z</dcterms:created>
  <dcterms:modified xsi:type="dcterms:W3CDTF">2020-10-05T11:09:00Z</dcterms:modified>
</cp:coreProperties>
</file>