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BC" w:rsidRPr="00F04A1A" w:rsidRDefault="007C70BC" w:rsidP="003B1151">
      <w:pPr>
        <w:spacing w:line="250" w:lineRule="exact"/>
        <w:jc w:val="center"/>
        <w:rPr>
          <w:b/>
          <w:sz w:val="28"/>
          <w:szCs w:val="28"/>
        </w:rPr>
      </w:pPr>
      <w:r w:rsidRPr="00F04A1A">
        <w:rPr>
          <w:b/>
          <w:sz w:val="28"/>
          <w:szCs w:val="28"/>
        </w:rPr>
        <w:t>Информация о результатах плановой</w:t>
      </w:r>
      <w:r w:rsidR="00D0055F" w:rsidRPr="00F04A1A">
        <w:rPr>
          <w:b/>
          <w:sz w:val="28"/>
          <w:szCs w:val="28"/>
        </w:rPr>
        <w:t xml:space="preserve"> проверки</w:t>
      </w:r>
      <w:r w:rsidRPr="00F04A1A">
        <w:rPr>
          <w:b/>
          <w:sz w:val="28"/>
          <w:szCs w:val="28"/>
        </w:rPr>
        <w:t xml:space="preserve"> в </w:t>
      </w:r>
      <w:r w:rsidR="003B1151" w:rsidRPr="00F04A1A">
        <w:rPr>
          <w:b/>
          <w:sz w:val="28"/>
          <w:szCs w:val="28"/>
        </w:rPr>
        <w:t xml:space="preserve">финансово-бюджетной сфере </w:t>
      </w:r>
      <w:r w:rsidR="003B1151" w:rsidRPr="00F04A1A">
        <w:rPr>
          <w:b/>
          <w:sz w:val="28"/>
          <w:szCs w:val="28"/>
          <w:lang w:eastAsia="en-US"/>
        </w:rPr>
        <w:t>в М</w:t>
      </w:r>
      <w:r w:rsidR="00F04A1A" w:rsidRPr="00F04A1A">
        <w:rPr>
          <w:b/>
          <w:sz w:val="28"/>
          <w:szCs w:val="28"/>
          <w:lang w:eastAsia="en-US"/>
        </w:rPr>
        <w:t>АУ</w:t>
      </w:r>
      <w:r w:rsidR="003A11C5">
        <w:rPr>
          <w:b/>
          <w:sz w:val="28"/>
          <w:szCs w:val="28"/>
          <w:lang w:eastAsia="en-US"/>
        </w:rPr>
        <w:t>ДО</w:t>
      </w:r>
      <w:r w:rsidR="003B1151" w:rsidRPr="00F04A1A">
        <w:rPr>
          <w:b/>
          <w:sz w:val="28"/>
          <w:szCs w:val="28"/>
          <w:lang w:eastAsia="en-US"/>
        </w:rPr>
        <w:t xml:space="preserve"> </w:t>
      </w:r>
      <w:r w:rsidR="003B1151" w:rsidRPr="00F04A1A">
        <w:rPr>
          <w:b/>
          <w:sz w:val="28"/>
          <w:szCs w:val="28"/>
        </w:rPr>
        <w:t>«</w:t>
      </w:r>
      <w:r w:rsidR="003A11C5">
        <w:rPr>
          <w:b/>
          <w:sz w:val="28"/>
          <w:szCs w:val="28"/>
        </w:rPr>
        <w:t>Спортивная школа</w:t>
      </w:r>
      <w:r w:rsidR="003B1151" w:rsidRPr="00F04A1A">
        <w:rPr>
          <w:b/>
          <w:sz w:val="28"/>
          <w:szCs w:val="28"/>
        </w:rPr>
        <w:t>»</w:t>
      </w:r>
      <w:r w:rsidR="003A11C5">
        <w:rPr>
          <w:b/>
          <w:sz w:val="28"/>
          <w:szCs w:val="28"/>
        </w:rPr>
        <w:t xml:space="preserve"> г. Боровичи</w:t>
      </w:r>
    </w:p>
    <w:p w:rsidR="003B1151" w:rsidRDefault="003B1151" w:rsidP="00785F13">
      <w:pPr>
        <w:widowControl w:val="0"/>
        <w:autoSpaceDE w:val="0"/>
        <w:autoSpaceDN w:val="0"/>
        <w:adjustRightInd w:val="0"/>
        <w:spacing w:line="260" w:lineRule="exact"/>
        <w:ind w:firstLine="680"/>
        <w:jc w:val="both"/>
        <w:rPr>
          <w:sz w:val="25"/>
          <w:szCs w:val="25"/>
          <w:lang w:eastAsia="en-US"/>
        </w:rPr>
      </w:pPr>
    </w:p>
    <w:p w:rsidR="003A11C5" w:rsidRPr="00424028" w:rsidRDefault="003A11C5" w:rsidP="003A11C5">
      <w:pPr>
        <w:spacing w:line="260" w:lineRule="exact"/>
        <w:ind w:firstLine="708"/>
        <w:jc w:val="both"/>
        <w:rPr>
          <w:sz w:val="25"/>
          <w:szCs w:val="25"/>
          <w:lang w:eastAsia="en-US"/>
        </w:rPr>
      </w:pPr>
      <w:r w:rsidRPr="007555BE">
        <w:rPr>
          <w:sz w:val="25"/>
          <w:szCs w:val="25"/>
          <w:lang w:eastAsia="en-US"/>
        </w:rPr>
        <w:t xml:space="preserve">Комитетом финансов Администрации Боровичского муниципального района проведена плановая проверка </w:t>
      </w:r>
      <w:r w:rsidRPr="007555BE">
        <w:rPr>
          <w:sz w:val="25"/>
          <w:szCs w:val="25"/>
        </w:rPr>
        <w:t>в финансово-бюджетной сфере в Муниципальном автономном учреждении дополнительного образования «Спортивная школа» г. Боровичи</w:t>
      </w:r>
      <w:r w:rsidRPr="007555BE">
        <w:rPr>
          <w:sz w:val="25"/>
          <w:szCs w:val="25"/>
          <w:lang w:eastAsia="en-US"/>
        </w:rPr>
        <w:t xml:space="preserve"> (далее – Учреждение, МАУДО СШ) за проверяемый период с </w:t>
      </w:r>
      <w:r w:rsidRPr="007555BE">
        <w:rPr>
          <w:sz w:val="25"/>
          <w:szCs w:val="25"/>
        </w:rPr>
        <w:t xml:space="preserve">01 июня 2022г. по 31 декабря 2023г. </w:t>
      </w:r>
      <w:r w:rsidRPr="007555BE">
        <w:rPr>
          <w:sz w:val="25"/>
          <w:szCs w:val="25"/>
          <w:lang w:eastAsia="en-US"/>
        </w:rPr>
        <w:t xml:space="preserve">по теме:  </w:t>
      </w:r>
      <w:r w:rsidRPr="007555BE">
        <w:rPr>
          <w:sz w:val="25"/>
          <w:szCs w:val="25"/>
        </w:rPr>
        <w:t xml:space="preserve">Проверка финансово-хозяйственной деятельности муниципального учреждения по вопросам эффективности закупок» </w:t>
      </w:r>
      <w:r w:rsidRPr="007555BE">
        <w:rPr>
          <w:sz w:val="25"/>
          <w:szCs w:val="25"/>
          <w:lang w:eastAsia="en-US"/>
        </w:rPr>
        <w:t>(Акт № 1 от 19.02.2024г.).</w:t>
      </w:r>
    </w:p>
    <w:p w:rsidR="003A11C5" w:rsidRPr="00BF1450" w:rsidRDefault="003A11C5" w:rsidP="003A11C5">
      <w:pPr>
        <w:spacing w:line="27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В ходе плановой камеральной проверки установлены нарушения Федерального закона от 18.07.2011 N 223-ФЗ «О закупках товаров, работ, услуг отдельными видами юридических лиц», Федерального закона от 06.12.2011 N 402-ФЗ «О бухгалтерском учете», муниципальных правовых актов в сферах закупок, а также иные недостатки ведения финансово-хозяйственной деятельности при исполнении бюджета Боровичского муниципального района и расходовании внебюджетных средств. </w:t>
      </w:r>
    </w:p>
    <w:p w:rsidR="003A11C5" w:rsidRDefault="003A11C5" w:rsidP="003A11C5">
      <w:pPr>
        <w:spacing w:line="260" w:lineRule="exact"/>
        <w:ind w:firstLine="709"/>
        <w:jc w:val="both"/>
        <w:rPr>
          <w:i/>
          <w:sz w:val="25"/>
          <w:szCs w:val="25"/>
        </w:rPr>
      </w:pPr>
      <w:r w:rsidRPr="00424028">
        <w:rPr>
          <w:i/>
          <w:sz w:val="25"/>
          <w:szCs w:val="25"/>
        </w:rPr>
        <w:t>По вопросу «Соблюдение законодательства РФ и иных нормативно</w:t>
      </w:r>
      <w:r>
        <w:rPr>
          <w:i/>
          <w:sz w:val="25"/>
          <w:szCs w:val="25"/>
        </w:rPr>
        <w:t>-</w:t>
      </w:r>
      <w:r w:rsidRPr="00424028">
        <w:rPr>
          <w:i/>
          <w:sz w:val="25"/>
          <w:szCs w:val="25"/>
        </w:rPr>
        <w:t xml:space="preserve">правовых актов РФ в сфере закупок, установление достоверности отчетности и учета расходов, связанных с осуществлением закупок» среди основных нарушений следующие: </w:t>
      </w:r>
    </w:p>
    <w:p w:rsidR="003A11C5" w:rsidRPr="00BF1450" w:rsidRDefault="003A11C5" w:rsidP="003A11C5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F1450">
        <w:rPr>
          <w:rFonts w:ascii="Times New Roman" w:eastAsia="Calibri" w:hAnsi="Times New Roman" w:cs="Times New Roman"/>
          <w:sz w:val="25"/>
          <w:szCs w:val="25"/>
        </w:rPr>
        <w:t xml:space="preserve">* Положение о закупке товаров, работ, услуг для нужд МАУДО СШ г. Боровичи </w:t>
      </w:r>
      <w:r w:rsidRPr="00BF1450">
        <w:rPr>
          <w:rFonts w:ascii="Times New Roman" w:hAnsi="Times New Roman" w:cs="Times New Roman"/>
          <w:sz w:val="25"/>
          <w:szCs w:val="25"/>
        </w:rPr>
        <w:t>(далее – Положение о закупке)</w:t>
      </w:r>
      <w:r w:rsidRPr="00BF1450">
        <w:rPr>
          <w:rFonts w:ascii="Times New Roman" w:eastAsia="Calibri" w:hAnsi="Times New Roman" w:cs="Times New Roman"/>
          <w:sz w:val="25"/>
          <w:szCs w:val="25"/>
        </w:rPr>
        <w:t>, утверждённое решением Наблюдательного совета от 14.07.2023 (протокол № 65) размещено на сайте zakupki.gov.ru 31.07.2023</w:t>
      </w:r>
      <w:r w:rsidRPr="00BF1450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BF1450">
        <w:rPr>
          <w:rFonts w:ascii="Times New Roman" w:eastAsia="Calibri" w:hAnsi="Times New Roman" w:cs="Times New Roman"/>
          <w:sz w:val="25"/>
          <w:szCs w:val="25"/>
        </w:rPr>
        <w:t xml:space="preserve">на 17 день со дня его утверждения – в нарушение части 1 статьи 4 </w:t>
      </w:r>
      <w:r w:rsidRPr="00BF1450">
        <w:rPr>
          <w:rFonts w:ascii="Times New Roman" w:hAnsi="Times New Roman" w:cs="Times New Roman"/>
          <w:sz w:val="25"/>
          <w:szCs w:val="25"/>
        </w:rPr>
        <w:t>Федерального закона от 18.07.2011 N 223-ФЗ «О закупках товаров, работ, услуг отдельными видами юридических лиц».</w:t>
      </w:r>
    </w:p>
    <w:p w:rsidR="003A11C5" w:rsidRDefault="003A11C5" w:rsidP="003A11C5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pacing w:val="3"/>
          <w:sz w:val="25"/>
          <w:szCs w:val="25"/>
        </w:rPr>
      </w:pPr>
      <w:r w:rsidRPr="00BF1450">
        <w:rPr>
          <w:rFonts w:ascii="Times New Roman" w:hAnsi="Times New Roman" w:cs="Times New Roman"/>
          <w:sz w:val="25"/>
          <w:szCs w:val="25"/>
        </w:rPr>
        <w:t>Имеются признаки административного правонарушения по основанию части 6 статьи 7.32.3 Кодекса Российской Федерации об административных правонарушениях</w:t>
      </w:r>
      <w:r w:rsidRPr="00BF1450">
        <w:rPr>
          <w:rFonts w:ascii="Times New Roman" w:hAnsi="Times New Roman" w:cs="Times New Roman"/>
          <w:color w:val="000000"/>
          <w:spacing w:val="3"/>
          <w:sz w:val="25"/>
          <w:szCs w:val="25"/>
        </w:rPr>
        <w:t>.</w:t>
      </w:r>
    </w:p>
    <w:p w:rsidR="003A11C5" w:rsidRPr="00BF1450" w:rsidRDefault="003A11C5" w:rsidP="003A11C5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* План финансово-хозяйственной деятельности (далее – План ФХД) (с изменениями) на 2023 год от 03.07.2023г.  утвержден приказом директора № 34-о от 14.07.2023г. на 9 рабочий день со дня его составления – в нарушение пункта 4.3 Порядка составления и утверждения плана финансово-хозяйственной деятельности муниципальных учреждений Боровичского муниципального района и городского поселения город Боровичи, утв. распоряжением Администрации БМР от 30.12.2019 № 239-рг (далее – Порядок составления и утверждения Плана ФХД № 239-рг). </w:t>
      </w:r>
    </w:p>
    <w:p w:rsidR="003A11C5" w:rsidRPr="00BF1450" w:rsidRDefault="003A11C5" w:rsidP="003A11C5">
      <w:pPr>
        <w:pStyle w:val="ConsPlusTitle"/>
        <w:widowControl/>
        <w:spacing w:line="280" w:lineRule="exact"/>
        <w:ind w:firstLine="709"/>
        <w:jc w:val="both"/>
        <w:rPr>
          <w:b w:val="0"/>
          <w:sz w:val="25"/>
          <w:szCs w:val="25"/>
        </w:rPr>
      </w:pPr>
      <w:r w:rsidRPr="00BF1450">
        <w:rPr>
          <w:b w:val="0"/>
          <w:sz w:val="25"/>
          <w:szCs w:val="25"/>
        </w:rPr>
        <w:t xml:space="preserve">* План ФХД на 2022 год (с изменениями) от 30.06.2022 составлен некорректно, без учета общих требований, установленных приказом Минфина РФ от 31.08.2018 N 186н (ред. от 25.08.2022) «О Требованиях к составлению и утверждению плана финансово-хозяйственной деятельности государственного (муниципального) учреждения» - в нарушение пункта 3.1 Порядка составления и утверждения Плана ФХД № 239-рг. </w:t>
      </w:r>
    </w:p>
    <w:p w:rsidR="003A11C5" w:rsidRPr="00BF1450" w:rsidRDefault="003A11C5" w:rsidP="003A11C5">
      <w:pPr>
        <w:pStyle w:val="ConsPlusTitle"/>
        <w:widowControl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b w:val="0"/>
          <w:sz w:val="25"/>
          <w:szCs w:val="25"/>
        </w:rPr>
        <w:t>* Изменения в План закупки товаров, работ, услуг (далее – План закупки) на 2022 год не утверждены приказами директора – в нарушение пункта 2.2.5. Типового положения о закупках товаров, работ, услуг муниципальными бюджетными учреждениями, муниципальными автономными учреждениями, муниципальными унитарными предприятиями, утв. постановлением Администрации БМР от 29.04.2019 № 1330</w:t>
      </w:r>
      <w:r w:rsidRPr="00BF1450">
        <w:rPr>
          <w:sz w:val="25"/>
          <w:szCs w:val="25"/>
        </w:rPr>
        <w:t xml:space="preserve">. </w:t>
      </w:r>
    </w:p>
    <w:p w:rsidR="003A11C5" w:rsidRPr="00BF1450" w:rsidRDefault="003A11C5" w:rsidP="003A11C5">
      <w:pPr>
        <w:pStyle w:val="a3"/>
        <w:spacing w:line="280" w:lineRule="exact"/>
        <w:ind w:left="0"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* План закупок на 2023 год (первоначальный) составлен по КОСГУ 223 «Коммунальные услуги» в существенном отрыве от показателей Плана ФХД на 2023 год. </w:t>
      </w:r>
    </w:p>
    <w:p w:rsidR="003A11C5" w:rsidRPr="00BF1450" w:rsidRDefault="003A11C5" w:rsidP="003A11C5">
      <w:pPr>
        <w:spacing w:line="26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* К некоторым договорам не приложены приложения, в том числе являющиеся приложением к договору. </w:t>
      </w:r>
    </w:p>
    <w:p w:rsidR="003A11C5" w:rsidRPr="00BF1450" w:rsidRDefault="003A11C5" w:rsidP="003A11C5">
      <w:pPr>
        <w:spacing w:line="26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* Контроль за оформлением договорных отношений и соблюдением поставщиками и подрядчиками условий договоров должным образом в Учреждении не организован. 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color w:val="000000"/>
          <w:sz w:val="25"/>
          <w:szCs w:val="25"/>
          <w:shd w:val="clear" w:color="auto" w:fill="FFFFFF"/>
        </w:rPr>
        <w:t xml:space="preserve">* </w:t>
      </w:r>
      <w:r w:rsidRPr="00BF1450">
        <w:rPr>
          <w:sz w:val="25"/>
          <w:szCs w:val="25"/>
        </w:rPr>
        <w:t>Учреждением были совершены крупные сделки по закупке товаров (работ, услуг) без предварительного одобрения Наблюдательного совета Учреждения - в нарушение части 1 статьи 15 Федерального закона от 03.11.2006 N 174-ФЗ «Об автономных учреждениях». К примеру: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/>
          <w:color w:val="000000" w:themeColor="text1"/>
          <w:sz w:val="25"/>
          <w:szCs w:val="25"/>
        </w:rPr>
      </w:pPr>
      <w:r w:rsidRPr="00BF1450">
        <w:rPr>
          <w:sz w:val="25"/>
          <w:szCs w:val="25"/>
        </w:rPr>
        <w:t>- договор на выполнение работ по</w:t>
      </w:r>
      <w:hyperlink r:id="rId8" w:history="1">
        <w:r w:rsidRPr="00BF1450">
          <w:rPr>
            <w:rFonts w:eastAsia="Times New Roman"/>
            <w:color w:val="000000" w:themeColor="text1"/>
            <w:sz w:val="25"/>
            <w:szCs w:val="25"/>
          </w:rPr>
          <w:t xml:space="preserve"> ремонту перекрытия в спортивном зале МАУДО СШ от 24.06.2022г. </w:t>
        </w:r>
      </w:hyperlink>
      <w:r w:rsidRPr="00BF1450">
        <w:rPr>
          <w:rFonts w:eastAsia="Times New Roman"/>
          <w:color w:val="000000" w:themeColor="text1"/>
          <w:sz w:val="25"/>
          <w:szCs w:val="25"/>
        </w:rPr>
        <w:t>на 1 613,9 тыс. руб.;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rFonts w:eastAsia="Times New Roman"/>
          <w:color w:val="000000" w:themeColor="text1"/>
          <w:sz w:val="25"/>
          <w:szCs w:val="25"/>
        </w:rPr>
        <w:lastRenderedPageBreak/>
        <w:t xml:space="preserve">- договор поставки </w:t>
      </w:r>
      <w:r w:rsidRPr="00BF1450">
        <w:rPr>
          <w:sz w:val="25"/>
          <w:szCs w:val="25"/>
        </w:rPr>
        <w:t>спортивного инвентаря и оборудования (силовая рама, комплект штанги для пауэрлифтинга, помост тренировочный для тяжелой атлетики и пауэрлифтинга) от 25.11.2022г. на 902,6 тыс. руб.;</w:t>
      </w:r>
    </w:p>
    <w:p w:rsidR="003A11C5" w:rsidRPr="00BF1450" w:rsidRDefault="003A11C5" w:rsidP="003A11C5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sz w:val="25"/>
          <w:szCs w:val="25"/>
        </w:rPr>
      </w:pPr>
      <w:r w:rsidRPr="00BF1450">
        <w:rPr>
          <w:color w:val="000000" w:themeColor="text1"/>
          <w:sz w:val="25"/>
          <w:szCs w:val="25"/>
        </w:rPr>
        <w:t xml:space="preserve">- договор поставки </w:t>
      </w:r>
      <w:r w:rsidRPr="00BF1450">
        <w:rPr>
          <w:sz w:val="25"/>
          <w:szCs w:val="25"/>
        </w:rPr>
        <w:t>спортивного инвентаря и оборудования (бревно гимнастическое, покрытие на бревно, брусья женские, жердь женская, мат П-образный, мостики гимнастические, маты гимнастические, плинт-прыжок (4 секции), валик для обучения флякам) от 16.11.2022г. на 1 586,6 тыс. руб.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 w:cs="Arial"/>
          <w:sz w:val="25"/>
          <w:szCs w:val="25"/>
        </w:rPr>
      </w:pPr>
      <w:r w:rsidRPr="00BF1450">
        <w:rPr>
          <w:sz w:val="25"/>
          <w:szCs w:val="25"/>
        </w:rPr>
        <w:t xml:space="preserve">√ </w:t>
      </w:r>
      <w:r w:rsidRPr="00BF1450">
        <w:rPr>
          <w:rFonts w:eastAsia="Times New Roman" w:cs="Arial"/>
          <w:sz w:val="25"/>
          <w:szCs w:val="25"/>
        </w:rPr>
        <w:t>Учреждением не соблюдены принципы закупочной деятельности по недопущению ограничения конкуренции, по обеспечению экономически эффективного расходования денежных средств – в нарушение части 1 статьи 3 Федерального закона от 18.07.2011 N 223-ФЗ «О закупках товаров, работ, услуг отдельными видами юридических лиц»:</w:t>
      </w:r>
    </w:p>
    <w:p w:rsidR="003A11C5" w:rsidRPr="00BF1450" w:rsidRDefault="003A11C5" w:rsidP="003A11C5">
      <w:pPr>
        <w:spacing w:line="260" w:lineRule="exact"/>
        <w:ind w:firstLine="709"/>
        <w:jc w:val="both"/>
        <w:rPr>
          <w:sz w:val="25"/>
          <w:szCs w:val="25"/>
        </w:rPr>
      </w:pPr>
      <w:r w:rsidRPr="00BF1450">
        <w:rPr>
          <w:rFonts w:eastAsia="Times New Roman" w:cs="Arial"/>
          <w:sz w:val="25"/>
          <w:szCs w:val="25"/>
        </w:rPr>
        <w:t>-</w:t>
      </w:r>
      <w:r w:rsidRPr="00BF1450">
        <w:rPr>
          <w:sz w:val="25"/>
          <w:szCs w:val="25"/>
        </w:rPr>
        <w:t xml:space="preserve">  Большинство предоставленных запросов Учреждения о предоставлении ценовой информации не содержат информации о качественных, количественных характеристиках объекта закупки, позволяющих определить цену закупки, некоторые запросы не зарегистрированы в делопроизводстве.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>- Должным образом не проведен анализ рынка перед заключением большинства договоров – в нарушение пункта 7.7.1 Положения о закупке и части 2 статьи 2 Федерального закона от 18.07.2011 N 223-ФЗ «О закупках товаров, работ, услуг отдельными видами юридических лиц».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>- Имеются случаи, когда при достаточно развитом рынке, к примеру, в сфере поставки, монтажу и установки дверных и оконных блоков из ПВХ при определении НМЦД в Учреждении рассматривается одно или два предложения о предоставлении ценовой информации от потенциальных поставщиков (подрядчиков,</w:t>
      </w:r>
      <w:r w:rsidRPr="00BF1450">
        <w:rPr>
          <w:spacing w:val="-4"/>
          <w:sz w:val="25"/>
          <w:szCs w:val="25"/>
        </w:rPr>
        <w:t xml:space="preserve"> </w:t>
      </w:r>
      <w:r w:rsidRPr="00BF1450">
        <w:rPr>
          <w:sz w:val="25"/>
          <w:szCs w:val="25"/>
        </w:rPr>
        <w:t xml:space="preserve">исполнителей) - в нарушение пункта 7.4.3. Положения о закупках. 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√ Во многих договорах не определены существенные условия договора, также и в актах выполненных работ не указана информация о конкретных видах и объемах работ, марке оборудования, размерах (габаритах) поставляемых товаров, составе комплектующих и пр. – в нарушение статьи 432 Гражданского кодекса РФ. 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color w:val="000000"/>
          <w:sz w:val="25"/>
          <w:szCs w:val="25"/>
        </w:rPr>
      </w:pPr>
      <w:r w:rsidRPr="00BF1450">
        <w:rPr>
          <w:sz w:val="25"/>
          <w:szCs w:val="25"/>
        </w:rPr>
        <w:t xml:space="preserve">* </w:t>
      </w:r>
      <w:r w:rsidRPr="00BF1450">
        <w:rPr>
          <w:color w:val="000000"/>
          <w:sz w:val="25"/>
          <w:szCs w:val="25"/>
        </w:rPr>
        <w:t xml:space="preserve">Приемка работ и </w:t>
      </w:r>
      <w:r w:rsidRPr="00BF1450">
        <w:rPr>
          <w:sz w:val="25"/>
          <w:szCs w:val="25"/>
        </w:rPr>
        <w:t xml:space="preserve">поставка товара </w:t>
      </w:r>
      <w:r w:rsidRPr="00BF1450">
        <w:rPr>
          <w:color w:val="000000"/>
          <w:sz w:val="25"/>
          <w:szCs w:val="25"/>
        </w:rPr>
        <w:t>осуществляется Учреждением без информации о качественных и количественных характеристиках объекта договора – в нарушение статей 478, 721 Гражданского кодекса РФ. К примеру: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>- П</w:t>
      </w:r>
      <w:r w:rsidRPr="00BF1450">
        <w:rPr>
          <w:rFonts w:eastAsia="Times New Roman"/>
          <w:sz w:val="25"/>
          <w:szCs w:val="25"/>
        </w:rPr>
        <w:t xml:space="preserve">о договору от 13.12.2022 № 45 предусмотрено измерение сопротивления изоляции по </w:t>
      </w:r>
      <w:r>
        <w:rPr>
          <w:rFonts w:eastAsia="Times New Roman"/>
          <w:sz w:val="25"/>
          <w:szCs w:val="25"/>
        </w:rPr>
        <w:t>Учреждению</w:t>
      </w:r>
      <w:r w:rsidRPr="00BF1450">
        <w:rPr>
          <w:rFonts w:eastAsia="Times New Roman"/>
          <w:sz w:val="25"/>
          <w:szCs w:val="25"/>
        </w:rPr>
        <w:t xml:space="preserve"> на сумму 6 000 руб. </w:t>
      </w:r>
      <w:r w:rsidRPr="00BF1450">
        <w:rPr>
          <w:sz w:val="25"/>
          <w:szCs w:val="25"/>
        </w:rPr>
        <w:t xml:space="preserve">Информация об адресе объекта выполняемых работ в договоре отсутствует.  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rFonts w:eastAsia="Times New Roman"/>
          <w:sz w:val="25"/>
          <w:szCs w:val="25"/>
        </w:rPr>
      </w:pPr>
      <w:r w:rsidRPr="00BF1450">
        <w:rPr>
          <w:rFonts w:eastAsia="Times New Roman"/>
          <w:sz w:val="25"/>
          <w:szCs w:val="25"/>
        </w:rPr>
        <w:t xml:space="preserve">- </w:t>
      </w:r>
      <w:r w:rsidRPr="00BF1450">
        <w:rPr>
          <w:sz w:val="25"/>
          <w:szCs w:val="25"/>
        </w:rPr>
        <w:t>П</w:t>
      </w:r>
      <w:r w:rsidRPr="00BF1450">
        <w:rPr>
          <w:rFonts w:eastAsia="Times New Roman"/>
          <w:sz w:val="25"/>
          <w:szCs w:val="25"/>
        </w:rPr>
        <w:t xml:space="preserve">о договору № 17/11 от 17.11.2022 предусмотрена поставка, монтаж и установка изделий из ПВХ (оконных и дверных блоков) в количестве 1 шт., демонтаж старых окон, дверей на сумму 41 963,78 руб. Информация о размерах оконных и дверных блоков, конфигурации окон (эскизы изделий) в договоре отсутствует.  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rFonts w:eastAsia="Times New Roman"/>
          <w:b/>
          <w:sz w:val="25"/>
          <w:szCs w:val="25"/>
        </w:rPr>
      </w:pPr>
      <w:r w:rsidRPr="00BF1450">
        <w:rPr>
          <w:sz w:val="25"/>
          <w:szCs w:val="25"/>
        </w:rPr>
        <w:t>- П</w:t>
      </w:r>
      <w:r w:rsidRPr="00BF1450">
        <w:rPr>
          <w:rFonts w:eastAsia="Times New Roman"/>
          <w:sz w:val="25"/>
          <w:szCs w:val="25"/>
        </w:rPr>
        <w:t>о договору от 14.12.2023 предусмотрена продажа хлорных таблеток на общую сумму 1 136,48 руб.</w:t>
      </w:r>
      <w:r w:rsidRPr="00BF1450">
        <w:rPr>
          <w:sz w:val="25"/>
          <w:szCs w:val="25"/>
        </w:rPr>
        <w:t xml:space="preserve"> Информация о количестве в договоре отсутствует.  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jc w:val="both"/>
        <w:rPr>
          <w:sz w:val="25"/>
          <w:szCs w:val="25"/>
        </w:rPr>
      </w:pPr>
      <w:r w:rsidRPr="00BF1450">
        <w:rPr>
          <w:sz w:val="25"/>
          <w:szCs w:val="25"/>
        </w:rPr>
        <w:tab/>
        <w:t xml:space="preserve">* Учреждением созданы условия, препятствующие качественной приемке товаров, работ, услуг в соответствии с договорами – в нарушение пункта 18 Федерального стандарта бухгалтерского учета «Концептуальные основы бухгалтерского учета и отчетности организаций государственного сектора», утв. Приказом Минфина России от 31.12.2016 N 256н. </w:t>
      </w:r>
    </w:p>
    <w:p w:rsidR="003A11C5" w:rsidRPr="00BF1450" w:rsidRDefault="003A11C5" w:rsidP="003A11C5">
      <w:pPr>
        <w:adjustRightInd w:val="0"/>
        <w:spacing w:line="280" w:lineRule="exact"/>
        <w:jc w:val="both"/>
        <w:rPr>
          <w:sz w:val="25"/>
          <w:szCs w:val="25"/>
        </w:rPr>
      </w:pPr>
      <w:r w:rsidRPr="00BF1450">
        <w:rPr>
          <w:sz w:val="25"/>
          <w:szCs w:val="25"/>
        </w:rPr>
        <w:tab/>
        <w:t>* Отсутствует информация о количестве посетителей-получателей услуг, о цене услуги, о ценовой категории потребителей услуг «дети» в актах оказанных услуг водного комплекса, универсального спортивного зала в ФОК «Олимп», к примеру, за июнь-декабрь 2022 и январь-декабрь 2023 года на общую сумму 143</w:t>
      </w:r>
      <w:r>
        <w:rPr>
          <w:sz w:val="25"/>
          <w:szCs w:val="25"/>
        </w:rPr>
        <w:t xml:space="preserve"> </w:t>
      </w:r>
      <w:r w:rsidRPr="00BF1450">
        <w:rPr>
          <w:sz w:val="25"/>
          <w:szCs w:val="25"/>
        </w:rPr>
        <w:t xml:space="preserve">100 руб.  (КФО-2 </w:t>
      </w:r>
      <w:proofErr w:type="spellStart"/>
      <w:r w:rsidRPr="00BF1450">
        <w:rPr>
          <w:sz w:val="25"/>
          <w:szCs w:val="25"/>
        </w:rPr>
        <w:t>внебюджет</w:t>
      </w:r>
      <w:proofErr w:type="spellEnd"/>
      <w:r w:rsidRPr="00BF1450">
        <w:rPr>
          <w:sz w:val="25"/>
          <w:szCs w:val="25"/>
        </w:rPr>
        <w:t>, дополнительное образование).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ind w:firstLine="567"/>
        <w:jc w:val="both"/>
        <w:rPr>
          <w:sz w:val="25"/>
          <w:szCs w:val="25"/>
        </w:rPr>
      </w:pPr>
      <w:r w:rsidRPr="00BF1450">
        <w:rPr>
          <w:sz w:val="25"/>
          <w:szCs w:val="25"/>
        </w:rPr>
        <w:t>* Имеются признаки дробления одной закупки</w:t>
      </w:r>
      <w:r w:rsidRPr="00BF1450">
        <w:rPr>
          <w:b/>
          <w:sz w:val="25"/>
          <w:szCs w:val="25"/>
        </w:rPr>
        <w:t xml:space="preserve"> </w:t>
      </w:r>
      <w:r w:rsidRPr="00BF1450">
        <w:rPr>
          <w:sz w:val="25"/>
          <w:szCs w:val="25"/>
        </w:rPr>
        <w:t xml:space="preserve">с заключением договоров до 100 </w:t>
      </w:r>
      <w:proofErr w:type="spellStart"/>
      <w:r w:rsidRPr="00BF1450">
        <w:rPr>
          <w:sz w:val="25"/>
          <w:szCs w:val="25"/>
        </w:rPr>
        <w:t>тыс.руб</w:t>
      </w:r>
      <w:proofErr w:type="spellEnd"/>
      <w:r w:rsidRPr="00BF1450">
        <w:rPr>
          <w:sz w:val="25"/>
          <w:szCs w:val="25"/>
        </w:rPr>
        <w:t xml:space="preserve">. (выбор подрядчика без котировок на Портале поставщиков): на выполнение работ по </w:t>
      </w:r>
      <w:r w:rsidRPr="00BF1450">
        <w:rPr>
          <w:sz w:val="25"/>
          <w:szCs w:val="25"/>
        </w:rPr>
        <w:lastRenderedPageBreak/>
        <w:t xml:space="preserve">поставке, монтажу и установки изделий из ПВХ (дверных и оконных блоков) в здании МАУДО СШ по адресу: г. Боровичи, ул. Советская, д. 30 (КФО-4), </w:t>
      </w:r>
    </w:p>
    <w:p w:rsidR="003A11C5" w:rsidRPr="00BF1450" w:rsidRDefault="003A11C5" w:rsidP="003A11C5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* Отсутствует внутренний контроль хозяйственных операций – в нарушение статьи 19 Федерального закона от 06.12.2011 N 402-ФЗ «О бухгалтерском учете».  </w:t>
      </w:r>
    </w:p>
    <w:p w:rsidR="003A11C5" w:rsidRPr="00BF1450" w:rsidRDefault="003A11C5" w:rsidP="003A11C5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>* В Учреждении мягкий инвентарь (спортивная форма</w:t>
      </w:r>
      <w:r>
        <w:rPr>
          <w:sz w:val="25"/>
          <w:szCs w:val="25"/>
        </w:rPr>
        <w:t xml:space="preserve"> </w:t>
      </w:r>
      <w:r w:rsidRPr="00BF1450">
        <w:rPr>
          <w:bCs/>
          <w:sz w:val="25"/>
          <w:szCs w:val="25"/>
        </w:rPr>
        <w:t>общей стоимостью 57 000 руб.</w:t>
      </w:r>
      <w:r w:rsidRPr="00BF1450">
        <w:rPr>
          <w:sz w:val="25"/>
          <w:szCs w:val="25"/>
        </w:rPr>
        <w:t xml:space="preserve">), выданный в личное пользование работнику для использования в процессе спортивных мероприятий, не отражен на забалансовом счете 27 «Материальные ценности, выданные в личное пользование работникам (сотрудникам)» и продолжает учитываться на счете 10535 «Мягкий инвентарь - иное движимое имущество учреждения», что привело к искажению данных Справки о наличии имущества и обязательств на забалансовых счетах в составе Баланса </w:t>
      </w:r>
      <w:hyperlink r:id="rId9" w:history="1">
        <w:r w:rsidRPr="00BF1450">
          <w:rPr>
            <w:sz w:val="25"/>
            <w:szCs w:val="25"/>
          </w:rPr>
          <w:t>(ф. 0503730)</w:t>
        </w:r>
      </w:hyperlink>
      <w:r w:rsidRPr="00BF1450">
        <w:rPr>
          <w:sz w:val="25"/>
          <w:szCs w:val="25"/>
        </w:rPr>
        <w:t xml:space="preserve"> - в нарушение требований, установленных </w:t>
      </w:r>
      <w:hyperlink r:id="rId10" w:history="1">
        <w:r w:rsidRPr="00BF1450">
          <w:rPr>
            <w:sz w:val="25"/>
            <w:szCs w:val="25"/>
          </w:rPr>
          <w:t>частью 1 статьи 13</w:t>
        </w:r>
      </w:hyperlink>
      <w:r w:rsidRPr="00BF1450">
        <w:rPr>
          <w:sz w:val="25"/>
          <w:szCs w:val="25"/>
        </w:rPr>
        <w:t xml:space="preserve"> Федерального закона от 06.12.2011 N 402-ФЗ «О бухгалтерском учете» и </w:t>
      </w:r>
      <w:hyperlink r:id="rId11" w:history="1">
        <w:r w:rsidRPr="00BF1450">
          <w:rPr>
            <w:sz w:val="25"/>
            <w:szCs w:val="25"/>
          </w:rPr>
          <w:t>абзацем первым пункта 385</w:t>
        </w:r>
      </w:hyperlink>
      <w:r w:rsidRPr="00BF1450">
        <w:rPr>
          <w:sz w:val="25"/>
          <w:szCs w:val="25"/>
        </w:rPr>
        <w:t xml:space="preserve"> Приказа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3A11C5" w:rsidRPr="00BF1450" w:rsidRDefault="003A11C5" w:rsidP="003A11C5">
      <w:pPr>
        <w:pStyle w:val="ConsPlusNormal"/>
        <w:spacing w:line="280" w:lineRule="exact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F1450">
        <w:rPr>
          <w:rFonts w:ascii="Times New Roman" w:hAnsi="Times New Roman" w:cs="Times New Roman"/>
          <w:b/>
          <w:color w:val="000000"/>
          <w:sz w:val="25"/>
          <w:szCs w:val="25"/>
        </w:rPr>
        <w:tab/>
      </w:r>
      <w:r w:rsidRPr="00BF1450">
        <w:rPr>
          <w:rFonts w:ascii="Times New Roman" w:hAnsi="Times New Roman" w:cs="Times New Roman"/>
          <w:color w:val="000000"/>
          <w:sz w:val="25"/>
          <w:szCs w:val="25"/>
        </w:rPr>
        <w:t>√ При выборочной проверке полноты оприходования объектов основных средств, приобретенных или изготовленных в проверяемом периоде, установлено: не</w:t>
      </w:r>
      <w:r w:rsidRPr="00BF1450">
        <w:rPr>
          <w:rFonts w:ascii="Times New Roman" w:hAnsi="Times New Roman" w:cs="Times New Roman"/>
          <w:bCs/>
          <w:sz w:val="25"/>
          <w:szCs w:val="25"/>
        </w:rPr>
        <w:t xml:space="preserve">своевременная регистрация и накопление в </w:t>
      </w:r>
      <w:hyperlink r:id="rId12" w:history="1">
        <w:r w:rsidRPr="00BF1450">
          <w:rPr>
            <w:rFonts w:ascii="Times New Roman" w:hAnsi="Times New Roman" w:cs="Times New Roman"/>
            <w:bCs/>
            <w:color w:val="000000" w:themeColor="text1"/>
            <w:sz w:val="25"/>
            <w:szCs w:val="25"/>
          </w:rPr>
          <w:t>регистрах</w:t>
        </w:r>
      </w:hyperlink>
      <w:r w:rsidRPr="00BF1450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</w:t>
      </w:r>
      <w:r w:rsidRPr="00BF1450">
        <w:rPr>
          <w:rFonts w:ascii="Times New Roman" w:hAnsi="Times New Roman" w:cs="Times New Roman"/>
          <w:bCs/>
          <w:sz w:val="25"/>
          <w:szCs w:val="25"/>
        </w:rPr>
        <w:t xml:space="preserve">бухгалтерского учета, а так же </w:t>
      </w:r>
      <w:r w:rsidRPr="00BF1450">
        <w:rPr>
          <w:rFonts w:ascii="Times New Roman" w:hAnsi="Times New Roman" w:cs="Times New Roman"/>
          <w:color w:val="000000"/>
          <w:sz w:val="25"/>
          <w:szCs w:val="25"/>
        </w:rPr>
        <w:t xml:space="preserve">отсутствие в бухгалтерском учете некоторых объектов основных средств, которые должны быть сформированы в процессе приобретения и капитальных вложений – </w:t>
      </w:r>
      <w:r w:rsidRPr="00BF1450">
        <w:rPr>
          <w:rFonts w:ascii="Times New Roman" w:eastAsia="Calibri" w:hAnsi="Times New Roman" w:cs="Times New Roman"/>
          <w:sz w:val="25"/>
          <w:szCs w:val="25"/>
        </w:rPr>
        <w:t>в нарушение пунктов 1-2 статьи 10 Федерального закона от 06.12.2011 N 402-ФЗ «О бухгалтерском учете».</w:t>
      </w:r>
    </w:p>
    <w:p w:rsidR="003A11C5" w:rsidRPr="00BF1450" w:rsidRDefault="003A11C5" w:rsidP="003A11C5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>√ Бухгалтерский учет расчетов с поставщиками и подрядчиками в некоторых случаях не соответствует федеральным стандартам учета и не обеспечивает прозрачность информации – в нарушение пунктов 1-2 статьи 10 Федерального закона от 06.12.2011 N 402-ФЗ «О бухгалтерском учете»:</w:t>
      </w:r>
    </w:p>
    <w:p w:rsidR="003A11C5" w:rsidRPr="00BF1450" w:rsidRDefault="003A11C5" w:rsidP="003A11C5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* В некоторых случаях в Журнале операций № 4 зарегистрированы не акты выполненных работ, а счета на оплату, которые не являются документами, подтверждающими фактическое выполнение работ. </w:t>
      </w:r>
    </w:p>
    <w:p w:rsidR="003A11C5" w:rsidRPr="00BF1450" w:rsidRDefault="003A11C5" w:rsidP="003A11C5">
      <w:pPr>
        <w:pStyle w:val="a3"/>
        <w:widowControl w:val="0"/>
        <w:autoSpaceDE w:val="0"/>
        <w:autoSpaceDN w:val="0"/>
        <w:adjustRightInd w:val="0"/>
        <w:spacing w:line="280" w:lineRule="exact"/>
        <w:ind w:left="0"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>√ Не оформлены должным образом документы по списанию товарно-материальных ценностей – в нарушение Приказа Минфина России от 30.03.2015 N 52н «Об утверждении форм первичных учетных документов и регистров бухгалтерского учета». Прозрачность целевого использования основных средств и материалов, выданных в эксплуатацию, не обеспечена</w:t>
      </w:r>
      <w:r>
        <w:rPr>
          <w:sz w:val="25"/>
          <w:szCs w:val="25"/>
        </w:rPr>
        <w:t>, например</w:t>
      </w:r>
      <w:r w:rsidRPr="00BF1450">
        <w:rPr>
          <w:sz w:val="25"/>
          <w:szCs w:val="25"/>
        </w:rPr>
        <w:t xml:space="preserve">:  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- В акте о приеме-передаче объектов нефинансовых активов (ф.0504101) от 17.10.2023г. № 0000-000005 на скамью гимнастическую. стоимостью 9 800 руб. отсутствует заключение комиссии, аналогично и в актах: от 30.11.2023г. № 0000-000012 на Системный блок </w:t>
      </w:r>
      <w:r w:rsidRPr="00BF1450">
        <w:rPr>
          <w:sz w:val="25"/>
          <w:szCs w:val="25"/>
          <w:lang w:val="en-US"/>
        </w:rPr>
        <w:t>Core</w:t>
      </w:r>
      <w:r w:rsidRPr="00BF1450">
        <w:rPr>
          <w:sz w:val="25"/>
          <w:szCs w:val="25"/>
        </w:rPr>
        <w:t xml:space="preserve"> </w:t>
      </w:r>
      <w:proofErr w:type="spellStart"/>
      <w:r w:rsidRPr="00BF1450">
        <w:rPr>
          <w:sz w:val="25"/>
          <w:szCs w:val="25"/>
          <w:lang w:val="en-US"/>
        </w:rPr>
        <w:t>i</w:t>
      </w:r>
      <w:proofErr w:type="spellEnd"/>
      <w:r w:rsidRPr="00BF1450">
        <w:rPr>
          <w:sz w:val="25"/>
          <w:szCs w:val="25"/>
        </w:rPr>
        <w:t xml:space="preserve">-3-12100 стоимостью 33 000 руб. и от 30.11.2023г. на МФУ </w:t>
      </w:r>
      <w:r w:rsidRPr="00BF1450">
        <w:rPr>
          <w:sz w:val="25"/>
          <w:szCs w:val="25"/>
          <w:lang w:val="en-US"/>
        </w:rPr>
        <w:t>Canon</w:t>
      </w:r>
      <w:r w:rsidRPr="00BF1450">
        <w:rPr>
          <w:sz w:val="25"/>
          <w:szCs w:val="25"/>
        </w:rPr>
        <w:t xml:space="preserve"> </w:t>
      </w:r>
      <w:proofErr w:type="spellStart"/>
      <w:r w:rsidRPr="00BF1450">
        <w:rPr>
          <w:sz w:val="25"/>
          <w:szCs w:val="25"/>
          <w:lang w:val="en-US"/>
        </w:rPr>
        <w:t>i</w:t>
      </w:r>
      <w:proofErr w:type="spellEnd"/>
      <w:r w:rsidRPr="00BF1450">
        <w:rPr>
          <w:sz w:val="25"/>
          <w:szCs w:val="25"/>
        </w:rPr>
        <w:t>-</w:t>
      </w:r>
      <w:r w:rsidRPr="00BF1450">
        <w:rPr>
          <w:sz w:val="25"/>
          <w:szCs w:val="25"/>
          <w:lang w:val="en-US"/>
        </w:rPr>
        <w:t>SENSYS</w:t>
      </w:r>
      <w:r w:rsidRPr="00BF1450">
        <w:rPr>
          <w:sz w:val="25"/>
          <w:szCs w:val="25"/>
        </w:rPr>
        <w:t xml:space="preserve"> </w:t>
      </w:r>
      <w:r w:rsidRPr="00BF1450">
        <w:rPr>
          <w:sz w:val="25"/>
          <w:szCs w:val="25"/>
          <w:lang w:val="en-US"/>
        </w:rPr>
        <w:t>MF</w:t>
      </w:r>
      <w:r w:rsidRPr="00BF1450">
        <w:rPr>
          <w:sz w:val="25"/>
          <w:szCs w:val="25"/>
        </w:rPr>
        <w:t>3010 стоимостью 36 000 руб.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rFonts w:ascii="Times New Roman CYR" w:hAnsi="Times New Roman CYR"/>
          <w:color w:val="000000"/>
          <w:spacing w:val="3"/>
          <w:sz w:val="25"/>
          <w:szCs w:val="25"/>
        </w:rPr>
        <w:t xml:space="preserve"> </w:t>
      </w:r>
      <w:r w:rsidRPr="00BF1450">
        <w:rPr>
          <w:color w:val="000000"/>
          <w:spacing w:val="3"/>
          <w:sz w:val="25"/>
          <w:szCs w:val="25"/>
        </w:rPr>
        <w:t xml:space="preserve">- В актах о списании материальных запасов (ф. 0504230) от 31.10.2022 г. (на медаль, пленку для ламинирования) на сумму 5 805 руб., от 20.06.2022 г. (на фрукты: бананы, мандарины, яблоки, груши и т.д.)  на сумму 2 185 руб., от 08.08.2023 г. (на канцелярские товары: клей, ножницы, фломастеры, мелки, бумага для принтера и т.д.) на общую сумму 3 965,67 руб., отсутствует </w:t>
      </w:r>
      <w:r w:rsidRPr="00BF1450">
        <w:rPr>
          <w:sz w:val="25"/>
          <w:szCs w:val="25"/>
        </w:rPr>
        <w:t xml:space="preserve">направление расходования (причина списания). 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sz w:val="25"/>
          <w:szCs w:val="25"/>
        </w:rPr>
      </w:pPr>
      <w:r w:rsidRPr="00BF1450">
        <w:rPr>
          <w:sz w:val="25"/>
          <w:szCs w:val="25"/>
        </w:rPr>
        <w:t xml:space="preserve">* В нарушение пункта 2 статьи 9 Федерального закона от 06.12.2011 N 402-ФЗ «О бухгалтерском учете»: 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rFonts w:eastAsia="Times New Roman"/>
          <w:sz w:val="25"/>
          <w:szCs w:val="25"/>
        </w:rPr>
      </w:pPr>
      <w:r w:rsidRPr="00BF1450">
        <w:rPr>
          <w:color w:val="000000"/>
          <w:spacing w:val="3"/>
          <w:sz w:val="25"/>
          <w:szCs w:val="25"/>
        </w:rPr>
        <w:t xml:space="preserve">- </w:t>
      </w:r>
      <w:r w:rsidRPr="00BF1450">
        <w:rPr>
          <w:sz w:val="25"/>
          <w:szCs w:val="25"/>
        </w:rPr>
        <w:t xml:space="preserve">в акте о приеме-передаче объектов нефинансовых активов (ф.0504101) отсутствует подпись лица, принявшего объекты. Например, акт от 13.10.2022 г., на объекты – </w:t>
      </w:r>
      <w:r w:rsidRPr="00BF1450">
        <w:rPr>
          <w:rFonts w:eastAsia="Times New Roman"/>
          <w:sz w:val="25"/>
          <w:szCs w:val="25"/>
        </w:rPr>
        <w:t>Объектовая станция «Стрелец-Мониторинг», Видеодомофон «</w:t>
      </w:r>
      <w:proofErr w:type="spellStart"/>
      <w:r w:rsidRPr="00BF1450">
        <w:rPr>
          <w:rFonts w:eastAsia="Times New Roman"/>
          <w:sz w:val="25"/>
          <w:szCs w:val="25"/>
          <w:lang w:val="en-US"/>
        </w:rPr>
        <w:t>Commax</w:t>
      </w:r>
      <w:proofErr w:type="spellEnd"/>
      <w:r w:rsidRPr="00BF1450">
        <w:rPr>
          <w:rFonts w:eastAsia="Times New Roman"/>
          <w:sz w:val="25"/>
          <w:szCs w:val="25"/>
        </w:rPr>
        <w:t xml:space="preserve"> 43 </w:t>
      </w:r>
      <w:r w:rsidRPr="00BF1450">
        <w:rPr>
          <w:rFonts w:eastAsia="Times New Roman"/>
          <w:sz w:val="25"/>
          <w:szCs w:val="25"/>
          <w:lang w:val="en-US"/>
        </w:rPr>
        <w:t>Cup</w:t>
      </w:r>
      <w:r w:rsidRPr="00BF1450">
        <w:rPr>
          <w:rFonts w:eastAsia="Times New Roman"/>
          <w:sz w:val="25"/>
          <w:szCs w:val="25"/>
        </w:rPr>
        <w:t xml:space="preserve">», Аварийное эвакуационного освещения </w:t>
      </w:r>
      <w:r w:rsidRPr="00BF1450">
        <w:rPr>
          <w:sz w:val="25"/>
          <w:szCs w:val="25"/>
        </w:rPr>
        <w:t>на общую сумму 102</w:t>
      </w:r>
      <w:r>
        <w:rPr>
          <w:sz w:val="25"/>
          <w:szCs w:val="25"/>
        </w:rPr>
        <w:t xml:space="preserve"> </w:t>
      </w:r>
      <w:bookmarkStart w:id="0" w:name="_GoBack"/>
      <w:bookmarkEnd w:id="0"/>
      <w:r w:rsidRPr="00BF1450">
        <w:rPr>
          <w:sz w:val="25"/>
          <w:szCs w:val="25"/>
        </w:rPr>
        <w:t>750 руб. – отсутствует подпись заведующего хозяйством.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b/>
          <w:color w:val="000000"/>
          <w:spacing w:val="3"/>
          <w:sz w:val="25"/>
          <w:szCs w:val="25"/>
        </w:rPr>
      </w:pPr>
      <w:r w:rsidRPr="00BF1450">
        <w:rPr>
          <w:sz w:val="25"/>
          <w:szCs w:val="25"/>
        </w:rPr>
        <w:lastRenderedPageBreak/>
        <w:t>* При выборочной</w:t>
      </w:r>
      <w:r w:rsidRPr="00BF1450">
        <w:rPr>
          <w:color w:val="000000"/>
          <w:spacing w:val="3"/>
          <w:sz w:val="25"/>
          <w:szCs w:val="25"/>
        </w:rPr>
        <w:t xml:space="preserve"> проверке наличия подписей в Журналах операций установлено, что отсутствуют должность и подпись исполнителя в журнале операций № 4 расчетов с поставщиками и подрядчиками (ф. 0504071) за май 2023г., за июнь 2023г., за июль 2023г. – в нарушение пункта 4 статьи 10 Федерального закона от 06.12.2011 N 402-ФЗ «О бухгалтерском учете».</w:t>
      </w:r>
    </w:p>
    <w:p w:rsidR="003A11C5" w:rsidRPr="00BF1450" w:rsidRDefault="003A11C5" w:rsidP="003A11C5">
      <w:pPr>
        <w:spacing w:line="280" w:lineRule="exact"/>
        <w:ind w:firstLine="709"/>
        <w:jc w:val="both"/>
        <w:rPr>
          <w:b/>
          <w:sz w:val="25"/>
          <w:szCs w:val="25"/>
        </w:rPr>
      </w:pPr>
      <w:r w:rsidRPr="00BF1450">
        <w:rPr>
          <w:sz w:val="25"/>
          <w:szCs w:val="25"/>
        </w:rPr>
        <w:t>С учетом вышеизложенного,</w:t>
      </w:r>
      <w:r w:rsidRPr="00BF1450">
        <w:rPr>
          <w:b/>
          <w:sz w:val="25"/>
          <w:szCs w:val="25"/>
        </w:rPr>
        <w:t xml:space="preserve"> </w:t>
      </w:r>
      <w:r w:rsidRPr="00BF1450">
        <w:rPr>
          <w:sz w:val="25"/>
          <w:szCs w:val="25"/>
        </w:rPr>
        <w:t>внутренний контроль за правильностью ведения расчетов с поставщиками и подрядчиками, составления бухгалтерских регистров по списанию товарно-материальных ценностей в МКУ «ЦФМО» в должной мере не осуществляется</w:t>
      </w:r>
      <w:r w:rsidRPr="00BF1450">
        <w:rPr>
          <w:b/>
          <w:sz w:val="25"/>
          <w:szCs w:val="25"/>
        </w:rPr>
        <w:t>.</w:t>
      </w:r>
    </w:p>
    <w:p w:rsidR="003A11C5" w:rsidRPr="00424028" w:rsidRDefault="003A11C5" w:rsidP="003A11C5">
      <w:pPr>
        <w:widowControl w:val="0"/>
        <w:autoSpaceDE w:val="0"/>
        <w:autoSpaceDN w:val="0"/>
        <w:adjustRightInd w:val="0"/>
        <w:spacing w:line="260" w:lineRule="exact"/>
        <w:ind w:firstLine="680"/>
        <w:jc w:val="both"/>
        <w:rPr>
          <w:sz w:val="25"/>
          <w:szCs w:val="25"/>
          <w:lang w:eastAsia="en-US"/>
        </w:rPr>
      </w:pPr>
    </w:p>
    <w:p w:rsidR="003A11C5" w:rsidRDefault="003A11C5" w:rsidP="003A11C5">
      <w:pPr>
        <w:jc w:val="center"/>
        <w:rPr>
          <w:sz w:val="25"/>
          <w:szCs w:val="25"/>
          <w:lang w:eastAsia="en-US"/>
        </w:rPr>
      </w:pPr>
      <w:r w:rsidRPr="00424028">
        <w:rPr>
          <w:sz w:val="25"/>
          <w:szCs w:val="25"/>
          <w:lang w:eastAsia="en-US"/>
        </w:rPr>
        <w:tab/>
        <w:t xml:space="preserve">Приказом Комитета финансов от </w:t>
      </w:r>
      <w:r w:rsidRPr="000E1BD8">
        <w:rPr>
          <w:sz w:val="25"/>
          <w:szCs w:val="25"/>
          <w:lang w:eastAsia="en-US"/>
        </w:rPr>
        <w:t>1</w:t>
      </w:r>
      <w:r>
        <w:rPr>
          <w:sz w:val="25"/>
          <w:szCs w:val="25"/>
          <w:lang w:eastAsia="en-US"/>
        </w:rPr>
        <w:t>4</w:t>
      </w:r>
      <w:r w:rsidRPr="000E1BD8">
        <w:rPr>
          <w:sz w:val="25"/>
          <w:szCs w:val="25"/>
          <w:lang w:eastAsia="en-US"/>
        </w:rPr>
        <w:t>.0</w:t>
      </w:r>
      <w:r>
        <w:rPr>
          <w:sz w:val="25"/>
          <w:szCs w:val="25"/>
          <w:lang w:eastAsia="en-US"/>
        </w:rPr>
        <w:t>3</w:t>
      </w:r>
      <w:r w:rsidRPr="000E1BD8">
        <w:rPr>
          <w:sz w:val="25"/>
          <w:szCs w:val="25"/>
          <w:lang w:eastAsia="en-US"/>
        </w:rPr>
        <w:t xml:space="preserve">.2024 № </w:t>
      </w:r>
      <w:r>
        <w:rPr>
          <w:sz w:val="25"/>
          <w:szCs w:val="25"/>
          <w:lang w:eastAsia="en-US"/>
        </w:rPr>
        <w:t>11</w:t>
      </w:r>
      <w:r w:rsidRPr="00424028">
        <w:rPr>
          <w:sz w:val="25"/>
          <w:szCs w:val="25"/>
          <w:lang w:eastAsia="en-US"/>
        </w:rPr>
        <w:t xml:space="preserve"> принято решение о вынесении </w:t>
      </w:r>
      <w:r w:rsidRPr="00424028">
        <w:rPr>
          <w:sz w:val="25"/>
          <w:szCs w:val="25"/>
        </w:rPr>
        <w:t>МАУ</w:t>
      </w:r>
      <w:r>
        <w:rPr>
          <w:sz w:val="25"/>
          <w:szCs w:val="25"/>
        </w:rPr>
        <w:t>ДО</w:t>
      </w:r>
      <w:r w:rsidRPr="0042402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«Спортивная школа» г. Боровичи </w:t>
      </w:r>
      <w:r w:rsidRPr="00424028">
        <w:rPr>
          <w:sz w:val="25"/>
          <w:szCs w:val="25"/>
          <w:lang w:eastAsia="en-US"/>
        </w:rPr>
        <w:t xml:space="preserve">Представления об устранении нарушений и принятии мер по устранению причин и условий нарушений (в срок до 01 </w:t>
      </w:r>
      <w:r>
        <w:rPr>
          <w:sz w:val="25"/>
          <w:szCs w:val="25"/>
          <w:lang w:eastAsia="en-US"/>
        </w:rPr>
        <w:t>мая</w:t>
      </w:r>
      <w:r w:rsidRPr="00424028">
        <w:rPr>
          <w:sz w:val="25"/>
          <w:szCs w:val="25"/>
          <w:lang w:eastAsia="en-US"/>
        </w:rPr>
        <w:t xml:space="preserve"> 2024г.).</w:t>
      </w:r>
    </w:p>
    <w:p w:rsidR="00C96C34" w:rsidRDefault="007C70BC" w:rsidP="003A11C5">
      <w:pPr>
        <w:jc w:val="center"/>
        <w:rPr>
          <w:sz w:val="20"/>
          <w:szCs w:val="20"/>
        </w:rPr>
      </w:pPr>
      <w:r>
        <w:t>____________________________</w:t>
      </w:r>
    </w:p>
    <w:sectPr w:rsidR="00C96C34" w:rsidSect="008027E2">
      <w:footerReference w:type="default" r:id="rId13"/>
      <w:pgSz w:w="11906" w:h="16838" w:code="9"/>
      <w:pgMar w:top="851" w:right="566" w:bottom="993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8F4" w:rsidRDefault="000108F4" w:rsidP="0022217A">
      <w:r>
        <w:separator/>
      </w:r>
    </w:p>
  </w:endnote>
  <w:endnote w:type="continuationSeparator" w:id="0">
    <w:p w:rsidR="000108F4" w:rsidRDefault="000108F4" w:rsidP="002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480882"/>
      <w:docPartObj>
        <w:docPartGallery w:val="Page Numbers (Bottom of Page)"/>
        <w:docPartUnique/>
      </w:docPartObj>
    </w:sdtPr>
    <w:sdtEndPr/>
    <w:sdtContent>
      <w:p w:rsidR="0022217A" w:rsidRDefault="002221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151">
          <w:rPr>
            <w:noProof/>
          </w:rPr>
          <w:t>1</w:t>
        </w:r>
        <w:r>
          <w:fldChar w:fldCharType="end"/>
        </w:r>
      </w:p>
    </w:sdtContent>
  </w:sdt>
  <w:p w:rsidR="0022217A" w:rsidRDefault="002221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8F4" w:rsidRDefault="000108F4" w:rsidP="0022217A">
      <w:r>
        <w:separator/>
      </w:r>
    </w:p>
  </w:footnote>
  <w:footnote w:type="continuationSeparator" w:id="0">
    <w:p w:rsidR="000108F4" w:rsidRDefault="000108F4" w:rsidP="0022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CE5"/>
    <w:multiLevelType w:val="hybridMultilevel"/>
    <w:tmpl w:val="ABD24956"/>
    <w:lvl w:ilvl="0" w:tplc="9D74DE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70"/>
    <w:rsid w:val="000108F4"/>
    <w:rsid w:val="00066A7B"/>
    <w:rsid w:val="0008289A"/>
    <w:rsid w:val="000943D2"/>
    <w:rsid w:val="000F1536"/>
    <w:rsid w:val="0012279E"/>
    <w:rsid w:val="001317B3"/>
    <w:rsid w:val="00151DA3"/>
    <w:rsid w:val="00180105"/>
    <w:rsid w:val="001A1136"/>
    <w:rsid w:val="001A1F25"/>
    <w:rsid w:val="001B0AB7"/>
    <w:rsid w:val="001D11C4"/>
    <w:rsid w:val="001E3039"/>
    <w:rsid w:val="0022217A"/>
    <w:rsid w:val="0023323E"/>
    <w:rsid w:val="0025794A"/>
    <w:rsid w:val="002F6211"/>
    <w:rsid w:val="0032011B"/>
    <w:rsid w:val="003569DC"/>
    <w:rsid w:val="003A11C5"/>
    <w:rsid w:val="003B1151"/>
    <w:rsid w:val="003B1F0F"/>
    <w:rsid w:val="003D4EA1"/>
    <w:rsid w:val="003F46B2"/>
    <w:rsid w:val="003F6720"/>
    <w:rsid w:val="00450CDD"/>
    <w:rsid w:val="00476DA6"/>
    <w:rsid w:val="00492A53"/>
    <w:rsid w:val="004D0C16"/>
    <w:rsid w:val="005361A3"/>
    <w:rsid w:val="00537946"/>
    <w:rsid w:val="00583ADE"/>
    <w:rsid w:val="00597927"/>
    <w:rsid w:val="005D1BA1"/>
    <w:rsid w:val="00600543"/>
    <w:rsid w:val="006133F8"/>
    <w:rsid w:val="00644C74"/>
    <w:rsid w:val="00665ABA"/>
    <w:rsid w:val="00680D44"/>
    <w:rsid w:val="006B2949"/>
    <w:rsid w:val="006C3893"/>
    <w:rsid w:val="00782DC9"/>
    <w:rsid w:val="00785F13"/>
    <w:rsid w:val="007A2A7D"/>
    <w:rsid w:val="007C409E"/>
    <w:rsid w:val="007C70BC"/>
    <w:rsid w:val="007E332B"/>
    <w:rsid w:val="008027E2"/>
    <w:rsid w:val="00815C01"/>
    <w:rsid w:val="0088267D"/>
    <w:rsid w:val="008A229E"/>
    <w:rsid w:val="008E778F"/>
    <w:rsid w:val="008F4211"/>
    <w:rsid w:val="00907264"/>
    <w:rsid w:val="00926B6A"/>
    <w:rsid w:val="00931BAB"/>
    <w:rsid w:val="00937416"/>
    <w:rsid w:val="00970258"/>
    <w:rsid w:val="00983DCC"/>
    <w:rsid w:val="009854AF"/>
    <w:rsid w:val="00A5216F"/>
    <w:rsid w:val="00A8282E"/>
    <w:rsid w:val="00AA4988"/>
    <w:rsid w:val="00AF3984"/>
    <w:rsid w:val="00B27773"/>
    <w:rsid w:val="00B32059"/>
    <w:rsid w:val="00BB3403"/>
    <w:rsid w:val="00BC7DA1"/>
    <w:rsid w:val="00BE7D11"/>
    <w:rsid w:val="00C03680"/>
    <w:rsid w:val="00C16F70"/>
    <w:rsid w:val="00C53864"/>
    <w:rsid w:val="00C96C34"/>
    <w:rsid w:val="00D0055F"/>
    <w:rsid w:val="00DA401C"/>
    <w:rsid w:val="00E024E7"/>
    <w:rsid w:val="00E35965"/>
    <w:rsid w:val="00E4201C"/>
    <w:rsid w:val="00E862B1"/>
    <w:rsid w:val="00EA09CD"/>
    <w:rsid w:val="00EA7CDA"/>
    <w:rsid w:val="00ED1909"/>
    <w:rsid w:val="00EE2B88"/>
    <w:rsid w:val="00F04A1A"/>
    <w:rsid w:val="00F12104"/>
    <w:rsid w:val="00F2272A"/>
    <w:rsid w:val="00F62D76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1900"/>
  <w15:docId w15:val="{9BC21D95-1EFD-400B-9A85-CC58C9BF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F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1DA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40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785F1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5F13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mos.ru/auction/93334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3B5E225A2495854F00FEBB31A4A6A948EB4D6813A7D9B63C826BB9C8DAE961CE5702BC18DF0287E9E2A7F3F0032936FB197548215D435CT2a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185&amp;dst=3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181&amp;dst=100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704&amp;dst=2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EA96-2C2B-45B5-AB0B-30ACB98D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5</cp:revision>
  <cp:lastPrinted>2023-07-26T13:28:00Z</cp:lastPrinted>
  <dcterms:created xsi:type="dcterms:W3CDTF">2024-01-24T05:50:00Z</dcterms:created>
  <dcterms:modified xsi:type="dcterms:W3CDTF">2024-03-27T05:10:00Z</dcterms:modified>
</cp:coreProperties>
</file>