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76B" w:rsidRDefault="00A0176B" w:rsidP="00A01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E34C5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DE34C5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E34C5">
        <w:rPr>
          <w:rFonts w:ascii="Times New Roman" w:hAnsi="Times New Roman" w:cs="Times New Roman"/>
          <w:b/>
          <w:sz w:val="28"/>
          <w:szCs w:val="28"/>
        </w:rPr>
        <w:t xml:space="preserve"> отдела по кадрам и наградной политике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76B" w:rsidRDefault="00A0176B" w:rsidP="00A01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комитета правового и кадрового обеспечения </w:t>
      </w:r>
    </w:p>
    <w:p w:rsidR="00A0176B" w:rsidRDefault="00A0176B" w:rsidP="00A0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CB7E38" w:rsidRPr="00B83E10" w:rsidRDefault="00CB7E38" w:rsidP="00CB7E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3E10">
        <w:rPr>
          <w:rFonts w:ascii="Times New Roman" w:hAnsi="Times New Roman" w:cs="Times New Roman"/>
          <w:b/>
          <w:sz w:val="28"/>
          <w:szCs w:val="28"/>
        </w:rPr>
        <w:t xml:space="preserve">Основные обязанности: </w:t>
      </w:r>
    </w:p>
    <w:p w:rsidR="00CB7E38" w:rsidRDefault="00CB7E38" w:rsidP="00CB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*организация и осуществление наградной деятельности;</w:t>
      </w:r>
    </w:p>
    <w:p w:rsidR="00CB7E38" w:rsidRDefault="00CB7E38" w:rsidP="00CB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*охрана труда</w:t>
      </w:r>
    </w:p>
    <w:p w:rsidR="00CB7E38" w:rsidRDefault="00CB7E38" w:rsidP="00CB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*организация диспансеризации работников Администрации</w:t>
      </w:r>
    </w:p>
    <w:p w:rsidR="00A0176B" w:rsidRDefault="00A0176B" w:rsidP="00A0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8B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30 000 до 35 000 рублей.</w:t>
      </w:r>
    </w:p>
    <w:p w:rsidR="00A0176B" w:rsidRDefault="00A0176B" w:rsidP="00A0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8B">
        <w:rPr>
          <w:rFonts w:ascii="Times New Roman" w:hAnsi="Times New Roman" w:cs="Times New Roman"/>
          <w:b/>
          <w:sz w:val="28"/>
          <w:szCs w:val="28"/>
        </w:rPr>
        <w:t>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176B" w:rsidRDefault="00A0176B" w:rsidP="00A0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оплачиваемый отпуск – 28 календарных дней;</w:t>
      </w:r>
    </w:p>
    <w:p w:rsidR="00A0176B" w:rsidRDefault="00A0176B" w:rsidP="00A0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отпуск за стаж работы – до 10 календарных дней, в зависимости от стажа;</w:t>
      </w:r>
    </w:p>
    <w:p w:rsidR="00A0176B" w:rsidRDefault="00A0176B" w:rsidP="00A0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материальная помощь и единовременная выплата при предоставлении ежегодного отпуска;</w:t>
      </w:r>
    </w:p>
    <w:p w:rsidR="00A0176B" w:rsidRDefault="00A0176B" w:rsidP="00A0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единовременная компенсационная выплата на лечение (оздоровление) - 45 000 рублей;</w:t>
      </w:r>
    </w:p>
    <w:p w:rsidR="00A0176B" w:rsidRDefault="00A0176B" w:rsidP="00A0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премирование – за достижение установленных должностной инструкцией показателей эффективности и результативности профессиональной служебной деятельности</w:t>
      </w:r>
    </w:p>
    <w:p w:rsidR="00A0176B" w:rsidRDefault="00A0176B" w:rsidP="00A0176B"/>
    <w:p w:rsidR="003F19BD" w:rsidRPr="00A0176B" w:rsidRDefault="003F19BD" w:rsidP="00A0176B"/>
    <w:sectPr w:rsidR="003F19BD" w:rsidRPr="00A0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6B"/>
    <w:rsid w:val="003F19BD"/>
    <w:rsid w:val="009D0AA6"/>
    <w:rsid w:val="00A0176B"/>
    <w:rsid w:val="00C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1F8D"/>
  <w15:chartTrackingRefBased/>
  <w15:docId w15:val="{7759CD6A-F8DA-465F-9DC5-C6A6D75F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3</cp:revision>
  <dcterms:created xsi:type="dcterms:W3CDTF">2025-03-26T13:45:00Z</dcterms:created>
  <dcterms:modified xsi:type="dcterms:W3CDTF">2025-03-27T05:02:00Z</dcterms:modified>
</cp:coreProperties>
</file>