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FD" w:rsidRDefault="00E668FD" w:rsidP="00E668FD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аукциона</w:t>
      </w:r>
    </w:p>
    <w:p w:rsidR="00E668FD" w:rsidRDefault="00E668FD" w:rsidP="00E668FD">
      <w:pPr>
        <w:spacing w:line="28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аукциона: Администрация Боровичского муниципального района.</w:t>
      </w:r>
    </w:p>
    <w:p w:rsidR="00E668FD" w:rsidRDefault="00E668FD" w:rsidP="00E668FD">
      <w:pPr>
        <w:pStyle w:val="a3"/>
        <w:spacing w:line="28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Решение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принято Администрацией Боровичского муниципального района на основании постановления от 26.07.2021 № 2040 «О проведении аукционов за предоставление права на заключение договоров на размещение </w:t>
      </w:r>
      <w:r w:rsidR="006A6EE7">
        <w:rPr>
          <w:sz w:val="28"/>
          <w:szCs w:val="28"/>
        </w:rPr>
        <w:t>нестационарных</w:t>
      </w:r>
      <w:bookmarkStart w:id="0" w:name="_GoBack"/>
      <w:bookmarkEnd w:id="0"/>
      <w:r>
        <w:rPr>
          <w:sz w:val="28"/>
          <w:szCs w:val="28"/>
        </w:rPr>
        <w:t xml:space="preserve"> торговых объектов".</w:t>
      </w:r>
    </w:p>
    <w:p w:rsidR="00E668FD" w:rsidRDefault="00E668FD" w:rsidP="00E668FD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Аукцион на заключение договора на размещение нестационарного торгового объекта павильона со специализацией «организация общественного питания быстрого обслуживания» площадью 22,0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етра</w:t>
      </w:r>
      <w:proofErr w:type="spellEnd"/>
      <w:r>
        <w:rPr>
          <w:sz w:val="28"/>
          <w:szCs w:val="28"/>
        </w:rPr>
        <w:t xml:space="preserve">, местоположение: Российская Федерация, Новгородская область, Боровичский муниципальный район, городское поселение город Боровичи,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ул.Лядова</w:t>
      </w:r>
      <w:proofErr w:type="spellEnd"/>
      <w:r>
        <w:rPr>
          <w:sz w:val="28"/>
          <w:szCs w:val="28"/>
        </w:rPr>
        <w:t xml:space="preserve">, сроком на 5 лет, признан несостоявшимся, в связи с тем, что поступила одна заявка. </w:t>
      </w:r>
    </w:p>
    <w:p w:rsidR="00E668FD" w:rsidRDefault="00E668FD" w:rsidP="00E668FD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на размещение нестационарного торгового объекта заключен с единственным подавшим заявку на участие в аукционе участником – Нечаевым Андреем Михайловичем. </w:t>
      </w:r>
    </w:p>
    <w:p w:rsidR="00E668FD" w:rsidRDefault="00E668FD" w:rsidP="00E668FD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Аукцион на заключение договора на размещение нестационарного торгового объекта павильона со специализацией «организация общественного питания быстрого обслуживания» площадью 20,0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етра</w:t>
      </w:r>
      <w:proofErr w:type="spellEnd"/>
      <w:r>
        <w:rPr>
          <w:sz w:val="28"/>
          <w:szCs w:val="28"/>
        </w:rPr>
        <w:t xml:space="preserve">, местоположение: Российская Федерация, Новгородская обл., Боровичский р-н, с/п Прогресское,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аздолье</w:t>
      </w:r>
      <w:proofErr w:type="spellEnd"/>
      <w:r>
        <w:rPr>
          <w:sz w:val="28"/>
          <w:szCs w:val="28"/>
        </w:rPr>
        <w:t xml:space="preserve">, вблизи дома № 22, сроком на 5 лет,  признан несостоявшимся, в связи с тем, что поступила одна заявка. </w:t>
      </w:r>
    </w:p>
    <w:p w:rsidR="00E668FD" w:rsidRDefault="00E668FD" w:rsidP="00E668FD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на размещение нестационарного торгового объекта заключен с единственным подавшим заявку на участие в аукционе участником – Нечаевым Андреем Михайловичем». </w:t>
      </w:r>
    </w:p>
    <w:p w:rsidR="00CD739A" w:rsidRDefault="00CD739A"/>
    <w:sectPr w:rsidR="00CD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FD"/>
    <w:rsid w:val="006A6EE7"/>
    <w:rsid w:val="00CD739A"/>
    <w:rsid w:val="00E6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68FD"/>
    <w:pPr>
      <w:spacing w:line="36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668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68FD"/>
    <w:pPr>
      <w:spacing w:line="36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668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3</cp:revision>
  <cp:lastPrinted>2021-09-21T07:56:00Z</cp:lastPrinted>
  <dcterms:created xsi:type="dcterms:W3CDTF">2021-09-21T07:55:00Z</dcterms:created>
  <dcterms:modified xsi:type="dcterms:W3CDTF">2021-09-21T07:56:00Z</dcterms:modified>
</cp:coreProperties>
</file>