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DD4FCE">
        <w:rPr>
          <w:sz w:val="28"/>
          <w:szCs w:val="28"/>
        </w:rPr>
        <w:t>ау</w:t>
      </w:r>
      <w:proofErr w:type="gramEnd"/>
      <w:r w:rsidRPr="00DD4FC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на право заключение </w:t>
      </w:r>
      <w:r w:rsidRPr="00DD4FCE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637DCE">
        <w:rPr>
          <w:sz w:val="28"/>
          <w:szCs w:val="28"/>
        </w:rPr>
        <w:t xml:space="preserve"> </w:t>
      </w:r>
      <w:r w:rsidRPr="0067524F">
        <w:rPr>
          <w:sz w:val="28"/>
          <w:szCs w:val="28"/>
        </w:rPr>
        <w:t>лоток (торговля цветами</w:t>
      </w:r>
      <w:r w:rsidRPr="006A0EB3">
        <w:rPr>
          <w:sz w:val="28"/>
          <w:szCs w:val="28"/>
        </w:rPr>
        <w:t>)  на землях,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  <w:t>Решение о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</w:t>
      </w:r>
      <w:r>
        <w:rPr>
          <w:sz w:val="28"/>
          <w:szCs w:val="28"/>
        </w:rPr>
        <w:t>я</w:t>
      </w:r>
      <w:r w:rsidRPr="00973510">
        <w:rPr>
          <w:sz w:val="28"/>
          <w:szCs w:val="28"/>
        </w:rPr>
        <w:t xml:space="preserve"> от </w:t>
      </w:r>
      <w:r w:rsidR="00CD60B4">
        <w:rPr>
          <w:sz w:val="28"/>
          <w:szCs w:val="28"/>
        </w:rPr>
        <w:t>17.02.2022 № 393</w:t>
      </w:r>
      <w:r w:rsidRPr="00973510">
        <w:rPr>
          <w:sz w:val="28"/>
          <w:szCs w:val="28"/>
        </w:rPr>
        <w:t xml:space="preserve"> «О проведении аукциона </w:t>
      </w:r>
      <w:r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". 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 w:rsidRPr="00973510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15 апреля 2022</w:t>
      </w:r>
      <w:r w:rsidRPr="003B2CB3">
        <w:rPr>
          <w:sz w:val="28"/>
          <w:szCs w:val="28"/>
        </w:rPr>
        <w:t xml:space="preserve"> года в 1</w:t>
      </w:r>
      <w:r w:rsidR="00CD60B4">
        <w:rPr>
          <w:sz w:val="28"/>
          <w:szCs w:val="28"/>
        </w:rPr>
        <w:t>0</w:t>
      </w:r>
      <w:bookmarkStart w:id="0" w:name="_GoBack"/>
      <w:bookmarkEnd w:id="0"/>
      <w:r w:rsidRPr="003B2CB3">
        <w:rPr>
          <w:sz w:val="28"/>
          <w:szCs w:val="28"/>
        </w:rPr>
        <w:t xml:space="preserve"> часов 00 минут.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лотка (торговля цветами)</w:t>
      </w:r>
      <w:r w:rsidRPr="00973510">
        <w:rPr>
          <w:sz w:val="28"/>
          <w:szCs w:val="28"/>
        </w:rPr>
        <w:t xml:space="preserve">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BF6AD9" w:rsidRPr="00965F48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</w:t>
      </w:r>
      <w:r w:rsidRPr="00965F48">
        <w:rPr>
          <w:sz w:val="28"/>
          <w:szCs w:val="28"/>
        </w:rPr>
        <w:t>его проведения.</w:t>
      </w:r>
    </w:p>
    <w:p w:rsidR="00BF6AD9" w:rsidRPr="00A7745D" w:rsidRDefault="00BF6AD9" w:rsidP="00BF6AD9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965F48">
        <w:rPr>
          <w:sz w:val="28"/>
          <w:szCs w:val="28"/>
        </w:rPr>
        <w:t xml:space="preserve">4. Предмет аукциона - право на </w:t>
      </w:r>
      <w:r w:rsidRPr="00A7745D">
        <w:rPr>
          <w:sz w:val="28"/>
          <w:szCs w:val="28"/>
        </w:rPr>
        <w:t xml:space="preserve">заключение договора на размещение нестационарного торгового объекта - лоток (торговля цветами) площадью 10,0 </w:t>
      </w:r>
      <w:proofErr w:type="spellStart"/>
      <w:r w:rsidRPr="00A7745D">
        <w:rPr>
          <w:sz w:val="28"/>
          <w:szCs w:val="28"/>
        </w:rPr>
        <w:t>кв</w:t>
      </w:r>
      <w:proofErr w:type="gramStart"/>
      <w:r w:rsidRPr="00A7745D">
        <w:rPr>
          <w:sz w:val="28"/>
          <w:szCs w:val="28"/>
        </w:rPr>
        <w:t>.м</w:t>
      </w:r>
      <w:proofErr w:type="gramEnd"/>
      <w:r w:rsidRPr="00A7745D">
        <w:rPr>
          <w:sz w:val="28"/>
          <w:szCs w:val="28"/>
        </w:rPr>
        <w:t>етров</w:t>
      </w:r>
      <w:proofErr w:type="spellEnd"/>
      <w:r w:rsidRPr="00A7745D">
        <w:rPr>
          <w:sz w:val="28"/>
          <w:szCs w:val="28"/>
        </w:rPr>
        <w:t xml:space="preserve">, местоположение: Российская Федерация, Новгородская </w:t>
      </w:r>
      <w:r w:rsidRPr="00A7745D">
        <w:rPr>
          <w:sz w:val="28"/>
          <w:szCs w:val="28"/>
        </w:rPr>
        <w:lastRenderedPageBreak/>
        <w:t xml:space="preserve">область, Боровичский муниципальный район, </w:t>
      </w:r>
      <w:proofErr w:type="gramStart"/>
      <w:r w:rsidRPr="00A7745D">
        <w:rPr>
          <w:sz w:val="28"/>
          <w:szCs w:val="28"/>
        </w:rPr>
        <w:t>городское</w:t>
      </w:r>
      <w:proofErr w:type="gramEnd"/>
      <w:r w:rsidRPr="00A7745D">
        <w:rPr>
          <w:sz w:val="28"/>
          <w:szCs w:val="28"/>
        </w:rPr>
        <w:t xml:space="preserve"> поселение город Боровичи, г. Боровичи, ул. Кооперативная, напротив нежилого здания № 95, сроком на 5 лет.</w:t>
      </w:r>
    </w:p>
    <w:p w:rsidR="00BF6AD9" w:rsidRPr="00965F48" w:rsidRDefault="00BF6AD9" w:rsidP="00BF6AD9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965F48">
        <w:rPr>
          <w:sz w:val="28"/>
          <w:szCs w:val="28"/>
        </w:rPr>
        <w:t xml:space="preserve">Начальный размер годовой платы за размещение нестационарного торгового объекта – 11 503,90 </w:t>
      </w:r>
      <w:r>
        <w:rPr>
          <w:sz w:val="28"/>
          <w:szCs w:val="28"/>
        </w:rPr>
        <w:t>руб</w:t>
      </w:r>
      <w:r w:rsidRPr="00965F48">
        <w:rPr>
          <w:sz w:val="28"/>
          <w:szCs w:val="28"/>
        </w:rPr>
        <w:t>.</w:t>
      </w:r>
    </w:p>
    <w:p w:rsidR="00BF6AD9" w:rsidRPr="00965F48" w:rsidRDefault="00BF6AD9" w:rsidP="00BF6AD9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965F48">
        <w:rPr>
          <w:sz w:val="28"/>
          <w:szCs w:val="28"/>
        </w:rPr>
        <w:t xml:space="preserve">Задаток для участия в аукционе 2 300,78 </w:t>
      </w:r>
      <w:r>
        <w:rPr>
          <w:sz w:val="28"/>
          <w:szCs w:val="28"/>
        </w:rPr>
        <w:t>руб.</w:t>
      </w:r>
      <w:r w:rsidRPr="00965F48">
        <w:rPr>
          <w:sz w:val="28"/>
          <w:szCs w:val="28"/>
        </w:rPr>
        <w:t>, что составляет двадцать процентов начального размера ежегодной платы за размещение нестационарного торгового объекта.</w:t>
      </w:r>
    </w:p>
    <w:p w:rsidR="00BF6AD9" w:rsidRPr="00965F48" w:rsidRDefault="00BF6AD9" w:rsidP="00BF6AD9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965F48">
        <w:rPr>
          <w:sz w:val="28"/>
          <w:szCs w:val="28"/>
        </w:rPr>
        <w:t xml:space="preserve">Шаг аукциона – 345,12 </w:t>
      </w:r>
      <w:r>
        <w:rPr>
          <w:sz w:val="28"/>
          <w:szCs w:val="28"/>
        </w:rPr>
        <w:t>руб.</w:t>
      </w:r>
      <w:r w:rsidRPr="00965F48">
        <w:rPr>
          <w:sz w:val="28"/>
          <w:szCs w:val="28"/>
        </w:rPr>
        <w:t xml:space="preserve">, что составляет три процента начального размера ежегодной платы за размещение нестационарного торгового объекта. </w:t>
      </w:r>
    </w:p>
    <w:p w:rsidR="00BF6AD9" w:rsidRPr="004B5801" w:rsidRDefault="00BF6AD9" w:rsidP="00BF6AD9">
      <w:pPr>
        <w:spacing w:line="320" w:lineRule="exact"/>
        <w:ind w:firstLine="709"/>
        <w:jc w:val="both"/>
        <w:rPr>
          <w:sz w:val="28"/>
          <w:szCs w:val="28"/>
          <w:lang w:eastAsia="en-US" w:bidi="he-IL"/>
        </w:rPr>
      </w:pPr>
      <w:r w:rsidRPr="00965F48">
        <w:rPr>
          <w:sz w:val="28"/>
          <w:szCs w:val="28"/>
        </w:rPr>
        <w:t>Задаток для участия в аукционе и плата за пользование земельным</w:t>
      </w:r>
      <w:r w:rsidRPr="004B5801">
        <w:rPr>
          <w:sz w:val="28"/>
          <w:szCs w:val="28"/>
        </w:rPr>
        <w:t xml:space="preserve"> участком за вычетом задатка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</w:t>
      </w:r>
      <w:r w:rsidRPr="004B5801">
        <w:rPr>
          <w:sz w:val="32"/>
          <w:szCs w:val="32"/>
        </w:rPr>
        <w:t>03100643000000015000</w:t>
      </w:r>
      <w:r>
        <w:rPr>
          <w:sz w:val="32"/>
          <w:szCs w:val="32"/>
        </w:rPr>
        <w:t xml:space="preserve"> </w:t>
      </w:r>
      <w:r w:rsidRPr="004B5801">
        <w:rPr>
          <w:sz w:val="28"/>
          <w:szCs w:val="28"/>
        </w:rPr>
        <w:t xml:space="preserve">(для платы), БИК 044959001, </w:t>
      </w:r>
      <w:r w:rsidRPr="004B5801">
        <w:rPr>
          <w:sz w:val="28"/>
          <w:szCs w:val="28"/>
          <w:lang w:eastAsia="en-US" w:bidi="he-IL"/>
        </w:rPr>
        <w:t>КБК 456 1 11 05013 13 0000 120.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5. Для участия в аукционе заявители должны представить следующие документы: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17 марта 2022 года с 8 час. 3</w:t>
      </w:r>
      <w:r w:rsidRPr="003B2CB3">
        <w:rPr>
          <w:sz w:val="28"/>
          <w:szCs w:val="28"/>
        </w:rPr>
        <w:t xml:space="preserve">0 мин. по </w:t>
      </w:r>
      <w:r>
        <w:rPr>
          <w:sz w:val="28"/>
          <w:szCs w:val="28"/>
        </w:rPr>
        <w:t>13 апреля 2022 года до 17 час. 3</w:t>
      </w:r>
      <w:r w:rsidRPr="003B2CB3">
        <w:rPr>
          <w:sz w:val="28"/>
          <w:szCs w:val="28"/>
        </w:rPr>
        <w:t>0 мин.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Задаток, внесенный лицом, признанным победителем аукциона, засчитывается в счет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аукционе; 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>заявитель участвовал в аукционе, но не победил в нем; организатором принято решение об отказе в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кциона. 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палатки</w:t>
      </w:r>
      <w:r w:rsidRPr="00973510">
        <w:rPr>
          <w:sz w:val="28"/>
          <w:szCs w:val="28"/>
        </w:rPr>
        <w:t xml:space="preserve"> в установленном законом порядке.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</w:t>
      </w:r>
      <w:r>
        <w:rPr>
          <w:sz w:val="28"/>
          <w:szCs w:val="28"/>
        </w:rPr>
        <w:t>14.04.2022</w:t>
      </w:r>
      <w:r w:rsidRPr="003B2CB3">
        <w:rPr>
          <w:sz w:val="28"/>
          <w:szCs w:val="28"/>
        </w:rPr>
        <w:t xml:space="preserve"> в 10 час. 00 мин.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 xml:space="preserve">места размещения нестационарного торгового объекта </w:t>
      </w:r>
      <w:r w:rsidRPr="00973510">
        <w:rPr>
          <w:sz w:val="28"/>
          <w:szCs w:val="28"/>
        </w:rPr>
        <w:t>будет осуществляться по месту его расположения в течение всего срока подачи заявок.</w:t>
      </w:r>
    </w:p>
    <w:p w:rsidR="00BF6AD9" w:rsidRPr="00973510" w:rsidRDefault="00BF6AD9" w:rsidP="00BF6AD9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</w:t>
      </w:r>
      <w:r>
        <w:rPr>
          <w:sz w:val="28"/>
          <w:szCs w:val="28"/>
        </w:rPr>
        <w:t>) 91-273, по рабочим дням с 08.30 до 17.3</w:t>
      </w:r>
      <w:r w:rsidRPr="00973510">
        <w:rPr>
          <w:sz w:val="28"/>
          <w:szCs w:val="28"/>
        </w:rPr>
        <w:t>0, перерыв на обед с 13.00 до 14.00.»</w:t>
      </w:r>
    </w:p>
    <w:p w:rsidR="00BF6AD9" w:rsidRDefault="00BF6AD9" w:rsidP="00BF6AD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D2A33" w:rsidRDefault="00CD2A33"/>
    <w:sectPr w:rsidR="00CD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9"/>
    <w:rsid w:val="00BF6AD9"/>
    <w:rsid w:val="00CD2A33"/>
    <w:rsid w:val="00C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AD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6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6AD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F6A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3</cp:revision>
  <dcterms:created xsi:type="dcterms:W3CDTF">2022-03-16T06:55:00Z</dcterms:created>
  <dcterms:modified xsi:type="dcterms:W3CDTF">2022-03-16T06:58:00Z</dcterms:modified>
</cp:coreProperties>
</file>