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председателя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FC4750">
        <w:rPr>
          <w:b/>
          <w:sz w:val="21"/>
          <w:szCs w:val="21"/>
        </w:rPr>
        <w:t>Ефименко Натальи Владимировы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 xml:space="preserve">доверенности, выданной Администрацией Боровичского муниципального района от </w:t>
      </w:r>
      <w:r w:rsidR="00FC4750">
        <w:rPr>
          <w:sz w:val="21"/>
          <w:szCs w:val="21"/>
        </w:rPr>
        <w:t>21</w:t>
      </w:r>
      <w:r w:rsidR="0048550B" w:rsidRPr="00FC1208">
        <w:rPr>
          <w:sz w:val="21"/>
          <w:szCs w:val="21"/>
        </w:rPr>
        <w:t>.</w:t>
      </w:r>
      <w:r w:rsidR="00FC4750">
        <w:rPr>
          <w:sz w:val="21"/>
          <w:szCs w:val="21"/>
        </w:rPr>
        <w:t>11</w:t>
      </w:r>
      <w:r w:rsidR="0048550B" w:rsidRPr="00FC1208">
        <w:rPr>
          <w:sz w:val="21"/>
          <w:szCs w:val="21"/>
        </w:rPr>
        <w:t xml:space="preserve">.2022 № </w:t>
      </w:r>
      <w:r w:rsidR="00FC4750">
        <w:rPr>
          <w:sz w:val="21"/>
          <w:szCs w:val="21"/>
        </w:rPr>
        <w:t>752</w:t>
      </w:r>
      <w:r w:rsidR="0048550B" w:rsidRPr="00FC1208">
        <w:rPr>
          <w:sz w:val="21"/>
          <w:szCs w:val="21"/>
        </w:rPr>
        <w:t>/01-1</w:t>
      </w:r>
      <w:r w:rsidR="00FC4750">
        <w:rPr>
          <w:sz w:val="21"/>
          <w:szCs w:val="21"/>
        </w:rPr>
        <w:t>4</w:t>
      </w:r>
      <w:r w:rsidR="00035DB1" w:rsidRPr="00FC1208">
        <w:rPr>
          <w:sz w:val="21"/>
          <w:szCs w:val="21"/>
          <w:lang w:eastAsia="ru-RU"/>
        </w:rPr>
        <w:t>, 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</w:t>
      </w:r>
      <w:r w:rsidR="00FC4750">
        <w:rPr>
          <w:color w:val="000000"/>
          <w:sz w:val="21"/>
          <w:szCs w:val="21"/>
        </w:rPr>
        <w:t>0</w:t>
      </w:r>
      <w:r w:rsidR="00745EA8" w:rsidRPr="00745EA8">
        <w:rPr>
          <w:color w:val="000000"/>
          <w:sz w:val="21"/>
          <w:szCs w:val="21"/>
        </w:rPr>
        <w:t>2:00</w:t>
      </w:r>
      <w:r w:rsidR="00FC4750">
        <w:rPr>
          <w:color w:val="000000"/>
          <w:sz w:val="21"/>
          <w:szCs w:val="21"/>
        </w:rPr>
        <w:t>4</w:t>
      </w:r>
      <w:r w:rsidR="00745EA8" w:rsidRPr="00745EA8">
        <w:rPr>
          <w:color w:val="000000"/>
          <w:sz w:val="21"/>
          <w:szCs w:val="21"/>
        </w:rPr>
        <w:t>06</w:t>
      </w:r>
      <w:r w:rsidR="00FC4750">
        <w:rPr>
          <w:color w:val="000000"/>
          <w:sz w:val="21"/>
          <w:szCs w:val="21"/>
        </w:rPr>
        <w:t>01</w:t>
      </w:r>
      <w:r w:rsidR="00745EA8" w:rsidRPr="00745EA8">
        <w:rPr>
          <w:color w:val="000000"/>
          <w:sz w:val="21"/>
          <w:szCs w:val="21"/>
        </w:rPr>
        <w:t>:</w:t>
      </w:r>
      <w:r w:rsidR="00FC4750">
        <w:rPr>
          <w:color w:val="000000"/>
          <w:sz w:val="21"/>
          <w:szCs w:val="21"/>
        </w:rPr>
        <w:t>279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FC4750">
        <w:rPr>
          <w:color w:val="000000"/>
          <w:sz w:val="21"/>
          <w:szCs w:val="21"/>
        </w:rPr>
        <w:t>5930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</w:t>
      </w:r>
      <w:r w:rsidR="00FC4750">
        <w:rPr>
          <w:color w:val="000000"/>
          <w:sz w:val="21"/>
          <w:szCs w:val="21"/>
        </w:rPr>
        <w:t xml:space="preserve">с/п </w:t>
      </w:r>
      <w:proofErr w:type="spellStart"/>
      <w:r w:rsidR="00FC4750">
        <w:rPr>
          <w:color w:val="000000"/>
          <w:sz w:val="21"/>
          <w:szCs w:val="21"/>
        </w:rPr>
        <w:t>Железковское</w:t>
      </w:r>
      <w:proofErr w:type="spellEnd"/>
      <w:r w:rsidR="00FC4750">
        <w:rPr>
          <w:color w:val="000000"/>
          <w:sz w:val="21"/>
          <w:szCs w:val="21"/>
        </w:rPr>
        <w:t xml:space="preserve">, </w:t>
      </w:r>
      <w:proofErr w:type="spellStart"/>
      <w:r w:rsidR="00FC4750">
        <w:rPr>
          <w:color w:val="000000"/>
          <w:sz w:val="21"/>
          <w:szCs w:val="21"/>
        </w:rPr>
        <w:t>д.Ровное</w:t>
      </w:r>
      <w:proofErr w:type="spellEnd"/>
      <w:r w:rsidR="00FC4750">
        <w:rPr>
          <w:color w:val="000000"/>
          <w:sz w:val="21"/>
          <w:szCs w:val="21"/>
        </w:rPr>
        <w:t xml:space="preserve"> (</w:t>
      </w:r>
      <w:proofErr w:type="spellStart"/>
      <w:r w:rsidR="00FC4750">
        <w:rPr>
          <w:color w:val="000000"/>
          <w:sz w:val="21"/>
          <w:szCs w:val="21"/>
        </w:rPr>
        <w:t>Железковское</w:t>
      </w:r>
      <w:proofErr w:type="spellEnd"/>
      <w:r w:rsidR="00FC4750">
        <w:rPr>
          <w:color w:val="000000"/>
          <w:sz w:val="21"/>
          <w:szCs w:val="21"/>
        </w:rPr>
        <w:t xml:space="preserve"> с/п), з/у 3Т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FC4750">
        <w:rPr>
          <w:sz w:val="21"/>
          <w:szCs w:val="21"/>
          <w:lang w:eastAsia="ru-RU"/>
        </w:rPr>
        <w:t>водный спорт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FC4750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FC4750" w:rsidRPr="00FC4750">
        <w:rPr>
          <w:sz w:val="21"/>
          <w:szCs w:val="21"/>
          <w:lang w:eastAsia="ru-RU"/>
        </w:rPr>
        <w:t xml:space="preserve">водоохранная зона, прибрежная защитная полоса, береговая полоса </w:t>
      </w:r>
      <w:proofErr w:type="spellStart"/>
      <w:r w:rsidR="00FC4750" w:rsidRPr="00FC4750">
        <w:rPr>
          <w:sz w:val="21"/>
          <w:szCs w:val="21"/>
          <w:lang w:eastAsia="ru-RU"/>
        </w:rPr>
        <w:t>р.Мста</w:t>
      </w:r>
      <w:proofErr w:type="spellEnd"/>
      <w:r w:rsidRPr="00B674DC">
        <w:rPr>
          <w:sz w:val="21"/>
          <w:szCs w:val="21"/>
          <w:lang w:eastAsia="ru-RU"/>
        </w:rPr>
        <w:t>.</w:t>
      </w:r>
      <w:r w:rsidR="008A7B45" w:rsidRPr="00FC4750">
        <w:rPr>
          <w:sz w:val="21"/>
          <w:szCs w:val="21"/>
          <w:lang w:eastAsia="ru-RU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FC4750">
        <w:rPr>
          <w:sz w:val="21"/>
          <w:szCs w:val="21"/>
        </w:rPr>
        <w:t>49 лет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FC4750">
        <w:rPr>
          <w:sz w:val="21"/>
          <w:szCs w:val="21"/>
          <w:lang w:eastAsia="ru-RU"/>
        </w:rPr>
        <w:t>5000,0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>расчетный счет № 03100643000000015000, БИК 014959900, л/с 04503008190, КБК 45611105013</w:t>
      </w:r>
      <w:r w:rsidR="00FC4750">
        <w:rPr>
          <w:sz w:val="21"/>
          <w:szCs w:val="21"/>
        </w:rPr>
        <w:t>05</w:t>
      </w:r>
      <w:r w:rsidRPr="0048550B">
        <w:rPr>
          <w:sz w:val="21"/>
          <w:szCs w:val="21"/>
        </w:rPr>
        <w:t>0000120, ОКТМО 49606</w:t>
      </w:r>
      <w:r w:rsidR="00FC4750">
        <w:rPr>
          <w:sz w:val="21"/>
          <w:szCs w:val="21"/>
        </w:rPr>
        <w:t>458</w:t>
      </w:r>
      <w:r w:rsidRPr="0048550B">
        <w:rPr>
          <w:sz w:val="21"/>
          <w:szCs w:val="21"/>
        </w:rPr>
        <w:t xml:space="preserve">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</w:t>
      </w:r>
      <w:r w:rsidRPr="00A34EA8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FC4750">
        <w:rPr>
          <w:b/>
          <w:sz w:val="21"/>
          <w:szCs w:val="21"/>
          <w:lang w:eastAsia="ru-RU"/>
        </w:rPr>
        <w:lastRenderedPageBreak/>
        <w:t>Арендатор</w:t>
      </w:r>
      <w:r w:rsidRPr="0048550B">
        <w:rPr>
          <w:sz w:val="21"/>
          <w:szCs w:val="21"/>
          <w:lang w:eastAsia="ru-RU"/>
        </w:rPr>
        <w:t xml:space="preserve">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FC4750" w:rsidRPr="00FC4750" w:rsidRDefault="00FC4750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</w:t>
      </w:r>
      <w:r w:rsidRPr="00FC4750">
        <w:rPr>
          <w:sz w:val="21"/>
          <w:szCs w:val="21"/>
          <w:lang w:eastAsia="ru-RU"/>
        </w:rPr>
        <w:t>беспеч</w:t>
      </w:r>
      <w:r>
        <w:rPr>
          <w:sz w:val="21"/>
          <w:szCs w:val="21"/>
          <w:lang w:eastAsia="ru-RU"/>
        </w:rPr>
        <w:t>ить</w:t>
      </w:r>
      <w:r w:rsidRPr="00FC4750">
        <w:rPr>
          <w:sz w:val="21"/>
          <w:szCs w:val="21"/>
          <w:lang w:eastAsia="ru-RU"/>
        </w:rPr>
        <w:t xml:space="preserve"> свободн</w:t>
      </w:r>
      <w:r>
        <w:rPr>
          <w:sz w:val="21"/>
          <w:szCs w:val="21"/>
          <w:lang w:eastAsia="ru-RU"/>
        </w:rPr>
        <w:t>ый</w:t>
      </w:r>
      <w:r w:rsidRPr="00FC4750">
        <w:rPr>
          <w:sz w:val="21"/>
          <w:szCs w:val="21"/>
          <w:lang w:eastAsia="ru-RU"/>
        </w:rPr>
        <w:t xml:space="preserve"> доступ граждан к водному объекту общего пользования и его береговой полосе</w:t>
      </w:r>
      <w:r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A34EA8" w:rsidRDefault="00A34EA8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>
        <w:rPr>
          <w:b/>
          <w:sz w:val="21"/>
          <w:szCs w:val="21"/>
          <w:lang w:eastAsia="ru-RU"/>
        </w:rPr>
        <w:t xml:space="preserve">Арендатору запрещено: </w:t>
      </w:r>
    </w:p>
    <w:p w:rsidR="00A34EA8" w:rsidRPr="00A34EA8" w:rsidRDefault="00A34EA8" w:rsidP="00A34EA8">
      <w:pPr>
        <w:pStyle w:val="a5"/>
        <w:numPr>
          <w:ilvl w:val="2"/>
          <w:numId w:val="6"/>
        </w:numPr>
        <w:tabs>
          <w:tab w:val="left" w:pos="567"/>
        </w:tabs>
        <w:ind w:hanging="1080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</w:t>
      </w:r>
      <w:r w:rsidRPr="00FC4750">
        <w:rPr>
          <w:sz w:val="21"/>
          <w:szCs w:val="21"/>
          <w:lang w:eastAsia="ru-RU"/>
        </w:rPr>
        <w:t>риватизация земельного участка в пределах береговой полосы.</w:t>
      </w:r>
    </w:p>
    <w:p w:rsidR="00A34EA8" w:rsidRDefault="00A34EA8" w:rsidP="00A34EA8">
      <w:pPr>
        <w:pStyle w:val="a5"/>
        <w:numPr>
          <w:ilvl w:val="2"/>
          <w:numId w:val="6"/>
        </w:numPr>
        <w:tabs>
          <w:tab w:val="left" w:pos="567"/>
        </w:tabs>
        <w:ind w:hanging="1080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С</w:t>
      </w:r>
      <w:r w:rsidRPr="00FC4750">
        <w:rPr>
          <w:sz w:val="21"/>
          <w:szCs w:val="21"/>
          <w:lang w:eastAsia="ru-RU"/>
        </w:rPr>
        <w:t>троительство объектов капитального строительства</w:t>
      </w:r>
      <w:r w:rsidRPr="00A34EA8">
        <w:rPr>
          <w:sz w:val="21"/>
          <w:szCs w:val="21"/>
          <w:lang w:eastAsia="ru-RU"/>
        </w:rPr>
        <w:t xml:space="preserve"> </w:t>
      </w:r>
      <w:r w:rsidRPr="00FC4750">
        <w:rPr>
          <w:sz w:val="21"/>
          <w:szCs w:val="21"/>
          <w:lang w:eastAsia="ru-RU"/>
        </w:rPr>
        <w:t>в границах береговой полосы.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A34EA8" w:rsidRDefault="0048550B" w:rsidP="00A34EA8">
      <w:pPr>
        <w:pStyle w:val="a5"/>
        <w:numPr>
          <w:ilvl w:val="1"/>
          <w:numId w:val="6"/>
        </w:numPr>
        <w:tabs>
          <w:tab w:val="left" w:pos="426"/>
        </w:tabs>
        <w:ind w:hanging="780"/>
        <w:jc w:val="both"/>
        <w:rPr>
          <w:sz w:val="21"/>
          <w:szCs w:val="21"/>
        </w:rPr>
      </w:pPr>
      <w:bookmarkStart w:id="1" w:name="_GoBack"/>
      <w:bookmarkEnd w:id="1"/>
      <w:r w:rsidRPr="00A34EA8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A34EA8">
        <w:rPr>
          <w:b/>
          <w:sz w:val="21"/>
          <w:szCs w:val="21"/>
          <w:lang w:eastAsia="ru-RU"/>
        </w:rPr>
        <w:t>Договором</w:t>
      </w:r>
      <w:r w:rsidRPr="00A34EA8">
        <w:rPr>
          <w:sz w:val="21"/>
          <w:szCs w:val="21"/>
          <w:lang w:eastAsia="ru-RU"/>
        </w:rPr>
        <w:t>, стороны будут руководствоваться  действующим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A34EA8" w:rsidP="004855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="0048550B" w:rsidRPr="0048550B">
              <w:rPr>
                <w:b/>
                <w:sz w:val="21"/>
                <w:szCs w:val="21"/>
              </w:rPr>
              <w:t>редседател</w:t>
            </w:r>
            <w:r>
              <w:rPr>
                <w:b/>
                <w:sz w:val="21"/>
                <w:szCs w:val="21"/>
              </w:rPr>
              <w:t>ь</w:t>
            </w:r>
            <w:r w:rsidR="0048550B" w:rsidRPr="0048550B">
              <w:rPr>
                <w:b/>
                <w:sz w:val="21"/>
                <w:szCs w:val="21"/>
              </w:rPr>
              <w:t xml:space="preserve">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</w:t>
            </w:r>
            <w:r w:rsidR="00A34EA8">
              <w:rPr>
                <w:sz w:val="21"/>
                <w:szCs w:val="21"/>
              </w:rPr>
              <w:t>Н.В. Ефименко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4EA8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4750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91F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4876-75FC-4A80-806D-AC7019E9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2022-11-23T06:48:00Z</dcterms:created>
  <dcterms:modified xsi:type="dcterms:W3CDTF">2022-11-23T06:48:00Z</dcterms:modified>
</cp:coreProperties>
</file>