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C2" w:rsidRDefault="00DD7BC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D7BC2" w:rsidRDefault="00DD7BC2">
      <w:pPr>
        <w:pStyle w:val="ConsPlusNormal"/>
        <w:jc w:val="both"/>
        <w:outlineLvl w:val="0"/>
      </w:pPr>
    </w:p>
    <w:p w:rsidR="00DD7BC2" w:rsidRDefault="00DD7BC2">
      <w:pPr>
        <w:pStyle w:val="ConsPlusTitle"/>
        <w:jc w:val="center"/>
        <w:outlineLvl w:val="0"/>
      </w:pPr>
      <w:r>
        <w:t>СОВЕТ ДЕПУТАТОВ ГОРОДА БОРОВИЧИ</w:t>
      </w:r>
    </w:p>
    <w:p w:rsidR="00DD7BC2" w:rsidRDefault="00DD7BC2">
      <w:pPr>
        <w:pStyle w:val="ConsPlusTitle"/>
        <w:jc w:val="center"/>
      </w:pPr>
      <w:r>
        <w:t>НОВГОРОДСКОЙ ОБЛАСТИ</w:t>
      </w:r>
    </w:p>
    <w:p w:rsidR="00DD7BC2" w:rsidRDefault="00DD7BC2">
      <w:pPr>
        <w:pStyle w:val="ConsPlusTitle"/>
        <w:jc w:val="center"/>
      </w:pPr>
    </w:p>
    <w:p w:rsidR="00DD7BC2" w:rsidRDefault="00DD7BC2">
      <w:pPr>
        <w:pStyle w:val="ConsPlusTitle"/>
        <w:jc w:val="center"/>
      </w:pPr>
      <w:r>
        <w:t>РЕШЕНИЕ</w:t>
      </w:r>
    </w:p>
    <w:p w:rsidR="00DD7BC2" w:rsidRDefault="00DD7BC2">
      <w:pPr>
        <w:pStyle w:val="ConsPlusTitle"/>
        <w:jc w:val="center"/>
      </w:pPr>
      <w:r>
        <w:t>от 27 ноября 2018 г. N 201</w:t>
      </w:r>
    </w:p>
    <w:p w:rsidR="00DD7BC2" w:rsidRDefault="00DD7BC2">
      <w:pPr>
        <w:pStyle w:val="ConsPlusTitle"/>
        <w:jc w:val="center"/>
      </w:pPr>
    </w:p>
    <w:p w:rsidR="00DD7BC2" w:rsidRDefault="00DD7BC2">
      <w:pPr>
        <w:pStyle w:val="ConsPlusTitle"/>
        <w:jc w:val="center"/>
      </w:pPr>
      <w:r>
        <w:t>ОБ УТВЕРЖДЕНИИ ПРАВИЛ БЛАГОУСТРОЙСТВА</w:t>
      </w:r>
    </w:p>
    <w:p w:rsidR="00DD7BC2" w:rsidRDefault="00DD7BC2">
      <w:pPr>
        <w:pStyle w:val="ConsPlusTitle"/>
        <w:jc w:val="center"/>
      </w:pPr>
      <w:r>
        <w:t>ТЕРРИТОРИИ ГОРОДА БОРОВИЧИ</w:t>
      </w:r>
    </w:p>
    <w:p w:rsidR="00DD7BC2" w:rsidRDefault="00DD7B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7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7BC2" w:rsidRDefault="00DD7BC2"/>
        </w:tc>
        <w:tc>
          <w:tcPr>
            <w:tcW w:w="113" w:type="dxa"/>
            <w:tcBorders>
              <w:top w:val="nil"/>
              <w:left w:val="nil"/>
              <w:bottom w:val="nil"/>
              <w:right w:val="nil"/>
            </w:tcBorders>
            <w:shd w:val="clear" w:color="auto" w:fill="F4F3F8"/>
            <w:tcMar>
              <w:top w:w="0" w:type="dxa"/>
              <w:left w:w="0" w:type="dxa"/>
              <w:bottom w:w="0" w:type="dxa"/>
              <w:right w:w="0" w:type="dxa"/>
            </w:tcMar>
          </w:tcPr>
          <w:p w:rsidR="00DD7BC2" w:rsidRDefault="00DD7BC2"/>
        </w:tc>
        <w:tc>
          <w:tcPr>
            <w:tcW w:w="0" w:type="auto"/>
            <w:tcBorders>
              <w:top w:val="nil"/>
              <w:left w:val="nil"/>
              <w:bottom w:val="nil"/>
              <w:right w:val="nil"/>
            </w:tcBorders>
            <w:shd w:val="clear" w:color="auto" w:fill="F4F3F8"/>
            <w:tcMar>
              <w:top w:w="113" w:type="dxa"/>
              <w:left w:w="0" w:type="dxa"/>
              <w:bottom w:w="113" w:type="dxa"/>
              <w:right w:w="0" w:type="dxa"/>
            </w:tcMar>
          </w:tcPr>
          <w:p w:rsidR="00DD7BC2" w:rsidRDefault="00DD7BC2">
            <w:pPr>
              <w:pStyle w:val="ConsPlusNormal"/>
              <w:jc w:val="center"/>
            </w:pPr>
            <w:r>
              <w:rPr>
                <w:color w:val="392C69"/>
              </w:rPr>
              <w:t>Список изменяющих документов</w:t>
            </w:r>
          </w:p>
          <w:p w:rsidR="00DD7BC2" w:rsidRDefault="00DD7BC2">
            <w:pPr>
              <w:pStyle w:val="ConsPlusNormal"/>
              <w:jc w:val="center"/>
            </w:pPr>
            <w:r>
              <w:rPr>
                <w:color w:val="392C69"/>
              </w:rPr>
              <w:t xml:space="preserve">(в ред. </w:t>
            </w:r>
            <w:hyperlink r:id="rId6" w:history="1">
              <w:r>
                <w:rPr>
                  <w:color w:val="0000FF"/>
                </w:rPr>
                <w:t>Решения</w:t>
              </w:r>
            </w:hyperlink>
            <w:r>
              <w:rPr>
                <w:color w:val="392C69"/>
              </w:rPr>
              <w:t xml:space="preserve"> Совета депутатов г. Боровичи от 25.06.2019 N 234)</w:t>
            </w:r>
          </w:p>
        </w:tc>
        <w:tc>
          <w:tcPr>
            <w:tcW w:w="113" w:type="dxa"/>
            <w:tcBorders>
              <w:top w:val="nil"/>
              <w:left w:val="nil"/>
              <w:bottom w:val="nil"/>
              <w:right w:val="nil"/>
            </w:tcBorders>
            <w:shd w:val="clear" w:color="auto" w:fill="F4F3F8"/>
            <w:tcMar>
              <w:top w:w="0" w:type="dxa"/>
              <w:left w:w="0" w:type="dxa"/>
              <w:bottom w:w="0" w:type="dxa"/>
              <w:right w:w="0" w:type="dxa"/>
            </w:tcMar>
          </w:tcPr>
          <w:p w:rsidR="00DD7BC2" w:rsidRDefault="00DD7BC2"/>
        </w:tc>
      </w:tr>
    </w:tbl>
    <w:p w:rsidR="00DD7BC2" w:rsidRDefault="00DD7BC2">
      <w:pPr>
        <w:pStyle w:val="ConsPlusNormal"/>
        <w:jc w:val="both"/>
      </w:pPr>
    </w:p>
    <w:p w:rsidR="00DD7BC2" w:rsidRDefault="00DD7BC2">
      <w:pPr>
        <w:pStyle w:val="ConsPlusNormal"/>
        <w:ind w:firstLine="540"/>
        <w:jc w:val="both"/>
      </w:pPr>
      <w:r>
        <w:t xml:space="preserve">В целях обеспечения чистоты и порядка, создания благоприятных условий жизни населения, усиления контроля за санитарным содержанием территории города Боровичи, руководствуясь </w:t>
      </w:r>
      <w:hyperlink r:id="rId7" w:history="1">
        <w:r>
          <w:rPr>
            <w:color w:val="0000FF"/>
          </w:rPr>
          <w:t>статьей 1</w:t>
        </w:r>
      </w:hyperlink>
      <w:r>
        <w:t xml:space="preserve"> Градостроительного кодекса Российской Федерации, Федеральным </w:t>
      </w:r>
      <w:hyperlink r:id="rId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9" w:history="1">
        <w:r>
          <w:rPr>
            <w:color w:val="0000FF"/>
          </w:rPr>
          <w:t>приказом</w:t>
        </w:r>
      </w:hyperlink>
      <w:r>
        <w:t xml:space="preserve"> Министерства строительства и жилищно-коммунального хозяйства Российской Федерации от 13.04.2017 N 711/</w:t>
      </w:r>
      <w:proofErr w:type="spellStart"/>
      <w:proofErr w:type="gramStart"/>
      <w:r>
        <w:t>пр</w:t>
      </w:r>
      <w:proofErr w:type="spellEnd"/>
      <w:proofErr w:type="gramEnd"/>
      <w:r>
        <w:t xml:space="preserve"> "Об утверждении методических </w:t>
      </w:r>
      <w:proofErr w:type="gramStart"/>
      <w:r>
        <w:t xml:space="preserve">рекомендаций для подготовки правил благоустройства территорий поселений, городских округов, внутригородских районов", </w:t>
      </w:r>
      <w:hyperlink r:id="rId10" w:history="1">
        <w:r>
          <w:rPr>
            <w:color w:val="0000FF"/>
          </w:rPr>
          <w:t>Постановлением</w:t>
        </w:r>
      </w:hyperlink>
      <w:r>
        <w:t xml:space="preserve">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областным </w:t>
      </w:r>
      <w:hyperlink r:id="rId11" w:history="1">
        <w:r>
          <w:rPr>
            <w:color w:val="0000FF"/>
          </w:rPr>
          <w:t>законом</w:t>
        </w:r>
      </w:hyperlink>
      <w:r>
        <w:t xml:space="preserve"> от 14.03.2007 N 57-ОЗ "О регулировании градостроительной деятельности</w:t>
      </w:r>
      <w:proofErr w:type="gramEnd"/>
      <w:r>
        <w:t xml:space="preserve"> на территории Новгородской области", </w:t>
      </w:r>
      <w:hyperlink r:id="rId12" w:history="1">
        <w:r>
          <w:rPr>
            <w:color w:val="0000FF"/>
          </w:rPr>
          <w:t>Уставом</w:t>
        </w:r>
      </w:hyperlink>
      <w:r>
        <w:t xml:space="preserve"> города Боровичи, статьей 34.1 </w:t>
      </w:r>
      <w:hyperlink r:id="rId13" w:history="1">
        <w:r>
          <w:rPr>
            <w:color w:val="0000FF"/>
          </w:rPr>
          <w:t>Устава</w:t>
        </w:r>
      </w:hyperlink>
      <w:r>
        <w:t xml:space="preserve"> Боровичского муниципального района, Совет депутатов города Боровичи решил:</w:t>
      </w:r>
    </w:p>
    <w:p w:rsidR="00DD7BC2" w:rsidRDefault="00DD7BC2">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благоустройства территории города Боровичи.</w:t>
      </w:r>
    </w:p>
    <w:p w:rsidR="00DD7BC2" w:rsidRDefault="00DD7BC2">
      <w:pPr>
        <w:pStyle w:val="ConsPlusNormal"/>
        <w:spacing w:before="220"/>
        <w:ind w:firstLine="540"/>
        <w:jc w:val="both"/>
      </w:pPr>
      <w:r>
        <w:t>2. Признать утратившими силу:</w:t>
      </w:r>
    </w:p>
    <w:p w:rsidR="00DD7BC2" w:rsidRDefault="00DD7BC2">
      <w:pPr>
        <w:pStyle w:val="ConsPlusNormal"/>
        <w:spacing w:before="220"/>
        <w:ind w:firstLine="540"/>
        <w:jc w:val="both"/>
      </w:pPr>
      <w:r>
        <w:t>решения Совета депутатов Боровичского городского поселения:</w:t>
      </w:r>
    </w:p>
    <w:p w:rsidR="00DD7BC2" w:rsidRDefault="00DD7BC2">
      <w:pPr>
        <w:pStyle w:val="ConsPlusNormal"/>
        <w:spacing w:before="220"/>
        <w:ind w:firstLine="540"/>
        <w:jc w:val="both"/>
      </w:pPr>
      <w:r>
        <w:t xml:space="preserve">от 27.05.2008 </w:t>
      </w:r>
      <w:hyperlink r:id="rId14" w:history="1">
        <w:r>
          <w:rPr>
            <w:color w:val="0000FF"/>
          </w:rPr>
          <w:t>N 32</w:t>
        </w:r>
      </w:hyperlink>
      <w:r>
        <w:t xml:space="preserve"> "Об утверждении Правил благоустройства и санитарного содержания Боровичского городского поселения";</w:t>
      </w:r>
    </w:p>
    <w:p w:rsidR="00DD7BC2" w:rsidRDefault="00DD7BC2">
      <w:pPr>
        <w:pStyle w:val="ConsPlusNormal"/>
        <w:spacing w:before="220"/>
        <w:ind w:firstLine="540"/>
        <w:jc w:val="both"/>
      </w:pPr>
      <w:r>
        <w:t xml:space="preserve">от 23.09.2008 </w:t>
      </w:r>
      <w:hyperlink r:id="rId15" w:history="1">
        <w:r>
          <w:rPr>
            <w:color w:val="0000FF"/>
          </w:rPr>
          <w:t>N 56</w:t>
        </w:r>
      </w:hyperlink>
      <w:r>
        <w:t xml:space="preserve"> "О внесении изменений и дополнений в решение Совета депутатов Боровичского городского поселения от 27.05.2008 N 32 "Об утверждении правил благоустройства и санитарного содержания Боровичского городского поселения";</w:t>
      </w:r>
    </w:p>
    <w:p w:rsidR="00DD7BC2" w:rsidRDefault="00DD7BC2">
      <w:pPr>
        <w:pStyle w:val="ConsPlusNormal"/>
        <w:spacing w:before="220"/>
        <w:ind w:firstLine="540"/>
        <w:jc w:val="both"/>
      </w:pPr>
      <w:r>
        <w:t xml:space="preserve">от 31.03.2009 </w:t>
      </w:r>
      <w:hyperlink r:id="rId16" w:history="1">
        <w:r>
          <w:rPr>
            <w:color w:val="0000FF"/>
          </w:rPr>
          <w:t>N 14</w:t>
        </w:r>
      </w:hyperlink>
      <w:r>
        <w:t xml:space="preserve"> "О внесении изменений и дополнений в решение Совета депутатов Боровичского городского поселения от 27.05.2008 N 32 "Об утверждении правил благоустройства и санитарного содержания Боровичского городского поселения";</w:t>
      </w:r>
    </w:p>
    <w:p w:rsidR="00DD7BC2" w:rsidRDefault="00DD7BC2">
      <w:pPr>
        <w:pStyle w:val="ConsPlusNormal"/>
        <w:spacing w:before="220"/>
        <w:ind w:firstLine="540"/>
        <w:jc w:val="both"/>
      </w:pPr>
      <w:r>
        <w:t>решения Совета депутатов города Боровичи:</w:t>
      </w:r>
    </w:p>
    <w:p w:rsidR="00DD7BC2" w:rsidRDefault="00DD7BC2">
      <w:pPr>
        <w:pStyle w:val="ConsPlusNormal"/>
        <w:spacing w:before="220"/>
        <w:ind w:firstLine="540"/>
        <w:jc w:val="both"/>
      </w:pPr>
      <w:r>
        <w:t xml:space="preserve">от 27.11.2012 </w:t>
      </w:r>
      <w:hyperlink r:id="rId17" w:history="1">
        <w:r>
          <w:rPr>
            <w:color w:val="0000FF"/>
          </w:rPr>
          <w:t>N 168</w:t>
        </w:r>
      </w:hyperlink>
      <w:r>
        <w:t xml:space="preserve"> "О внесении изменений в Правила благоустройства и санитарного содержания Боровичского городского поселения";</w:t>
      </w:r>
    </w:p>
    <w:p w:rsidR="00DD7BC2" w:rsidRDefault="00DD7BC2">
      <w:pPr>
        <w:pStyle w:val="ConsPlusNormal"/>
        <w:spacing w:before="220"/>
        <w:ind w:firstLine="540"/>
        <w:jc w:val="both"/>
      </w:pPr>
      <w:r>
        <w:t xml:space="preserve">от 25.06.2013 </w:t>
      </w:r>
      <w:hyperlink r:id="rId18" w:history="1">
        <w:r>
          <w:rPr>
            <w:color w:val="0000FF"/>
          </w:rPr>
          <w:t>N 224</w:t>
        </w:r>
      </w:hyperlink>
      <w:r>
        <w:t xml:space="preserve"> "О внесении изменений в Правила благоустройства и санитарного содержания Боровичского городского поселения";</w:t>
      </w:r>
    </w:p>
    <w:p w:rsidR="00DD7BC2" w:rsidRDefault="00DD7BC2">
      <w:pPr>
        <w:pStyle w:val="ConsPlusNormal"/>
        <w:spacing w:before="220"/>
        <w:ind w:firstLine="540"/>
        <w:jc w:val="both"/>
      </w:pPr>
      <w:r>
        <w:lastRenderedPageBreak/>
        <w:t xml:space="preserve">от 27.05.2014 </w:t>
      </w:r>
      <w:hyperlink r:id="rId19" w:history="1">
        <w:r>
          <w:rPr>
            <w:color w:val="0000FF"/>
          </w:rPr>
          <w:t>N 276</w:t>
        </w:r>
      </w:hyperlink>
      <w:r>
        <w:t xml:space="preserve"> "О внесении изменений в Правила благоустройства и санитарного содержания Боровичского городского поселения Боровичского муниципального района";</w:t>
      </w:r>
    </w:p>
    <w:p w:rsidR="00DD7BC2" w:rsidRDefault="00DD7BC2">
      <w:pPr>
        <w:pStyle w:val="ConsPlusNormal"/>
        <w:spacing w:before="220"/>
        <w:ind w:firstLine="540"/>
        <w:jc w:val="both"/>
      </w:pPr>
      <w:r>
        <w:t xml:space="preserve">от 24.05.2016 </w:t>
      </w:r>
      <w:hyperlink r:id="rId20" w:history="1">
        <w:r>
          <w:rPr>
            <w:color w:val="0000FF"/>
          </w:rPr>
          <w:t>N 55</w:t>
        </w:r>
      </w:hyperlink>
      <w:r>
        <w:t xml:space="preserve"> "Об утверждении Правил благоустройства территории города Боровичи";</w:t>
      </w:r>
    </w:p>
    <w:p w:rsidR="00DD7BC2" w:rsidRDefault="00DD7BC2">
      <w:pPr>
        <w:pStyle w:val="ConsPlusNormal"/>
        <w:spacing w:before="220"/>
        <w:ind w:firstLine="540"/>
        <w:jc w:val="both"/>
      </w:pPr>
      <w:r>
        <w:t xml:space="preserve">от 31.10.2017 </w:t>
      </w:r>
      <w:hyperlink r:id="rId21" w:history="1">
        <w:r>
          <w:rPr>
            <w:color w:val="0000FF"/>
          </w:rPr>
          <w:t>N 145</w:t>
        </w:r>
      </w:hyperlink>
      <w:r>
        <w:t xml:space="preserve"> "Об утверждении Правил благоустройства территории города Боровичи";</w:t>
      </w:r>
    </w:p>
    <w:p w:rsidR="00DD7BC2" w:rsidRDefault="00DD7BC2">
      <w:pPr>
        <w:pStyle w:val="ConsPlusNormal"/>
        <w:spacing w:before="220"/>
        <w:ind w:firstLine="540"/>
        <w:jc w:val="both"/>
      </w:pPr>
      <w:r>
        <w:t xml:space="preserve">от 25.04.2018 </w:t>
      </w:r>
      <w:hyperlink r:id="rId22" w:history="1">
        <w:r>
          <w:rPr>
            <w:color w:val="0000FF"/>
          </w:rPr>
          <w:t>N 180</w:t>
        </w:r>
      </w:hyperlink>
      <w:r>
        <w:t xml:space="preserve"> "О внесении изменения в Правила благоустройства территории города Боровичи".</w:t>
      </w:r>
    </w:p>
    <w:p w:rsidR="00DD7BC2" w:rsidRDefault="00DD7BC2">
      <w:pPr>
        <w:pStyle w:val="ConsPlusNormal"/>
        <w:spacing w:before="220"/>
        <w:ind w:firstLine="540"/>
        <w:jc w:val="both"/>
      </w:pPr>
      <w:r>
        <w:t>3. Опубликовать решение в приложении к газете "Красная искра" - "Официальный вестник" и разместить на официальном сайте города Боровичи.</w:t>
      </w:r>
    </w:p>
    <w:p w:rsidR="00DD7BC2" w:rsidRDefault="00DD7BC2">
      <w:pPr>
        <w:pStyle w:val="ConsPlusNormal"/>
        <w:jc w:val="both"/>
      </w:pPr>
    </w:p>
    <w:p w:rsidR="00DD7BC2" w:rsidRDefault="00DD7BC2">
      <w:pPr>
        <w:pStyle w:val="ConsPlusNormal"/>
        <w:jc w:val="right"/>
      </w:pPr>
      <w:r>
        <w:t>Глава города Боровичи</w:t>
      </w:r>
    </w:p>
    <w:p w:rsidR="00DD7BC2" w:rsidRDefault="00DD7BC2">
      <w:pPr>
        <w:pStyle w:val="ConsPlusNormal"/>
        <w:jc w:val="right"/>
      </w:pPr>
      <w:r>
        <w:t>О.А.СТРЫГИН</w:t>
      </w:r>
    </w:p>
    <w:p w:rsidR="00DD7BC2" w:rsidRDefault="00DD7BC2">
      <w:pPr>
        <w:pStyle w:val="ConsPlusNormal"/>
        <w:jc w:val="both"/>
      </w:pPr>
    </w:p>
    <w:p w:rsidR="00DD7BC2" w:rsidRDefault="00DD7BC2">
      <w:pPr>
        <w:pStyle w:val="ConsPlusNormal"/>
        <w:jc w:val="both"/>
      </w:pPr>
    </w:p>
    <w:p w:rsidR="00DD7BC2" w:rsidRDefault="00DD7BC2">
      <w:pPr>
        <w:pStyle w:val="ConsPlusNormal"/>
        <w:jc w:val="both"/>
      </w:pPr>
    </w:p>
    <w:p w:rsidR="00DD7BC2" w:rsidRDefault="00DD7BC2">
      <w:pPr>
        <w:pStyle w:val="ConsPlusNormal"/>
        <w:jc w:val="both"/>
      </w:pPr>
    </w:p>
    <w:p w:rsidR="00DD7BC2" w:rsidRDefault="00DD7BC2">
      <w:pPr>
        <w:pStyle w:val="ConsPlusNormal"/>
        <w:jc w:val="both"/>
      </w:pPr>
    </w:p>
    <w:p w:rsidR="00DD7BC2" w:rsidRDefault="00DD7BC2">
      <w:pPr>
        <w:pStyle w:val="ConsPlusNormal"/>
        <w:jc w:val="right"/>
        <w:outlineLvl w:val="0"/>
      </w:pPr>
      <w:r>
        <w:t>Утверждены</w:t>
      </w:r>
    </w:p>
    <w:p w:rsidR="00DD7BC2" w:rsidRDefault="00DD7BC2">
      <w:pPr>
        <w:pStyle w:val="ConsPlusNormal"/>
        <w:jc w:val="right"/>
      </w:pPr>
      <w:r>
        <w:t>решением</w:t>
      </w:r>
    </w:p>
    <w:p w:rsidR="00DD7BC2" w:rsidRDefault="00DD7BC2">
      <w:pPr>
        <w:pStyle w:val="ConsPlusNormal"/>
        <w:jc w:val="right"/>
      </w:pPr>
      <w:r>
        <w:t>Совета депутатов</w:t>
      </w:r>
    </w:p>
    <w:p w:rsidR="00DD7BC2" w:rsidRDefault="00DD7BC2">
      <w:pPr>
        <w:pStyle w:val="ConsPlusNormal"/>
        <w:jc w:val="right"/>
      </w:pPr>
      <w:r>
        <w:t>города Боровичи</w:t>
      </w:r>
    </w:p>
    <w:p w:rsidR="00DD7BC2" w:rsidRDefault="00DD7BC2">
      <w:pPr>
        <w:pStyle w:val="ConsPlusNormal"/>
        <w:jc w:val="right"/>
      </w:pPr>
      <w:r>
        <w:t>от 27.11.2018 N 201</w:t>
      </w:r>
    </w:p>
    <w:p w:rsidR="00DD7BC2" w:rsidRDefault="00DD7BC2">
      <w:pPr>
        <w:pStyle w:val="ConsPlusNormal"/>
        <w:jc w:val="both"/>
      </w:pPr>
    </w:p>
    <w:p w:rsidR="00DD7BC2" w:rsidRDefault="00DD7BC2">
      <w:pPr>
        <w:pStyle w:val="ConsPlusTitle"/>
        <w:jc w:val="center"/>
      </w:pPr>
      <w:bookmarkStart w:id="0" w:name="P41"/>
      <w:bookmarkEnd w:id="0"/>
      <w:r>
        <w:t>ПРАВИЛА</w:t>
      </w:r>
    </w:p>
    <w:p w:rsidR="00DD7BC2" w:rsidRDefault="00DD7BC2">
      <w:pPr>
        <w:pStyle w:val="ConsPlusTitle"/>
        <w:jc w:val="center"/>
      </w:pPr>
      <w:r>
        <w:t>БЛАГОУСТРОЙСТВА ТЕРРИТОРИИ ГОРОДА БОРОВИЧИ</w:t>
      </w:r>
    </w:p>
    <w:p w:rsidR="00DD7BC2" w:rsidRDefault="00DD7B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7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7BC2" w:rsidRDefault="00DD7BC2"/>
        </w:tc>
        <w:tc>
          <w:tcPr>
            <w:tcW w:w="113" w:type="dxa"/>
            <w:tcBorders>
              <w:top w:val="nil"/>
              <w:left w:val="nil"/>
              <w:bottom w:val="nil"/>
              <w:right w:val="nil"/>
            </w:tcBorders>
            <w:shd w:val="clear" w:color="auto" w:fill="F4F3F8"/>
            <w:tcMar>
              <w:top w:w="0" w:type="dxa"/>
              <w:left w:w="0" w:type="dxa"/>
              <w:bottom w:w="0" w:type="dxa"/>
              <w:right w:w="0" w:type="dxa"/>
            </w:tcMar>
          </w:tcPr>
          <w:p w:rsidR="00DD7BC2" w:rsidRDefault="00DD7BC2"/>
        </w:tc>
        <w:tc>
          <w:tcPr>
            <w:tcW w:w="0" w:type="auto"/>
            <w:tcBorders>
              <w:top w:val="nil"/>
              <w:left w:val="nil"/>
              <w:bottom w:val="nil"/>
              <w:right w:val="nil"/>
            </w:tcBorders>
            <w:shd w:val="clear" w:color="auto" w:fill="F4F3F8"/>
            <w:tcMar>
              <w:top w:w="113" w:type="dxa"/>
              <w:left w:w="0" w:type="dxa"/>
              <w:bottom w:w="113" w:type="dxa"/>
              <w:right w:w="0" w:type="dxa"/>
            </w:tcMar>
          </w:tcPr>
          <w:p w:rsidR="00DD7BC2" w:rsidRDefault="00DD7BC2">
            <w:pPr>
              <w:pStyle w:val="ConsPlusNormal"/>
              <w:jc w:val="center"/>
            </w:pPr>
            <w:r>
              <w:rPr>
                <w:color w:val="392C69"/>
              </w:rPr>
              <w:t>Список изменяющих документов</w:t>
            </w:r>
          </w:p>
          <w:p w:rsidR="00DD7BC2" w:rsidRDefault="00DD7BC2">
            <w:pPr>
              <w:pStyle w:val="ConsPlusNormal"/>
              <w:jc w:val="center"/>
            </w:pPr>
            <w:r>
              <w:rPr>
                <w:color w:val="392C69"/>
              </w:rPr>
              <w:t xml:space="preserve">(в ред. </w:t>
            </w:r>
            <w:hyperlink r:id="rId23" w:history="1">
              <w:r>
                <w:rPr>
                  <w:color w:val="0000FF"/>
                </w:rPr>
                <w:t>Решения</w:t>
              </w:r>
            </w:hyperlink>
            <w:r>
              <w:rPr>
                <w:color w:val="392C69"/>
              </w:rPr>
              <w:t xml:space="preserve"> Совета депутатов г. Боровичи от 25.06.2019 N 234)</w:t>
            </w:r>
          </w:p>
        </w:tc>
        <w:tc>
          <w:tcPr>
            <w:tcW w:w="113" w:type="dxa"/>
            <w:tcBorders>
              <w:top w:val="nil"/>
              <w:left w:val="nil"/>
              <w:bottom w:val="nil"/>
              <w:right w:val="nil"/>
            </w:tcBorders>
            <w:shd w:val="clear" w:color="auto" w:fill="F4F3F8"/>
            <w:tcMar>
              <w:top w:w="0" w:type="dxa"/>
              <w:left w:w="0" w:type="dxa"/>
              <w:bottom w:w="0" w:type="dxa"/>
              <w:right w:w="0" w:type="dxa"/>
            </w:tcMar>
          </w:tcPr>
          <w:p w:rsidR="00DD7BC2" w:rsidRDefault="00DD7BC2"/>
        </w:tc>
      </w:tr>
    </w:tbl>
    <w:p w:rsidR="00DD7BC2" w:rsidRDefault="00DD7BC2">
      <w:pPr>
        <w:pStyle w:val="ConsPlusNormal"/>
        <w:jc w:val="both"/>
      </w:pPr>
    </w:p>
    <w:p w:rsidR="00DD7BC2" w:rsidRDefault="00DD7BC2">
      <w:pPr>
        <w:pStyle w:val="ConsPlusTitle"/>
        <w:jc w:val="center"/>
        <w:outlineLvl w:val="1"/>
      </w:pPr>
      <w:r>
        <w:t>1. Общие положения</w:t>
      </w:r>
    </w:p>
    <w:p w:rsidR="00DD7BC2" w:rsidRDefault="00DD7BC2">
      <w:pPr>
        <w:pStyle w:val="ConsPlusNormal"/>
        <w:jc w:val="both"/>
      </w:pPr>
    </w:p>
    <w:p w:rsidR="00DD7BC2" w:rsidRDefault="00DD7BC2">
      <w:pPr>
        <w:pStyle w:val="ConsPlusNormal"/>
        <w:ind w:firstLine="540"/>
        <w:jc w:val="both"/>
      </w:pPr>
      <w:r>
        <w:t xml:space="preserve">1.1. </w:t>
      </w:r>
      <w:proofErr w:type="gramStart"/>
      <w:r>
        <w:t xml:space="preserve">Настоящие Правила разработаны в соответствии с </w:t>
      </w:r>
      <w:hyperlink r:id="rId24" w:history="1">
        <w:r>
          <w:rPr>
            <w:color w:val="0000FF"/>
          </w:rPr>
          <w:t>Конституцией</w:t>
        </w:r>
      </w:hyperlink>
      <w:r>
        <w:t xml:space="preserve"> Российской Федерации, федеральными законами от 6 октября 2003 года </w:t>
      </w:r>
      <w:hyperlink r:id="rId25" w:history="1">
        <w:r>
          <w:rPr>
            <w:color w:val="0000FF"/>
          </w:rPr>
          <w:t>N 131-ФЗ</w:t>
        </w:r>
      </w:hyperlink>
      <w:r>
        <w:t xml:space="preserve"> "Об общих принципах организации местного самоуправления в Российской Федерации", от 24 июня 1998 года </w:t>
      </w:r>
      <w:hyperlink r:id="rId26" w:history="1">
        <w:r>
          <w:rPr>
            <w:color w:val="0000FF"/>
          </w:rPr>
          <w:t>N 89-ФЗ</w:t>
        </w:r>
      </w:hyperlink>
      <w:r>
        <w:t xml:space="preserve"> "Об отходах производства и потребления", от 30 марта 1999 года </w:t>
      </w:r>
      <w:hyperlink r:id="rId27" w:history="1">
        <w:r>
          <w:rPr>
            <w:color w:val="0000FF"/>
          </w:rPr>
          <w:t>N 52-ФЗ</w:t>
        </w:r>
      </w:hyperlink>
      <w:r>
        <w:t xml:space="preserve"> "О санитарно-эпидемиологическом благополучии населения", </w:t>
      </w:r>
      <w:hyperlink r:id="rId28" w:history="1">
        <w:r>
          <w:rPr>
            <w:color w:val="0000FF"/>
          </w:rPr>
          <w:t>приказом</w:t>
        </w:r>
      </w:hyperlink>
      <w:r>
        <w:t xml:space="preserve"> Министерства строительства и жилищно-коммунального хозяйства Российской Федерации от 13.04.2017</w:t>
      </w:r>
      <w:proofErr w:type="gramEnd"/>
      <w:r>
        <w:t xml:space="preserve"> N 711/</w:t>
      </w:r>
      <w:proofErr w:type="spellStart"/>
      <w:proofErr w:type="gramStart"/>
      <w:r>
        <w:t>пр</w:t>
      </w:r>
      <w:proofErr w:type="spellEnd"/>
      <w:proofErr w:type="gramEnd"/>
      <w: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29" w:history="1">
        <w:r>
          <w:rPr>
            <w:color w:val="0000FF"/>
          </w:rPr>
          <w:t>СанПиН 42-128-4690-88</w:t>
        </w:r>
      </w:hyperlink>
      <w:r>
        <w:t xml:space="preserve"> "Санитарные правила содержания территорий населенных мест", утвержденными Главным санитарным врачом СССР 05.08.88 N 4690-88, </w:t>
      </w:r>
      <w:hyperlink r:id="rId30" w:history="1">
        <w:r>
          <w:rPr>
            <w:color w:val="0000FF"/>
          </w:rPr>
          <w:t>СанПиН 2.1.2.2645-10</w:t>
        </w:r>
      </w:hyperlink>
      <w: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N 64, областным </w:t>
      </w:r>
      <w:hyperlink r:id="rId31" w:history="1">
        <w:r>
          <w:rPr>
            <w:color w:val="0000FF"/>
          </w:rPr>
          <w:t>законом</w:t>
        </w:r>
      </w:hyperlink>
      <w:r>
        <w:t xml:space="preserve"> от 14.03.2007 N 57-ОЗ "О регулировании градостроительной деятельности на территории Новгородской области", иными нормативными и нормативно-техническими актами Российской Федерации, Новгородской области, муниципальными нормативными правовыми актами органов местного самоуправления города Боровичи, Администрации Боровичского муниципального района, регулирующими вопросы благоустройства.</w:t>
      </w:r>
    </w:p>
    <w:p w:rsidR="00DD7BC2" w:rsidRDefault="00DD7BC2">
      <w:pPr>
        <w:pStyle w:val="ConsPlusNormal"/>
        <w:spacing w:before="220"/>
        <w:ind w:firstLine="540"/>
        <w:jc w:val="both"/>
      </w:pPr>
      <w:r>
        <w:lastRenderedPageBreak/>
        <w:t>1.2. Настоящие Правила устанавливают требования к благоустройству города Боровичи, в том числе содержанию зданий, строений, сооружений и земельных участков, на которых они расположены, уборке и освещению территории города, содержанию дорог и технических средств, зеленых насаждений, объектов благоустройства городской среды, транспортных средств, инженерных сетей.</w:t>
      </w:r>
    </w:p>
    <w:p w:rsidR="00DD7BC2" w:rsidRDefault="00DD7BC2">
      <w:pPr>
        <w:pStyle w:val="ConsPlusNormal"/>
        <w:spacing w:before="220"/>
        <w:ind w:firstLine="540"/>
        <w:jc w:val="both"/>
      </w:pPr>
      <w:r>
        <w:t>1.3. Основные понятия и определения, используемые в настоящих Правилах:</w:t>
      </w:r>
    </w:p>
    <w:p w:rsidR="00DD7BC2" w:rsidRDefault="00DD7BC2">
      <w:pPr>
        <w:pStyle w:val="ConsPlusNormal"/>
        <w:spacing w:before="220"/>
        <w:ind w:firstLine="540"/>
        <w:jc w:val="both"/>
      </w:pPr>
      <w:proofErr w:type="gramStart"/>
      <w:r>
        <w:t xml:space="preserve">балюстрада - ограждение (обычно невысокое) лестницы, балкона, </w:t>
      </w:r>
      <w:proofErr w:type="spellStart"/>
      <w:r>
        <w:t>терассы</w:t>
      </w:r>
      <w:proofErr w:type="spellEnd"/>
      <w:r>
        <w:t>, и т.д., состоящее из ряда фигурных столбиков (балясин), соединенных сверху перилами или горизонтальной балкой;</w:t>
      </w:r>
      <w:proofErr w:type="gramEnd"/>
    </w:p>
    <w:p w:rsidR="00DD7BC2" w:rsidRDefault="00DD7BC2">
      <w:pPr>
        <w:pStyle w:val="ConsPlusNormal"/>
        <w:spacing w:before="220"/>
        <w:ind w:firstLine="540"/>
        <w:jc w:val="both"/>
      </w:pPr>
      <w:proofErr w:type="gramStart"/>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DD7BC2" w:rsidRDefault="00DD7BC2">
      <w:pPr>
        <w:pStyle w:val="ConsPlusNormal"/>
        <w:spacing w:before="220"/>
        <w:ind w:firstLine="540"/>
        <w:jc w:val="both"/>
      </w:pPr>
      <w: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DD7BC2" w:rsidRDefault="00DD7BC2">
      <w:pPr>
        <w:pStyle w:val="ConsPlusNormal"/>
        <w:spacing w:before="220"/>
        <w:ind w:firstLine="540"/>
        <w:jc w:val="both"/>
      </w:pPr>
      <w: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DD7BC2" w:rsidRDefault="00DD7BC2">
      <w:pPr>
        <w:pStyle w:val="ConsPlusNormal"/>
        <w:spacing w:before="220"/>
        <w:ind w:firstLine="540"/>
        <w:jc w:val="both"/>
      </w:pPr>
      <w:r>
        <w:t>домовой знак - табличка с одновременным указанием порядкового номера строения и наименования улицы, переулка, площади и т.д.;</w:t>
      </w:r>
    </w:p>
    <w:p w:rsidR="00DD7BC2" w:rsidRDefault="00DD7BC2">
      <w:pPr>
        <w:pStyle w:val="ConsPlusNormal"/>
        <w:spacing w:before="220"/>
        <w:ind w:firstLine="540"/>
        <w:jc w:val="both"/>
      </w:pPr>
      <w: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DD7BC2" w:rsidRDefault="00DD7BC2">
      <w:pPr>
        <w:pStyle w:val="ConsPlusNormal"/>
        <w:spacing w:before="220"/>
        <w:ind w:firstLine="540"/>
        <w:jc w:val="both"/>
      </w:pPr>
      <w:r>
        <w:t>коммунальное оборудование - сети уличного освещения, урны и контейнеры для мусора, телефонные будки, таксофоны, мобильные туалеты;</w:t>
      </w:r>
    </w:p>
    <w:p w:rsidR="00DD7BC2" w:rsidRDefault="00DD7BC2">
      <w:pPr>
        <w:pStyle w:val="ConsPlusNormal"/>
        <w:spacing w:before="220"/>
        <w:ind w:firstLine="540"/>
        <w:jc w:val="both"/>
      </w:pPr>
      <w:r>
        <w:t>контейнерная площадка - специально оборудованная площадка, предназначенная для размещения твердых коммунальных отходов, КГМ и иных отходов;</w:t>
      </w:r>
    </w:p>
    <w:p w:rsidR="00DD7BC2" w:rsidRDefault="00DD7BC2">
      <w:pPr>
        <w:pStyle w:val="ConsPlusNormal"/>
        <w:spacing w:before="220"/>
        <w:ind w:firstLine="540"/>
        <w:jc w:val="both"/>
      </w:pPr>
      <w:r>
        <w:t>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DD7BC2" w:rsidRDefault="00DD7BC2">
      <w:pPr>
        <w:pStyle w:val="ConsPlusNormal"/>
        <w:spacing w:before="220"/>
        <w:ind w:firstLine="540"/>
        <w:jc w:val="both"/>
      </w:pPr>
      <w: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др.);</w:t>
      </w:r>
    </w:p>
    <w:p w:rsidR="00DD7BC2" w:rsidRDefault="00DD7BC2">
      <w:pPr>
        <w:pStyle w:val="ConsPlusNormal"/>
        <w:spacing w:before="220"/>
        <w:ind w:firstLine="540"/>
        <w:jc w:val="both"/>
      </w:pPr>
      <w:proofErr w:type="gramStart"/>
      <w:r>
        <w:t xml:space="preserve">малые архитектурные формы - фонтаны, декоративные бассейны, водопады, беседки, теневые навесы, </w:t>
      </w:r>
      <w:proofErr w:type="spellStart"/>
      <w:r>
        <w:t>перголы</w:t>
      </w:r>
      <w:proofErr w:type="spellEnd"/>
      <w:r>
        <w:t>, лестницы, оборудование (устройства) для игр детей и отдыха взрослого населения, стоянки велосипедов (</w:t>
      </w:r>
      <w:proofErr w:type="spellStart"/>
      <w:r>
        <w:t>велопарковки</w:t>
      </w:r>
      <w:proofErr w:type="spellEnd"/>
      <w:r>
        <w:t>), ограждения, садово-парковая мебель (скамейки, урны), цветочные вазоны, кашпо, флористические скульптуры, элементы вертикального озеленения;</w:t>
      </w:r>
      <w:proofErr w:type="gramEnd"/>
    </w:p>
    <w:p w:rsidR="00DD7BC2" w:rsidRDefault="00DD7BC2">
      <w:pPr>
        <w:pStyle w:val="ConsPlusNormal"/>
        <w:spacing w:before="220"/>
        <w:ind w:firstLine="540"/>
        <w:jc w:val="both"/>
      </w:pPr>
      <w:r>
        <w:t xml:space="preserve">механизированная уборка - уборка территории с применением специальных автомобилей и </w:t>
      </w:r>
      <w:r>
        <w:lastRenderedPageBreak/>
        <w:t xml:space="preserve">уборочной техники (снегоочистителей, снегопогрузчиков, </w:t>
      </w:r>
      <w:proofErr w:type="spellStart"/>
      <w:r>
        <w:t>пескоразбрасывателей</w:t>
      </w:r>
      <w:proofErr w:type="spellEnd"/>
      <w:r>
        <w:t>, машин подметально-уборочных, уборочных универсальных, тротуароуборочных, поливомоечных и других);</w:t>
      </w:r>
    </w:p>
    <w:p w:rsidR="00DD7BC2" w:rsidRDefault="00DD7BC2">
      <w:pPr>
        <w:pStyle w:val="ConsPlusNormal"/>
        <w:spacing w:before="220"/>
        <w:ind w:firstLine="540"/>
        <w:jc w:val="both"/>
      </w:pPr>
      <w:proofErr w:type="spellStart"/>
      <w:r>
        <w:t>молдинг</w:t>
      </w:r>
      <w:proofErr w:type="spellEnd"/>
      <w:r>
        <w:t xml:space="preserve"> - декоративная деталь в виде накладной выпуклой планки. </w:t>
      </w:r>
      <w:proofErr w:type="gramStart"/>
      <w:r>
        <w:t>Используется для декорирования различных поверхностей: стен, потолка, дверей, каминов, арок, придавая им более выразительный, завершенный и аккуратный вид;</w:t>
      </w:r>
      <w:proofErr w:type="gramEnd"/>
    </w:p>
    <w:p w:rsidR="00DD7BC2" w:rsidRDefault="00DD7BC2">
      <w:pPr>
        <w:pStyle w:val="ConsPlusNormal"/>
        <w:spacing w:before="220"/>
        <w:ind w:firstLine="540"/>
        <w:jc w:val="both"/>
      </w:pPr>
      <w:proofErr w:type="gramStart"/>
      <w:r>
        <w:t>надлежащее состояние внешнего вида зданий, строений, сооружений, объектов благоустройства городской среды подразумевает: целостность конструкций и их элементов;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roofErr w:type="gramEnd"/>
    </w:p>
    <w:p w:rsidR="00DD7BC2" w:rsidRDefault="00DD7BC2">
      <w:pPr>
        <w:pStyle w:val="ConsPlusNormal"/>
        <w:spacing w:before="220"/>
        <w:ind w:firstLine="540"/>
        <w:jc w:val="both"/>
      </w:pPr>
      <w:r>
        <w:t>номерной знак - табличка с порядковым номером строения;</w:t>
      </w:r>
    </w:p>
    <w:p w:rsidR="00DD7BC2" w:rsidRDefault="00DD7BC2">
      <w:pPr>
        <w:pStyle w:val="ConsPlusNormal"/>
        <w:spacing w:before="220"/>
        <w:ind w:firstLine="540"/>
        <w:jc w:val="both"/>
      </w:pPr>
      <w:proofErr w:type="gramStart"/>
      <w:r>
        <w:t>объекты благоустройства - территории различного функционального назначениям, на которых осуществляется деятельность по благоустройству: детские и спортивные площадки, площадки автостоянок, площадки для выгула собак, улицы (в том числе пешеходные) и дороги, дворы, парки, скверы и иные зеленые зоны, площади, набережные, технические зоны транспортных, инженерных коммуникаций, контейнерные площадки и площадки для складирования отдельных групп коммунальных отходов;</w:t>
      </w:r>
      <w:proofErr w:type="gramEnd"/>
    </w:p>
    <w:p w:rsidR="00DD7BC2" w:rsidRDefault="00DD7BC2">
      <w:pPr>
        <w:pStyle w:val="ConsPlusNormal"/>
        <w:spacing w:before="220"/>
        <w:ind w:firstLine="540"/>
        <w:jc w:val="both"/>
      </w:pPr>
      <w:proofErr w:type="gramStart"/>
      <w:r>
        <w:t xml:space="preserve">объекты размещения отходов - специально оборудованные сооружения, предназначенные для размещения отходов (полигон, </w:t>
      </w:r>
      <w:proofErr w:type="spellStart"/>
      <w:r>
        <w:t>шламохранилище</w:t>
      </w:r>
      <w:proofErr w:type="spellEnd"/>
      <w:r>
        <w:t xml:space="preserve">, в том числе шламовый амбар, </w:t>
      </w:r>
      <w:proofErr w:type="spellStart"/>
      <w:r>
        <w:t>хвостохранилище</w:t>
      </w:r>
      <w:proofErr w:type="spellEnd"/>
      <w:r>
        <w:t>, отвал горных пород и другое) и включающие в себя объекты хранения отходов и объекты захоронения отходов;</w:t>
      </w:r>
      <w:proofErr w:type="gramEnd"/>
    </w:p>
    <w:p w:rsidR="00DD7BC2" w:rsidRDefault="00DD7BC2">
      <w:pPr>
        <w:pStyle w:val="ConsPlusNormal"/>
        <w:spacing w:before="220"/>
        <w:ind w:firstLine="540"/>
        <w:jc w:val="both"/>
      </w:pPr>
      <w: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DD7BC2" w:rsidRDefault="00DD7BC2">
      <w:pPr>
        <w:pStyle w:val="ConsPlusNormal"/>
        <w:spacing w:before="220"/>
        <w:ind w:firstLine="540"/>
        <w:jc w:val="both"/>
      </w:pPr>
      <w:r>
        <w:t xml:space="preserve">отработанные ртутьсодержащие лампы - ртутьсодержащие отходы, представляющие </w:t>
      </w:r>
      <w:proofErr w:type="gramStart"/>
      <w:r>
        <w:t>собой</w:t>
      </w:r>
      <w:proofErr w:type="gramEnd"/>
      <w: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DD7BC2" w:rsidRDefault="00DD7BC2">
      <w:pPr>
        <w:pStyle w:val="ConsPlusNormal"/>
        <w:spacing w:before="220"/>
        <w:ind w:firstLine="540"/>
        <w:jc w:val="both"/>
      </w:pPr>
      <w:proofErr w:type="gramStart"/>
      <w: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DD7BC2" w:rsidRDefault="00DD7BC2">
      <w:pPr>
        <w:pStyle w:val="ConsPlusNormal"/>
        <w:spacing w:before="220"/>
        <w:ind w:firstLine="540"/>
        <w:jc w:val="both"/>
      </w:pPr>
      <w:r>
        <w:t>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DD7BC2" w:rsidRDefault="00DD7BC2">
      <w:pPr>
        <w:pStyle w:val="ConsPlusNormal"/>
        <w:spacing w:before="220"/>
        <w:ind w:firstLine="540"/>
        <w:jc w:val="both"/>
      </w:pPr>
      <w:r>
        <w:t>пандус -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rsidR="00DD7BC2" w:rsidRDefault="00DD7BC2">
      <w:pPr>
        <w:pStyle w:val="ConsPlusNormal"/>
        <w:spacing w:before="220"/>
        <w:ind w:firstLine="540"/>
        <w:jc w:val="both"/>
      </w:pPr>
      <w:r>
        <w:t xml:space="preserve">парковка - специально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w:t>
      </w:r>
      <w:r>
        <w:lastRenderedPageBreak/>
        <w:t>сооружения;</w:t>
      </w:r>
    </w:p>
    <w:p w:rsidR="00DD7BC2" w:rsidRDefault="00DD7BC2">
      <w:pPr>
        <w:pStyle w:val="ConsPlusNormal"/>
        <w:spacing w:before="220"/>
        <w:ind w:firstLine="540"/>
        <w:jc w:val="both"/>
      </w:pPr>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D7BC2" w:rsidRDefault="00DD7BC2">
      <w:pPr>
        <w:pStyle w:val="ConsPlusNormal"/>
        <w:jc w:val="both"/>
      </w:pPr>
      <w:r>
        <w:t xml:space="preserve">(в ред. </w:t>
      </w:r>
      <w:hyperlink r:id="rId32"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w:t>
      </w:r>
    </w:p>
    <w:p w:rsidR="00DD7BC2" w:rsidRDefault="00DD7BC2">
      <w:pPr>
        <w:pStyle w:val="ConsPlusNormal"/>
        <w:jc w:val="both"/>
      </w:pPr>
      <w:r>
        <w:t xml:space="preserve">(в ред. </w:t>
      </w:r>
      <w:hyperlink r:id="rId33"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Границы прилегающей территории могут устанавливаться дифференцировано в зависимости от расположения зданий, строений, сооружений, земельных участков в существующей застройке муниципального образования, вида их разрешенного использования и фактического назначения, их площади, протяженности общей границы.</w:t>
      </w:r>
    </w:p>
    <w:p w:rsidR="00DD7BC2" w:rsidRDefault="00DD7BC2">
      <w:pPr>
        <w:pStyle w:val="ConsPlusNormal"/>
        <w:jc w:val="both"/>
      </w:pPr>
      <w:r>
        <w:t xml:space="preserve">(в ред. </w:t>
      </w:r>
      <w:hyperlink r:id="rId34"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Границы прилегающей территории определяются с учетом следующих ограничений:</w:t>
      </w:r>
    </w:p>
    <w:p w:rsidR="00DD7BC2" w:rsidRDefault="00DD7BC2">
      <w:pPr>
        <w:pStyle w:val="ConsPlusNormal"/>
        <w:jc w:val="both"/>
      </w:pPr>
      <w:r>
        <w:t xml:space="preserve">(в ред. </w:t>
      </w:r>
      <w:hyperlink r:id="rId35"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DD7BC2" w:rsidRDefault="00DD7BC2">
      <w:pPr>
        <w:pStyle w:val="ConsPlusNormal"/>
        <w:jc w:val="both"/>
      </w:pPr>
      <w:r>
        <w:t xml:space="preserve">(п. 1 в ред. </w:t>
      </w:r>
      <w:hyperlink r:id="rId36"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DD7BC2" w:rsidRDefault="00DD7BC2">
      <w:pPr>
        <w:pStyle w:val="ConsPlusNormal"/>
        <w:jc w:val="both"/>
      </w:pPr>
      <w:r>
        <w:t xml:space="preserve">(п. 2 в ред. </w:t>
      </w:r>
      <w:hyperlink r:id="rId37"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D7BC2" w:rsidRDefault="00DD7BC2">
      <w:pPr>
        <w:pStyle w:val="ConsPlusNormal"/>
        <w:jc w:val="both"/>
      </w:pPr>
      <w:r>
        <w:t xml:space="preserve">(п. 3 в ред. </w:t>
      </w:r>
      <w:hyperlink r:id="rId38"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proofErr w:type="gramStart"/>
      <w:r>
        <w:t>4)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w:t>
      </w:r>
      <w:proofErr w:type="gramEnd"/>
      <w:r>
        <w:t xml:space="preserve"> территориями.</w:t>
      </w:r>
    </w:p>
    <w:p w:rsidR="00DD7BC2" w:rsidRDefault="00DD7BC2">
      <w:pPr>
        <w:pStyle w:val="ConsPlusNormal"/>
        <w:jc w:val="both"/>
      </w:pPr>
      <w:r>
        <w:t xml:space="preserve">(п. 4 в ред. </w:t>
      </w:r>
      <w:hyperlink r:id="rId39"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Границы прилегающих территорий закрепляются в метрах в зависимости от расположения зданий, строений, сооружений, земельных участков, вида их разрешенного использования и фактического назначения:</w:t>
      </w:r>
    </w:p>
    <w:p w:rsidR="00DD7BC2" w:rsidRDefault="00DD7BC2">
      <w:pPr>
        <w:pStyle w:val="ConsPlusNormal"/>
        <w:jc w:val="both"/>
      </w:pPr>
      <w:r>
        <w:t xml:space="preserve">(в ред. </w:t>
      </w:r>
      <w:hyperlink r:id="rId40"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1) для многоквартирных домов - на расстоянии 4-х метров от границы образованного земельного участка (за исключением многоквартирных домов, земельные участки под которыми не образованы или образованы по границам таких домов);</w:t>
      </w:r>
    </w:p>
    <w:p w:rsidR="00DD7BC2" w:rsidRDefault="00DD7BC2">
      <w:pPr>
        <w:pStyle w:val="ConsPlusNormal"/>
        <w:jc w:val="both"/>
      </w:pPr>
      <w:r>
        <w:t xml:space="preserve">(п. 1 в ред. </w:t>
      </w:r>
      <w:hyperlink r:id="rId41"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lastRenderedPageBreak/>
        <w:t>2) для индивидуальных жилых домов, жилых домов блокированной застройки - на расстоянии четырех метров от границы земельного участка;</w:t>
      </w:r>
    </w:p>
    <w:p w:rsidR="00DD7BC2" w:rsidRDefault="00DD7BC2">
      <w:pPr>
        <w:pStyle w:val="ConsPlusNormal"/>
        <w:jc w:val="both"/>
      </w:pPr>
      <w:r>
        <w:t xml:space="preserve">(п. 2 в ред. </w:t>
      </w:r>
      <w:hyperlink r:id="rId42"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3) для образованных земельных участков, на которых отсутствуют здания, строения, сооружения, - на расстоянии двадцати метров от границы образованного земельного участка по всему периметру;</w:t>
      </w:r>
    </w:p>
    <w:p w:rsidR="00DD7BC2" w:rsidRDefault="00DD7BC2">
      <w:pPr>
        <w:pStyle w:val="ConsPlusNormal"/>
        <w:jc w:val="both"/>
      </w:pPr>
      <w:r>
        <w:t xml:space="preserve">(п. 3 в ред. </w:t>
      </w:r>
      <w:hyperlink r:id="rId43"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4) для строительных площадок - на расстоянии десяти метров от ограждения строительной площадки по всему периметру;</w:t>
      </w:r>
    </w:p>
    <w:p w:rsidR="00DD7BC2" w:rsidRDefault="00DD7BC2">
      <w:pPr>
        <w:pStyle w:val="ConsPlusNormal"/>
        <w:jc w:val="both"/>
      </w:pPr>
      <w:r>
        <w:t xml:space="preserve">(п. 4 в ред. </w:t>
      </w:r>
      <w:hyperlink r:id="rId44"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5) для нестационарных торговых объектов (павильонов, палаток, киосков), рекламных конструкций, некапитальных строений, сооружений, малых архитектурных форм - на расстоянии двух метров от объекта по всему периметру;</w:t>
      </w:r>
    </w:p>
    <w:p w:rsidR="00DD7BC2" w:rsidRDefault="00DD7BC2">
      <w:pPr>
        <w:pStyle w:val="ConsPlusNormal"/>
        <w:jc w:val="both"/>
      </w:pPr>
      <w:r>
        <w:t xml:space="preserve">(п. 5 в ред. </w:t>
      </w:r>
      <w:hyperlink r:id="rId45"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6)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на расстоянии десяти метров от границ указанных земельных участков по всему периметру;</w:t>
      </w:r>
    </w:p>
    <w:p w:rsidR="00DD7BC2" w:rsidRDefault="00DD7BC2">
      <w:pPr>
        <w:pStyle w:val="ConsPlusNormal"/>
        <w:jc w:val="both"/>
      </w:pPr>
      <w:r>
        <w:t xml:space="preserve">(п. 6 в ред. </w:t>
      </w:r>
      <w:hyperlink r:id="rId46"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7) для отдельно стоящих тепловых, трансформаторных подстанций, зданий и сооружений инженерно-технического назначения - на расстоянии трех метров от указанных объектов по всему периметру;</w:t>
      </w:r>
    </w:p>
    <w:p w:rsidR="00DD7BC2" w:rsidRDefault="00DD7BC2">
      <w:pPr>
        <w:pStyle w:val="ConsPlusNormal"/>
        <w:jc w:val="both"/>
      </w:pPr>
      <w:r>
        <w:t xml:space="preserve">(п. 7 в ред. </w:t>
      </w:r>
      <w:hyperlink r:id="rId47"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8) для объектов капитального строительства, расположенных на образованном земельном участке (за исключением многоквартирных домов), - на расстоянии шести метров от границы данного земельного участка;</w:t>
      </w:r>
    </w:p>
    <w:p w:rsidR="00DD7BC2" w:rsidRDefault="00DD7BC2">
      <w:pPr>
        <w:pStyle w:val="ConsPlusNormal"/>
        <w:jc w:val="both"/>
      </w:pPr>
      <w:r>
        <w:t xml:space="preserve">(п. 8 в ред. </w:t>
      </w:r>
      <w:hyperlink r:id="rId48"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9) для садоводческих или огороднических некоммерческих товариществ - на расстоянии пяти метров от границы земельных участков, на которых расположены садоводческие или огороднические некоммерческие товарищества;</w:t>
      </w:r>
    </w:p>
    <w:p w:rsidR="00DD7BC2" w:rsidRDefault="00DD7BC2">
      <w:pPr>
        <w:pStyle w:val="ConsPlusNormal"/>
        <w:jc w:val="both"/>
      </w:pPr>
      <w:r>
        <w:t xml:space="preserve">(п. 9 в ред. </w:t>
      </w:r>
      <w:hyperlink r:id="rId49"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proofErr w:type="spellStart"/>
      <w:r>
        <w:t>прилотковая</w:t>
      </w:r>
      <w:proofErr w:type="spellEnd"/>
      <w:r>
        <w:t xml:space="preserve"> часть дороги - часть автомобильной дороги шириной один метр вдоль бордюрного камня тротуара или газона;</w:t>
      </w:r>
    </w:p>
    <w:p w:rsidR="00DD7BC2" w:rsidRDefault="00DD7BC2">
      <w:pPr>
        <w:pStyle w:val="ConsPlusNormal"/>
        <w:spacing w:before="220"/>
        <w:ind w:firstLine="540"/>
        <w:jc w:val="both"/>
      </w:pPr>
      <w: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DD7BC2" w:rsidRDefault="00DD7BC2">
      <w:pPr>
        <w:pStyle w:val="ConsPlusNormal"/>
        <w:spacing w:before="220"/>
        <w:ind w:firstLine="540"/>
        <w:jc w:val="both"/>
      </w:pPr>
      <w:proofErr w:type="spellStart"/>
      <w:r>
        <w:t>противогололедные</w:t>
      </w:r>
      <w:proofErr w:type="spellEnd"/>
      <w:r>
        <w:t xml:space="preserve">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DD7BC2" w:rsidRDefault="00DD7BC2">
      <w:pPr>
        <w:pStyle w:val="ConsPlusNormal"/>
        <w:spacing w:before="220"/>
        <w:ind w:firstLine="540"/>
        <w:jc w:val="both"/>
      </w:pPr>
      <w:r>
        <w:t>собственная территория землепользования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DD7BC2" w:rsidRDefault="00DD7BC2">
      <w:pPr>
        <w:pStyle w:val="ConsPlusNormal"/>
        <w:spacing w:before="220"/>
        <w:ind w:firstLine="540"/>
        <w:jc w:val="both"/>
      </w:pPr>
      <w: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DD7BC2" w:rsidRDefault="00DD7BC2">
      <w:pPr>
        <w:pStyle w:val="ConsPlusNormal"/>
        <w:spacing w:before="220"/>
        <w:ind w:firstLine="540"/>
        <w:jc w:val="both"/>
      </w:pPr>
      <w:r>
        <w:lastRenderedPageBreak/>
        <w:t>твердые коммунальные отходы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D7BC2" w:rsidRDefault="00DD7BC2">
      <w:pPr>
        <w:pStyle w:val="ConsPlusNormal"/>
        <w:spacing w:before="220"/>
        <w:ind w:firstLine="540"/>
        <w:jc w:val="both"/>
      </w:pPr>
      <w:r>
        <w:t xml:space="preserve">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w:t>
      </w:r>
      <w:proofErr w:type="gramStart"/>
      <w:r>
        <w:t>определены на основании данных государственного кадастрового учета и указаны</w:t>
      </w:r>
      <w:proofErr w:type="gramEnd"/>
      <w:r>
        <w:t xml:space="preserve"> в кадастровом паспорте земельного участка или в техническом паспорте многоквартирного дома;</w:t>
      </w:r>
    </w:p>
    <w:p w:rsidR="00DD7BC2" w:rsidRDefault="00DD7BC2">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D7BC2" w:rsidRDefault="00DD7BC2">
      <w:pPr>
        <w:pStyle w:val="ConsPlusNormal"/>
        <w:spacing w:before="220"/>
        <w:ind w:firstLine="540"/>
        <w:jc w:val="both"/>
      </w:pPr>
      <w: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DD7BC2" w:rsidRDefault="00DD7BC2">
      <w:pPr>
        <w:pStyle w:val="ConsPlusNormal"/>
        <w:spacing w:before="220"/>
        <w:ind w:firstLine="540"/>
        <w:jc w:val="both"/>
      </w:pPr>
      <w:r>
        <w:t>указатель улицы - табличка с наименованием (присвоенное наименование);</w:t>
      </w:r>
    </w:p>
    <w:p w:rsidR="00DD7BC2" w:rsidRDefault="00DD7BC2">
      <w:pPr>
        <w:pStyle w:val="ConsPlusNormal"/>
        <w:spacing w:before="220"/>
        <w:ind w:firstLine="540"/>
        <w:jc w:val="both"/>
      </w:pPr>
      <w:proofErr w:type="gramStart"/>
      <w:r>
        <w:t>улица - поименованный градостроительный объект, обеспечивающий транспортные и пешеходные связи между жилыми районами, а также между жилыми районами и промышленными зонами, общественными центрами, кварталами, имеющий линейные фиксированные по всей длине границы, начало и окончание;</w:t>
      </w:r>
      <w:proofErr w:type="gramEnd"/>
    </w:p>
    <w:p w:rsidR="00DD7BC2" w:rsidRDefault="00DD7BC2">
      <w:pPr>
        <w:pStyle w:val="ConsPlusNormal"/>
        <w:spacing w:before="220"/>
        <w:ind w:firstLine="540"/>
        <w:jc w:val="both"/>
      </w:pPr>
      <w:proofErr w:type="gramStart"/>
      <w:r>
        <w:t>уличный смет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DD7BC2" w:rsidRDefault="00DD7BC2">
      <w:pPr>
        <w:pStyle w:val="ConsPlusNormal"/>
        <w:spacing w:before="220"/>
        <w:ind w:firstLine="540"/>
        <w:jc w:val="both"/>
      </w:pPr>
      <w:proofErr w:type="gramStart"/>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DD7BC2" w:rsidRDefault="00DD7BC2">
      <w:pPr>
        <w:pStyle w:val="ConsPlusNormal"/>
        <w:spacing w:before="220"/>
        <w:ind w:firstLine="540"/>
        <w:jc w:val="both"/>
      </w:pPr>
      <w:r>
        <w:t>элементы праздничного оформления - консоли, гирлянды и т.п.;</w:t>
      </w:r>
    </w:p>
    <w:p w:rsidR="00DD7BC2" w:rsidRDefault="00DD7BC2">
      <w:pPr>
        <w:pStyle w:val="ConsPlusNormal"/>
        <w:spacing w:before="220"/>
        <w:ind w:firstLine="540"/>
        <w:jc w:val="both"/>
      </w:pPr>
      <w:r>
        <w:t>эркер - выступающая за плоскость фасада часть помещения. Позволяет увеличить внутреннее пространство помещения, а также улучшить его освещенность и инсоляцию.</w:t>
      </w:r>
    </w:p>
    <w:p w:rsidR="00DD7BC2" w:rsidRDefault="00DD7BC2">
      <w:pPr>
        <w:pStyle w:val="ConsPlusNormal"/>
        <w:jc w:val="both"/>
      </w:pPr>
    </w:p>
    <w:p w:rsidR="00DD7BC2" w:rsidRDefault="00DD7BC2">
      <w:pPr>
        <w:pStyle w:val="ConsPlusTitle"/>
        <w:jc w:val="center"/>
        <w:outlineLvl w:val="1"/>
      </w:pPr>
      <w:r>
        <w:t>2. Содержание территории города Боровичи. Общие требования</w:t>
      </w:r>
    </w:p>
    <w:p w:rsidR="00DD7BC2" w:rsidRDefault="00DD7BC2">
      <w:pPr>
        <w:pStyle w:val="ConsPlusNormal"/>
        <w:jc w:val="both"/>
      </w:pPr>
    </w:p>
    <w:p w:rsidR="00DD7BC2" w:rsidRDefault="00DD7BC2">
      <w:pPr>
        <w:pStyle w:val="ConsPlusNormal"/>
        <w:ind w:firstLine="540"/>
        <w:jc w:val="both"/>
      </w:pPr>
      <w:r>
        <w:t>2.1. Содержание и благоустройство территории города Боровичи обеспечивается Администрацией Боровичского муниципального района (далее Администрация) в лице муниципального казенного учреждения "Центр по работе с населением",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города Боровичи земельных участков, объектов недвижимости, иных объектов.</w:t>
      </w:r>
    </w:p>
    <w:p w:rsidR="00DD7BC2" w:rsidRDefault="00DD7BC2">
      <w:pPr>
        <w:pStyle w:val="ConsPlusNormal"/>
        <w:spacing w:before="220"/>
        <w:ind w:firstLine="540"/>
        <w:jc w:val="both"/>
      </w:pPr>
      <w:bookmarkStart w:id="1" w:name="P129"/>
      <w:bookmarkEnd w:id="1"/>
      <w:r>
        <w:t>2.2. Ответственными за содержание в чистоте и порядке прилегающих территорий,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DD7BC2" w:rsidRDefault="00DD7BC2">
      <w:pPr>
        <w:pStyle w:val="ConsPlusNormal"/>
        <w:spacing w:before="220"/>
        <w:ind w:firstLine="540"/>
        <w:jc w:val="both"/>
      </w:pPr>
      <w:r>
        <w:lastRenderedPageBreak/>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DD7BC2" w:rsidRDefault="00DD7BC2">
      <w:pPr>
        <w:pStyle w:val="ConsPlusNormal"/>
        <w:spacing w:before="220"/>
        <w:ind w:firstLine="540"/>
        <w:jc w:val="both"/>
      </w:pPr>
      <w:proofErr w:type="gramStart"/>
      <w: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DD7BC2" w:rsidRDefault="00DD7BC2">
      <w:pPr>
        <w:pStyle w:val="ConsPlusNormal"/>
        <w:spacing w:before="220"/>
        <w:ind w:firstLine="540"/>
        <w:jc w:val="both"/>
      </w:pPr>
      <w: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DD7BC2" w:rsidRDefault="00DD7BC2">
      <w:pPr>
        <w:pStyle w:val="ConsPlusNormal"/>
        <w:spacing w:before="220"/>
        <w:ind w:firstLine="540"/>
        <w:jc w:val="both"/>
      </w:pPr>
      <w:proofErr w:type="gramStart"/>
      <w:r>
        <w:t>на участках железнодорожных путей, переездов, полос отвода и охранных зон железных дорог, объектах железнодорожного транспорта, на причалах, участках гидротехнических сооружений, водозаборных, водовыпускных сооружений, насосных станций, дамб, берегозащитных сооружений и прочих объектов водного транспорта, находящихся в пределах города Боровичи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roofErr w:type="gramEnd"/>
    </w:p>
    <w:p w:rsidR="00DD7BC2" w:rsidRDefault="00DD7BC2">
      <w:pPr>
        <w:pStyle w:val="ConsPlusNormal"/>
        <w:spacing w:before="220"/>
        <w:ind w:firstLine="540"/>
        <w:jc w:val="both"/>
      </w:pPr>
      <w: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DD7BC2" w:rsidRDefault="00DD7BC2">
      <w:pPr>
        <w:pStyle w:val="ConsPlusNormal"/>
        <w:spacing w:before="220"/>
        <w:ind w:firstLine="540"/>
        <w:jc w:val="both"/>
      </w:pPr>
      <w: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DD7BC2" w:rsidRDefault="00DD7BC2">
      <w:pPr>
        <w:pStyle w:val="ConsPlusNormal"/>
        <w:spacing w:before="220"/>
        <w:ind w:firstLine="540"/>
        <w:jc w:val="both"/>
      </w:pPr>
      <w:r>
        <w:t>на земельных участках, занятых временными объектами - собственники, владельцы и арендаторы временных объектов;</w:t>
      </w:r>
    </w:p>
    <w:p w:rsidR="00DD7BC2" w:rsidRDefault="00DD7BC2">
      <w:pPr>
        <w:pStyle w:val="ConsPlusNormal"/>
        <w:spacing w:before="220"/>
        <w:ind w:firstLine="540"/>
        <w:jc w:val="both"/>
      </w:pPr>
      <w: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DD7BC2" w:rsidRDefault="00DD7BC2">
      <w:pPr>
        <w:pStyle w:val="ConsPlusNormal"/>
        <w:spacing w:before="220"/>
        <w:ind w:firstLine="540"/>
        <w:jc w:val="both"/>
      </w:pPr>
      <w:r>
        <w:t>на территориях гаражных комплексов - собственники, владельцы гаражей, расположенных на территориях соответствующих гаражных комплексов;</w:t>
      </w:r>
    </w:p>
    <w:p w:rsidR="00DD7BC2" w:rsidRDefault="00DD7BC2">
      <w:pPr>
        <w:pStyle w:val="ConsPlusNormal"/>
        <w:spacing w:before="220"/>
        <w:ind w:firstLine="540"/>
        <w:jc w:val="both"/>
      </w:pPr>
      <w:r>
        <w:t>на территориях садоводческих и огороднических некоммерческих объединений граждан - соответствующие объединения;</w:t>
      </w:r>
    </w:p>
    <w:p w:rsidR="00DD7BC2" w:rsidRDefault="00DD7BC2">
      <w:pPr>
        <w:pStyle w:val="ConsPlusNormal"/>
        <w:spacing w:before="220"/>
        <w:ind w:firstLine="540"/>
        <w:jc w:val="both"/>
      </w:pPr>
      <w:r>
        <w:t>на территориях кладбищ, мест массового купания - организации-исполнители муниципального заказа при наличии договора на содержание данных объектов;</w:t>
      </w:r>
    </w:p>
    <w:p w:rsidR="00DD7BC2" w:rsidRDefault="00DD7BC2">
      <w:pPr>
        <w:pStyle w:val="ConsPlusNormal"/>
        <w:spacing w:before="220"/>
        <w:ind w:firstLine="540"/>
        <w:jc w:val="both"/>
      </w:pPr>
      <w:r>
        <w:t>на территориях общего пользования - Администрация в лице муниципального казенного учреждения "Центр по работе с населением";</w:t>
      </w:r>
    </w:p>
    <w:p w:rsidR="00DD7BC2" w:rsidRDefault="00DD7BC2">
      <w:pPr>
        <w:pStyle w:val="ConsPlusNormal"/>
        <w:spacing w:before="220"/>
        <w:ind w:firstLine="540"/>
        <w:jc w:val="both"/>
      </w:pPr>
      <w:r>
        <w:t>на инженерных коммуникациях - организации и должностные лица организаций, в собственности, владении, пользовании, на обслуживании которых находятся коммуникации.</w:t>
      </w:r>
    </w:p>
    <w:p w:rsidR="00DD7BC2" w:rsidRDefault="00DD7BC2">
      <w:pPr>
        <w:pStyle w:val="ConsPlusNormal"/>
        <w:jc w:val="both"/>
      </w:pPr>
      <w:r>
        <w:t xml:space="preserve">(абзац введен </w:t>
      </w:r>
      <w:hyperlink r:id="rId50" w:history="1">
        <w:r>
          <w:rPr>
            <w:color w:val="0000FF"/>
          </w:rPr>
          <w:t>Решением</w:t>
        </w:r>
      </w:hyperlink>
      <w:r>
        <w:t xml:space="preserve"> Совета депутатов г. Боровичи от 25.06.2019 N 234)</w:t>
      </w:r>
    </w:p>
    <w:p w:rsidR="00DD7BC2" w:rsidRDefault="00DD7BC2">
      <w:pPr>
        <w:pStyle w:val="ConsPlusNormal"/>
        <w:spacing w:before="220"/>
        <w:ind w:firstLine="540"/>
        <w:jc w:val="both"/>
      </w:pPr>
      <w:r>
        <w:t xml:space="preserve">2.3. Лицо, ответственное за эксплуатацию здания, строения, сооружения (за исключением </w:t>
      </w:r>
      <w:r>
        <w:lastRenderedPageBreak/>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DD7BC2" w:rsidRDefault="00DD7BC2">
      <w:pPr>
        <w:pStyle w:val="ConsPlusNormal"/>
        <w:jc w:val="both"/>
      </w:pPr>
      <w:r>
        <w:t>(</w:t>
      </w:r>
      <w:proofErr w:type="gramStart"/>
      <w:r>
        <w:t>п</w:t>
      </w:r>
      <w:proofErr w:type="gramEnd"/>
      <w:r>
        <w:t xml:space="preserve">. 2.3 в ред. </w:t>
      </w:r>
      <w:hyperlink r:id="rId51"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2.4. При проведении на территории города Боровичи массовых мероприятий их организаторы обеспечивают уборку места проведения мероприятия, прилегающих к нему территорий и восстановление нарушенного благоустройства.</w:t>
      </w:r>
    </w:p>
    <w:p w:rsidR="00DD7BC2" w:rsidRDefault="00DD7BC2">
      <w:pPr>
        <w:pStyle w:val="ConsPlusNormal"/>
        <w:spacing w:before="220"/>
        <w:ind w:firstLine="540"/>
        <w:jc w:val="both"/>
      </w:pPr>
      <w:r>
        <w:t>2.5. По распоряжению Администрации определяются сроки и места проведения месячников, декадников и субботников по санитарной очистке и благоустройству города с привлечением граждан для выполнения социально значимых работ по благоустройству и озеленению территории города Боровичи.</w:t>
      </w:r>
    </w:p>
    <w:p w:rsidR="00DD7BC2" w:rsidRDefault="00DD7BC2">
      <w:pPr>
        <w:pStyle w:val="ConsPlusNormal"/>
        <w:jc w:val="both"/>
      </w:pPr>
    </w:p>
    <w:p w:rsidR="00DD7BC2" w:rsidRDefault="00DD7BC2">
      <w:pPr>
        <w:pStyle w:val="ConsPlusTitle"/>
        <w:jc w:val="center"/>
        <w:outlineLvl w:val="1"/>
      </w:pPr>
      <w:r>
        <w:t>3. Уборка территории города Боровичи</w:t>
      </w:r>
    </w:p>
    <w:p w:rsidR="00DD7BC2" w:rsidRDefault="00DD7BC2">
      <w:pPr>
        <w:pStyle w:val="ConsPlusNormal"/>
        <w:jc w:val="both"/>
      </w:pPr>
    </w:p>
    <w:p w:rsidR="00DD7BC2" w:rsidRDefault="00DD7BC2">
      <w:pPr>
        <w:pStyle w:val="ConsPlusNormal"/>
        <w:ind w:firstLine="540"/>
        <w:jc w:val="both"/>
      </w:pPr>
      <w:r>
        <w:t xml:space="preserve">3.1. Уборка городских территорий осуществляется ответственными лицами, перечисленными в </w:t>
      </w:r>
      <w:hyperlink w:anchor="P129" w:history="1">
        <w:r>
          <w:rPr>
            <w:color w:val="0000FF"/>
          </w:rPr>
          <w:t>пункте 2.2</w:t>
        </w:r>
      </w:hyperlink>
      <w:r>
        <w:t xml:space="preserve">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города Боровичи, Администрации Боровичского муниципального района.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города Боровичи устанавливается с 1 ноября по 15 апреля. В случае резкого изменения погодных условий (снег, мороз) сроки начала и окончания зимней уборки корректируются. Указанный период может быть сокращен или продлен распоряжением Администрации.</w:t>
      </w:r>
    </w:p>
    <w:p w:rsidR="00DD7BC2" w:rsidRDefault="00DD7BC2">
      <w:pPr>
        <w:pStyle w:val="ConsPlusNormal"/>
        <w:spacing w:before="220"/>
        <w:ind w:firstLine="540"/>
        <w:jc w:val="both"/>
      </w:pPr>
      <w:r>
        <w:t>3.2. Зимняя уборка территории включает в себя:</w:t>
      </w:r>
    </w:p>
    <w:p w:rsidR="00DD7BC2" w:rsidRDefault="00DD7BC2">
      <w:pPr>
        <w:pStyle w:val="ConsPlusNormal"/>
        <w:spacing w:before="220"/>
        <w:ind w:firstLine="540"/>
        <w:jc w:val="both"/>
      </w:pPr>
      <w:proofErr w:type="gramStart"/>
      <w:r>
        <w:t>1) 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DD7BC2" w:rsidRDefault="00DD7BC2">
      <w:pPr>
        <w:pStyle w:val="ConsPlusNormal"/>
        <w:spacing w:before="220"/>
        <w:ind w:firstLine="540"/>
        <w:jc w:val="both"/>
      </w:pPr>
      <w:proofErr w:type="gramStart"/>
      <w:r>
        <w:t>2) 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DD7BC2" w:rsidRDefault="00DD7BC2">
      <w:pPr>
        <w:pStyle w:val="ConsPlusNormal"/>
        <w:spacing w:before="220"/>
        <w:ind w:firstLine="540"/>
        <w:jc w:val="both"/>
      </w:pPr>
      <w:r>
        <w:t>3) 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DD7BC2" w:rsidRDefault="00DD7BC2">
      <w:pPr>
        <w:pStyle w:val="ConsPlusNormal"/>
        <w:spacing w:before="220"/>
        <w:ind w:firstLine="540"/>
        <w:jc w:val="both"/>
      </w:pPr>
      <w:r>
        <w:t xml:space="preserve">4) 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t>противогололедными</w:t>
      </w:r>
      <w:proofErr w:type="spellEnd"/>
      <w:r>
        <w:t xml:space="preserve"> материалами. При снегопаде интенсивностью 0,5 - 1 мм/ч </w:t>
      </w:r>
      <w:proofErr w:type="spellStart"/>
      <w:r>
        <w:t>противогололедные</w:t>
      </w:r>
      <w:proofErr w:type="spellEnd"/>
      <w:r>
        <w:t xml:space="preserve"> материалы распределяются через 30 - 45 минут после его начала;</w:t>
      </w:r>
    </w:p>
    <w:p w:rsidR="00DD7BC2" w:rsidRDefault="00DD7BC2">
      <w:pPr>
        <w:pStyle w:val="ConsPlusNormal"/>
        <w:spacing w:before="220"/>
        <w:ind w:firstLine="540"/>
        <w:jc w:val="both"/>
      </w:pPr>
      <w:r>
        <w:t>5) 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DD7BC2" w:rsidRDefault="00DD7BC2">
      <w:pPr>
        <w:pStyle w:val="ConsPlusNormal"/>
        <w:spacing w:before="220"/>
        <w:ind w:firstLine="540"/>
        <w:jc w:val="both"/>
      </w:pPr>
      <w:r>
        <w:t>6 часов - с улиц и дорог, подлежащих первоочередной очистке от снега;</w:t>
      </w:r>
    </w:p>
    <w:p w:rsidR="00DD7BC2" w:rsidRDefault="00DD7BC2">
      <w:pPr>
        <w:pStyle w:val="ConsPlusNormal"/>
        <w:spacing w:before="220"/>
        <w:ind w:firstLine="540"/>
        <w:jc w:val="both"/>
      </w:pPr>
      <w:r>
        <w:t>32 часов - с остальных территорий.</w:t>
      </w:r>
    </w:p>
    <w:p w:rsidR="00DD7BC2" w:rsidRDefault="00DD7BC2">
      <w:pPr>
        <w:pStyle w:val="ConsPlusNormal"/>
        <w:spacing w:before="220"/>
        <w:ind w:firstLine="540"/>
        <w:jc w:val="both"/>
      </w:pPr>
      <w:r>
        <w:lastRenderedPageBreak/>
        <w:t>Перечень улиц и дорог подлежащих первоочередной очистке от снега утверждается постановлением Администрации;</w:t>
      </w:r>
    </w:p>
    <w:p w:rsidR="00DD7BC2" w:rsidRDefault="00DD7BC2">
      <w:pPr>
        <w:pStyle w:val="ConsPlusNormal"/>
        <w:spacing w:before="220"/>
        <w:ind w:firstLine="540"/>
        <w:jc w:val="both"/>
      </w:pPr>
      <w:r>
        <w:t xml:space="preserve">6) 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t>прилотковая</w:t>
      </w:r>
      <w:proofErr w:type="spellEnd"/>
      <w: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DD7BC2" w:rsidRDefault="00DD7BC2">
      <w:pPr>
        <w:pStyle w:val="ConsPlusNormal"/>
        <w:spacing w:before="220"/>
        <w:ind w:firstLine="540"/>
        <w:jc w:val="both"/>
      </w:pPr>
      <w:r>
        <w:t>7) 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DD7BC2" w:rsidRDefault="00DD7BC2">
      <w:pPr>
        <w:pStyle w:val="ConsPlusNormal"/>
        <w:spacing w:before="220"/>
        <w:ind w:firstLine="540"/>
        <w:jc w:val="both"/>
      </w:pPr>
      <w:r>
        <w:t>8) вывоз снега с улиц и дорог на площадку для складирования снега с механизированной и ручной погрузкой в автотранспорт.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DD7BC2" w:rsidRDefault="00DD7BC2">
      <w:pPr>
        <w:pStyle w:val="ConsPlusNormal"/>
        <w:spacing w:before="220"/>
        <w:ind w:firstLine="540"/>
        <w:jc w:val="both"/>
      </w:pPr>
      <w:r>
        <w:t xml:space="preserve">9) зачистку </w:t>
      </w:r>
      <w:proofErr w:type="spellStart"/>
      <w:r>
        <w:t>прилотковой</w:t>
      </w:r>
      <w:proofErr w:type="spellEnd"/>
      <w:r>
        <w:t xml:space="preserve"> части дорог после удаления снега;</w:t>
      </w:r>
    </w:p>
    <w:p w:rsidR="00DD7BC2" w:rsidRDefault="00DD7BC2">
      <w:pPr>
        <w:pStyle w:val="ConsPlusNormal"/>
        <w:spacing w:before="220"/>
        <w:ind w:firstLine="540"/>
        <w:jc w:val="both"/>
      </w:pPr>
      <w:r>
        <w:t>10) 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DD7BC2" w:rsidRDefault="00DD7BC2">
      <w:pPr>
        <w:pStyle w:val="ConsPlusNormal"/>
        <w:spacing w:before="220"/>
        <w:ind w:firstLine="540"/>
        <w:jc w:val="both"/>
      </w:pPr>
      <w:r>
        <w:t>11)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DD7BC2" w:rsidRDefault="00DD7BC2">
      <w:pPr>
        <w:pStyle w:val="ConsPlusNormal"/>
        <w:spacing w:before="220"/>
        <w:ind w:firstLine="540"/>
        <w:jc w:val="both"/>
      </w:pPr>
      <w:r>
        <w:t xml:space="preserve">12) 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w:t>
      </w:r>
      <w:proofErr w:type="gramStart"/>
      <w:r>
        <w:t>формируется в валы на краю тротуара и сдвигается</w:t>
      </w:r>
      <w:proofErr w:type="gramEnd"/>
      <w:r>
        <w:t xml:space="preserve"> на </w:t>
      </w:r>
      <w:proofErr w:type="spellStart"/>
      <w:r>
        <w:t>прилотковую</w:t>
      </w:r>
      <w:proofErr w:type="spellEnd"/>
      <w: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DD7BC2" w:rsidRDefault="00DD7BC2">
      <w:pPr>
        <w:pStyle w:val="ConsPlusNormal"/>
        <w:spacing w:before="220"/>
        <w:ind w:firstLine="540"/>
        <w:jc w:val="both"/>
      </w:pPr>
      <w:r>
        <w:t>13) 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DD7BC2" w:rsidRDefault="00DD7BC2">
      <w:pPr>
        <w:pStyle w:val="ConsPlusNormal"/>
        <w:spacing w:before="220"/>
        <w:ind w:firstLine="540"/>
        <w:jc w:val="both"/>
      </w:pPr>
      <w:r>
        <w:t xml:space="preserve">14) 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снег и сосульки в течение рабочего дня </w:t>
      </w:r>
      <w:r>
        <w:lastRenderedPageBreak/>
        <w:t>должны быть вывезены на площадку для складирования снега и смета;</w:t>
      </w:r>
    </w:p>
    <w:p w:rsidR="00DD7BC2" w:rsidRDefault="00DD7BC2">
      <w:pPr>
        <w:pStyle w:val="ConsPlusNormal"/>
        <w:spacing w:before="220"/>
        <w:ind w:firstLine="540"/>
        <w:jc w:val="both"/>
      </w:pPr>
      <w:r>
        <w:t xml:space="preserve">15) ручную уборку остановочных пунктов, пешеходных переходов, мостов, путепроводов, обочин и </w:t>
      </w:r>
      <w:proofErr w:type="spellStart"/>
      <w:r>
        <w:t>прилотковой</w:t>
      </w:r>
      <w:proofErr w:type="spellEnd"/>
      <w:r>
        <w:t xml:space="preserve"> части дорог.</w:t>
      </w:r>
    </w:p>
    <w:p w:rsidR="00DD7BC2" w:rsidRDefault="00DD7BC2">
      <w:pPr>
        <w:pStyle w:val="ConsPlusNormal"/>
        <w:spacing w:before="220"/>
        <w:ind w:firstLine="540"/>
        <w:jc w:val="both"/>
      </w:pPr>
      <w:r>
        <w:t>3.3.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DD7BC2" w:rsidRDefault="00DD7BC2">
      <w:pPr>
        <w:pStyle w:val="ConsPlusNormal"/>
        <w:spacing w:before="220"/>
        <w:ind w:firstLine="540"/>
        <w:jc w:val="both"/>
      </w:pPr>
      <w:r>
        <w:t xml:space="preserve">Территория многоквартирного дома должна содержаться в чистоте. Организации, обслуживающие жилой фонд, управляющие компании обеспечивают ежедневную уборку придомовых территорий в соответствии с </w:t>
      </w:r>
      <w:hyperlink r:id="rId52" w:history="1">
        <w:r>
          <w:rPr>
            <w:color w:val="0000FF"/>
          </w:rPr>
          <w:t>Постановлением</w:t>
        </w:r>
      </w:hyperlink>
      <w:r>
        <w:t xml:space="preserve">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DD7BC2" w:rsidRDefault="00DD7BC2">
      <w:pPr>
        <w:pStyle w:val="ConsPlusNormal"/>
        <w:spacing w:before="220"/>
        <w:ind w:firstLine="540"/>
        <w:jc w:val="both"/>
      </w:pPr>
      <w:r>
        <w:t>3.4.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DD7BC2" w:rsidRDefault="00DD7BC2">
      <w:pPr>
        <w:pStyle w:val="ConsPlusNormal"/>
        <w:spacing w:before="220"/>
        <w:ind w:firstLine="540"/>
        <w:jc w:val="both"/>
      </w:pPr>
      <w:r>
        <w:t>3.5. Места складирования снега утверждаются постановлением Администрации.</w:t>
      </w:r>
    </w:p>
    <w:p w:rsidR="00DD7BC2" w:rsidRDefault="00DD7BC2">
      <w:pPr>
        <w:pStyle w:val="ConsPlusNormal"/>
        <w:spacing w:before="220"/>
        <w:ind w:firstLine="540"/>
        <w:jc w:val="both"/>
      </w:pPr>
      <w:r>
        <w:t>3.6. При производстве зимней уборки запрещается:</w:t>
      </w:r>
    </w:p>
    <w:p w:rsidR="00DD7BC2" w:rsidRDefault="00DD7BC2">
      <w:pPr>
        <w:pStyle w:val="ConsPlusNormal"/>
        <w:spacing w:before="220"/>
        <w:ind w:firstLine="540"/>
        <w:jc w:val="both"/>
      </w:pPr>
      <w: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DD7BC2" w:rsidRDefault="00DD7BC2">
      <w:pPr>
        <w:pStyle w:val="ConsPlusNormal"/>
        <w:spacing w:before="220"/>
        <w:ind w:firstLine="540"/>
        <w:jc w:val="both"/>
      </w:pPr>
      <w:r>
        <w:t>сдвигание снега к стенам зданий, строений и сооружений и на проезжую часть улиц и дорог;</w:t>
      </w:r>
    </w:p>
    <w:p w:rsidR="00DD7BC2" w:rsidRDefault="00DD7BC2">
      <w:pPr>
        <w:pStyle w:val="ConsPlusNormal"/>
        <w:spacing w:before="220"/>
        <w:ind w:firstLine="540"/>
        <w:jc w:val="both"/>
      </w:pPr>
      <w:r>
        <w:t>сжигание мусора, тары, производственных, строительных и других отходов, включая строительный мусор, порубочных остатков.</w:t>
      </w:r>
    </w:p>
    <w:p w:rsidR="00DD7BC2" w:rsidRDefault="00DD7BC2">
      <w:pPr>
        <w:pStyle w:val="ConsPlusNormal"/>
        <w:spacing w:before="220"/>
        <w:ind w:firstLine="540"/>
        <w:jc w:val="both"/>
      </w:pPr>
      <w:r>
        <w:t>3.7. Период летней уборки территории города устанавливается с 16 апреля по 31 октября. В зависимости от погодных условий указанный период может быть сокращен или продлен по решению Администрации.</w:t>
      </w:r>
    </w:p>
    <w:p w:rsidR="00DD7BC2" w:rsidRDefault="00DD7BC2">
      <w:pPr>
        <w:pStyle w:val="ConsPlusNormal"/>
        <w:spacing w:before="220"/>
        <w:ind w:firstLine="540"/>
        <w:jc w:val="both"/>
      </w:pPr>
      <w:r>
        <w:t>3.8. Летняя уборка территории включает в себя:</w:t>
      </w:r>
    </w:p>
    <w:p w:rsidR="00DD7BC2" w:rsidRDefault="00DD7BC2">
      <w:pPr>
        <w:pStyle w:val="ConsPlusNormal"/>
        <w:spacing w:before="220"/>
        <w:ind w:firstLine="540"/>
        <w:jc w:val="both"/>
      </w:pPr>
      <w:r>
        <w:t>1) 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DD7BC2" w:rsidRDefault="00DD7BC2">
      <w:pPr>
        <w:pStyle w:val="ConsPlusNormal"/>
        <w:spacing w:before="220"/>
        <w:ind w:firstLine="540"/>
        <w:jc w:val="both"/>
      </w:pPr>
      <w:r>
        <w:t xml:space="preserve">2) обеспечение отвода талых и дождевых вод в систему ливневой канализации, в том числе систематический сгон воды к люкам и </w:t>
      </w:r>
      <w:proofErr w:type="spellStart"/>
      <w:r>
        <w:t>дождеприемным</w:t>
      </w:r>
      <w:proofErr w:type="spellEnd"/>
      <w:r>
        <w:t xml:space="preserve"> колодцам ливневой канализации;</w:t>
      </w:r>
    </w:p>
    <w:p w:rsidR="00DD7BC2" w:rsidRDefault="00DD7BC2">
      <w:pPr>
        <w:pStyle w:val="ConsPlusNormal"/>
        <w:spacing w:before="220"/>
        <w:ind w:firstLine="540"/>
        <w:jc w:val="both"/>
      </w:pPr>
      <w:r>
        <w:t>3) 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rsidR="00DD7BC2" w:rsidRDefault="00DD7BC2">
      <w:pPr>
        <w:pStyle w:val="ConsPlusNormal"/>
        <w:spacing w:before="220"/>
        <w:ind w:firstLine="540"/>
        <w:jc w:val="both"/>
      </w:pPr>
      <w:r>
        <w:lastRenderedPageBreak/>
        <w:t xml:space="preserve">4) механизированный полив и мойку проезжей части улиц и дорог, в том числе </w:t>
      </w:r>
      <w:proofErr w:type="spellStart"/>
      <w:r>
        <w:t>прилотковой</w:t>
      </w:r>
      <w:proofErr w:type="spellEnd"/>
      <w:r>
        <w:t xml:space="preserve"> части дорог;</w:t>
      </w:r>
    </w:p>
    <w:p w:rsidR="00DD7BC2" w:rsidRDefault="00DD7BC2">
      <w:pPr>
        <w:pStyle w:val="ConsPlusNormal"/>
        <w:spacing w:before="220"/>
        <w:ind w:firstLine="540"/>
        <w:jc w:val="both"/>
      </w:pPr>
      <w:r>
        <w:t xml:space="preserve">5) ручную уборку остановочных пунктов, пешеходных переходов, мостов, путепроводов, обочин и </w:t>
      </w:r>
      <w:proofErr w:type="spellStart"/>
      <w:r>
        <w:t>прилотковой</w:t>
      </w:r>
      <w:proofErr w:type="spellEnd"/>
      <w:r>
        <w:t xml:space="preserve"> части дорог;</w:t>
      </w:r>
    </w:p>
    <w:p w:rsidR="00DD7BC2" w:rsidRDefault="00DD7BC2">
      <w:pPr>
        <w:pStyle w:val="ConsPlusNormal"/>
        <w:spacing w:before="220"/>
        <w:ind w:firstLine="540"/>
        <w:jc w:val="both"/>
      </w:pPr>
      <w:r>
        <w:t xml:space="preserve">6) механическое сгребание, погрузку и вывоз смета с </w:t>
      </w:r>
      <w:proofErr w:type="spellStart"/>
      <w:r>
        <w:t>прилотковой</w:t>
      </w:r>
      <w:proofErr w:type="spellEnd"/>
      <w:r>
        <w:t xml:space="preserve"> части дорог, вывоз </w:t>
      </w:r>
      <w:proofErr w:type="gramStart"/>
      <w:r>
        <w:t>уличного</w:t>
      </w:r>
      <w:proofErr w:type="gramEnd"/>
      <w:r>
        <w:t xml:space="preserve"> смета с проезжей части улиц и дорог;</w:t>
      </w:r>
    </w:p>
    <w:p w:rsidR="00DD7BC2" w:rsidRDefault="00DD7BC2">
      <w:pPr>
        <w:pStyle w:val="ConsPlusNormal"/>
        <w:spacing w:before="220"/>
        <w:ind w:firstLine="540"/>
        <w:jc w:val="both"/>
      </w:pPr>
      <w:r>
        <w:t>7) 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 °C по согласованию с муниципальным казенным учреждением "Центр по работе с населением"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w:t>
      </w:r>
    </w:p>
    <w:p w:rsidR="00DD7BC2" w:rsidRDefault="00DD7BC2">
      <w:pPr>
        <w:pStyle w:val="ConsPlusNormal"/>
        <w:spacing w:before="220"/>
        <w:ind w:firstLine="540"/>
        <w:jc w:val="both"/>
      </w:pPr>
      <w:r>
        <w:t>8) 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DD7BC2" w:rsidRDefault="00DD7BC2">
      <w:pPr>
        <w:pStyle w:val="ConsPlusNormal"/>
        <w:spacing w:before="220"/>
        <w:ind w:firstLine="540"/>
        <w:jc w:val="both"/>
      </w:pPr>
      <w:r>
        <w:t xml:space="preserve">9) регулярную очистку смотровых и </w:t>
      </w:r>
      <w:proofErr w:type="spellStart"/>
      <w:r>
        <w:t>дождеприемных</w:t>
      </w:r>
      <w:proofErr w:type="spellEnd"/>
      <w: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w:t>
      </w:r>
    </w:p>
    <w:p w:rsidR="00DD7BC2" w:rsidRDefault="00DD7BC2">
      <w:pPr>
        <w:pStyle w:val="ConsPlusNormal"/>
        <w:spacing w:before="220"/>
        <w:ind w:firstLine="540"/>
        <w:jc w:val="both"/>
      </w:pPr>
      <w:r>
        <w:t xml:space="preserve">10) своевременный </w:t>
      </w:r>
      <w:proofErr w:type="spellStart"/>
      <w:r>
        <w:t>окос</w:t>
      </w:r>
      <w:proofErr w:type="spellEnd"/>
      <w:r>
        <w:t xml:space="preserve"> травы на озелененных территориях, не допуская высоты травостоя более 15 см (за исключением первого </w:t>
      </w:r>
      <w:proofErr w:type="spellStart"/>
      <w:r>
        <w:t>окоса</w:t>
      </w:r>
      <w:proofErr w:type="spellEnd"/>
      <w:r>
        <w:t xml:space="preserve"> после устройства нового газона);</w:t>
      </w:r>
    </w:p>
    <w:p w:rsidR="00DD7BC2" w:rsidRDefault="00DD7BC2">
      <w:pPr>
        <w:pStyle w:val="ConsPlusNormal"/>
        <w:spacing w:before="220"/>
        <w:ind w:firstLine="540"/>
        <w:jc w:val="both"/>
      </w:pPr>
      <w:r>
        <w:t>11)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DD7BC2" w:rsidRDefault="00DD7BC2">
      <w:pPr>
        <w:pStyle w:val="ConsPlusNormal"/>
        <w:spacing w:before="220"/>
        <w:ind w:firstLine="540"/>
        <w:jc w:val="both"/>
      </w:pPr>
      <w:r>
        <w:t>12)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w:t>
      </w:r>
    </w:p>
    <w:p w:rsidR="00DD7BC2" w:rsidRDefault="00DD7BC2">
      <w:pPr>
        <w:pStyle w:val="ConsPlusNormal"/>
        <w:jc w:val="both"/>
      </w:pPr>
      <w:r>
        <w:t xml:space="preserve">(в ред. </w:t>
      </w:r>
      <w:hyperlink r:id="rId53"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DD7BC2" w:rsidRDefault="00DD7BC2">
      <w:pPr>
        <w:pStyle w:val="ConsPlusNormal"/>
        <w:spacing w:before="220"/>
        <w:ind w:firstLine="540"/>
        <w:jc w:val="both"/>
      </w:pPr>
      <w:r>
        <w:t>3.9. При производстве летней уборки на территории общего пользования запрещается:</w:t>
      </w:r>
    </w:p>
    <w:p w:rsidR="00DD7BC2" w:rsidRDefault="00DD7BC2">
      <w:pPr>
        <w:pStyle w:val="ConsPlusNormal"/>
        <w:spacing w:before="220"/>
        <w:ind w:firstLine="540"/>
        <w:jc w:val="both"/>
      </w:pPr>
      <w:r>
        <w:t>3.9.1. Выполнение работ по механизированной уборке и подметанию улиц и дорог без увлажнения в сухую и жаркую погоду;</w:t>
      </w:r>
    </w:p>
    <w:p w:rsidR="00DD7BC2" w:rsidRDefault="00DD7BC2">
      <w:pPr>
        <w:pStyle w:val="ConsPlusNormal"/>
        <w:spacing w:before="220"/>
        <w:ind w:firstLine="540"/>
        <w:jc w:val="both"/>
      </w:pPr>
      <w:r>
        <w:t>3.9.2. Складирование, в том числе хранение смета, мусора, травы, листьев, веток, порубочных остатков и иных отходов на озелененных территориях;</w:t>
      </w:r>
    </w:p>
    <w:p w:rsidR="00DD7BC2" w:rsidRDefault="00DD7BC2">
      <w:pPr>
        <w:pStyle w:val="ConsPlusNormal"/>
        <w:spacing w:before="220"/>
        <w:ind w:firstLine="540"/>
        <w:jc w:val="both"/>
      </w:pPr>
      <w:r>
        <w:t xml:space="preserve">3.9.3. Сброс смета, мусора, травы, листьев, веток, порубочных остатков и иных отходов в смотровые и </w:t>
      </w:r>
      <w:proofErr w:type="spellStart"/>
      <w:r>
        <w:t>дождеприемные</w:t>
      </w:r>
      <w:proofErr w:type="spellEnd"/>
      <w: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t>окосе</w:t>
      </w:r>
      <w:proofErr w:type="spellEnd"/>
      <w:r>
        <w:t xml:space="preserve"> и уборке газонов;</w:t>
      </w:r>
    </w:p>
    <w:p w:rsidR="00DD7BC2" w:rsidRDefault="00DD7BC2">
      <w:pPr>
        <w:pStyle w:val="ConsPlusNormal"/>
        <w:spacing w:before="220"/>
        <w:ind w:firstLine="540"/>
        <w:jc w:val="both"/>
      </w:pPr>
      <w:r>
        <w:t>3.9.4. Вывоз, складирование и сброс смета, мусора и иных отходов вне специально отведенных для указанных целей мест;</w:t>
      </w:r>
    </w:p>
    <w:p w:rsidR="00DD7BC2" w:rsidRDefault="00DD7BC2">
      <w:pPr>
        <w:pStyle w:val="ConsPlusNormal"/>
        <w:spacing w:before="220"/>
        <w:ind w:firstLine="540"/>
        <w:jc w:val="both"/>
      </w:pPr>
      <w:r>
        <w:lastRenderedPageBreak/>
        <w:t>3.9.5. Сгребание листвы к комлевой части деревьев и кустарников;</w:t>
      </w:r>
    </w:p>
    <w:p w:rsidR="00DD7BC2" w:rsidRDefault="00DD7BC2">
      <w:pPr>
        <w:pStyle w:val="ConsPlusNormal"/>
        <w:spacing w:before="220"/>
        <w:ind w:firstLine="540"/>
        <w:jc w:val="both"/>
      </w:pPr>
      <w:r>
        <w:t>3.9.6. Мойка проезжей части улиц и дорог, включая тротуары, при прогнозе понижения температуры воздуха в утренние и ночные часы до 0 °C и ниже;</w:t>
      </w:r>
    </w:p>
    <w:p w:rsidR="00DD7BC2" w:rsidRDefault="00DD7BC2">
      <w:pPr>
        <w:pStyle w:val="ConsPlusNormal"/>
        <w:spacing w:before="220"/>
        <w:ind w:firstLine="540"/>
        <w:jc w:val="both"/>
      </w:pPr>
      <w:r>
        <w:t>3.9.7. Сжигание мусора, листвы, тары, производственных, строительных и других отходов, включая строительный мусор.</w:t>
      </w:r>
    </w:p>
    <w:p w:rsidR="00DD7BC2" w:rsidRDefault="00DD7BC2">
      <w:pPr>
        <w:pStyle w:val="ConsPlusNormal"/>
        <w:spacing w:before="220"/>
        <w:ind w:firstLine="540"/>
        <w:jc w:val="both"/>
      </w:pPr>
      <w:r>
        <w:t>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DD7BC2" w:rsidRDefault="00DD7BC2">
      <w:pPr>
        <w:pStyle w:val="ConsPlusNormal"/>
        <w:spacing w:before="220"/>
        <w:ind w:firstLine="540"/>
        <w:jc w:val="both"/>
      </w:pPr>
      <w:proofErr w:type="gramStart"/>
      <w:r>
        <w:t>1) обеспечивать содержание люков и колодцев в исправном состоянии, размещение люков колодцев в одном уровне с полотном дороги, тротуаром или газоном в соответствии с требованиями действующих ГОСТ;</w:t>
      </w:r>
      <w:proofErr w:type="gramEnd"/>
    </w:p>
    <w:p w:rsidR="00DD7BC2" w:rsidRDefault="00DD7BC2">
      <w:pPr>
        <w:pStyle w:val="ConsPlusNormal"/>
        <w:spacing w:before="220"/>
        <w:ind w:firstLine="540"/>
        <w:jc w:val="both"/>
      </w:pPr>
      <w:r>
        <w:t>2) осуществлять контроль, за наличием и содержанием в исправном состоянии люков на колодцах, производить их замену (восстановление) в течение 6 часов с момента обнаружения отсутствия крышки или неисправности люка;</w:t>
      </w:r>
    </w:p>
    <w:p w:rsidR="00DD7BC2" w:rsidRDefault="00DD7BC2">
      <w:pPr>
        <w:pStyle w:val="ConsPlusNormal"/>
        <w:spacing w:before="220"/>
        <w:ind w:firstLine="540"/>
        <w:jc w:val="both"/>
      </w:pPr>
      <w:r>
        <w:t xml:space="preserve">3) немедленно </w:t>
      </w:r>
      <w:proofErr w:type="gramStart"/>
      <w:r>
        <w:t>ограждать и обозначать</w:t>
      </w:r>
      <w:proofErr w:type="gramEnd"/>
      <w:r>
        <w:t xml:space="preserve"> соответствующими дорожными знаками разрушенные крышки и решетки (их замена должна быть произведена в течение 6 часов);</w:t>
      </w:r>
    </w:p>
    <w:p w:rsidR="00DD7BC2" w:rsidRDefault="00DD7BC2">
      <w:pPr>
        <w:pStyle w:val="ConsPlusNormal"/>
        <w:spacing w:before="220"/>
        <w:ind w:firstLine="540"/>
        <w:jc w:val="both"/>
      </w:pPr>
      <w:r>
        <w:t>4) ликвидировать последствия аварий на коммуникациях в течение суток с момента обнаружения аварии.</w:t>
      </w:r>
    </w:p>
    <w:p w:rsidR="00DD7BC2" w:rsidRDefault="00DD7BC2">
      <w:pPr>
        <w:pStyle w:val="ConsPlusNormal"/>
        <w:jc w:val="both"/>
      </w:pPr>
      <w:r>
        <w:t xml:space="preserve">(п. 3.10 </w:t>
      </w:r>
      <w:proofErr w:type="gramStart"/>
      <w:r>
        <w:t>введен</w:t>
      </w:r>
      <w:proofErr w:type="gramEnd"/>
      <w:r>
        <w:t xml:space="preserve"> </w:t>
      </w:r>
      <w:hyperlink r:id="rId54" w:history="1">
        <w:r>
          <w:rPr>
            <w:color w:val="0000FF"/>
          </w:rPr>
          <w:t>Решением</w:t>
        </w:r>
      </w:hyperlink>
      <w:r>
        <w:t xml:space="preserve"> Совета депутатов г. Боровичи от 25.06.2019 N 234)</w:t>
      </w:r>
    </w:p>
    <w:p w:rsidR="00DD7BC2" w:rsidRDefault="00DD7BC2">
      <w:pPr>
        <w:pStyle w:val="ConsPlusNormal"/>
        <w:jc w:val="both"/>
      </w:pPr>
    </w:p>
    <w:p w:rsidR="00DD7BC2" w:rsidRDefault="00DD7BC2">
      <w:pPr>
        <w:pStyle w:val="ConsPlusTitle"/>
        <w:jc w:val="center"/>
        <w:outlineLvl w:val="1"/>
      </w:pPr>
      <w:r>
        <w:t>4. Содержание и уборка территорий многоквартирных</w:t>
      </w:r>
    </w:p>
    <w:p w:rsidR="00DD7BC2" w:rsidRDefault="00DD7BC2">
      <w:pPr>
        <w:pStyle w:val="ConsPlusTitle"/>
        <w:jc w:val="center"/>
      </w:pPr>
      <w:r>
        <w:t>и индивидуальных жилых домов</w:t>
      </w:r>
    </w:p>
    <w:p w:rsidR="00DD7BC2" w:rsidRDefault="00DD7BC2">
      <w:pPr>
        <w:pStyle w:val="ConsPlusNormal"/>
        <w:jc w:val="center"/>
      </w:pPr>
      <w:proofErr w:type="gramStart"/>
      <w:r>
        <w:t xml:space="preserve">(в ред. </w:t>
      </w:r>
      <w:hyperlink r:id="rId55" w:history="1">
        <w:r>
          <w:rPr>
            <w:color w:val="0000FF"/>
          </w:rPr>
          <w:t>Решения</w:t>
        </w:r>
      </w:hyperlink>
      <w:r>
        <w:t xml:space="preserve"> Совета депутатов г. Боровичи</w:t>
      </w:r>
      <w:proofErr w:type="gramEnd"/>
    </w:p>
    <w:p w:rsidR="00DD7BC2" w:rsidRDefault="00DD7BC2">
      <w:pPr>
        <w:pStyle w:val="ConsPlusNormal"/>
        <w:jc w:val="center"/>
      </w:pPr>
      <w:r>
        <w:t>от 25.06.2019 N 234)</w:t>
      </w:r>
    </w:p>
    <w:p w:rsidR="00DD7BC2" w:rsidRDefault="00DD7BC2">
      <w:pPr>
        <w:pStyle w:val="ConsPlusNormal"/>
        <w:jc w:val="both"/>
      </w:pPr>
    </w:p>
    <w:p w:rsidR="00DD7BC2" w:rsidRDefault="00DD7BC2">
      <w:pPr>
        <w:pStyle w:val="ConsPlusNormal"/>
        <w:ind w:firstLine="540"/>
        <w:jc w:val="both"/>
      </w:pPr>
      <w: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DD7BC2" w:rsidRDefault="00DD7BC2">
      <w:pPr>
        <w:pStyle w:val="ConsPlusNormal"/>
        <w:spacing w:before="220"/>
        <w:ind w:firstLine="540"/>
        <w:jc w:val="both"/>
      </w:pPr>
      <w:r>
        <w:t>4.1.1. 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DD7BC2" w:rsidRDefault="00DD7BC2">
      <w:pPr>
        <w:pStyle w:val="ConsPlusNormal"/>
        <w:spacing w:before="220"/>
        <w:ind w:firstLine="540"/>
        <w:jc w:val="both"/>
      </w:pPr>
      <w:r>
        <w:t xml:space="preserve">4.1.2. </w:t>
      </w:r>
      <w:proofErr w:type="gramStart"/>
      <w:r>
        <w:t xml:space="preserve">Соблюдение чистоты и порядка на территории многоквартирного дома осуществляется в соответствии с </w:t>
      </w:r>
      <w:hyperlink r:id="rId56" w:history="1">
        <w:r>
          <w:rPr>
            <w:color w:val="0000FF"/>
          </w:rPr>
          <w:t>Постановлением</w:t>
        </w:r>
      </w:hyperlink>
      <w:r>
        <w:t xml:space="preserve">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включая уборку, установку (по мере необходимости) урн для мусора;</w:t>
      </w:r>
      <w:proofErr w:type="gramEnd"/>
    </w:p>
    <w:p w:rsidR="00DD7BC2" w:rsidRDefault="00DD7BC2">
      <w:pPr>
        <w:pStyle w:val="ConsPlusNormal"/>
        <w:jc w:val="both"/>
      </w:pPr>
      <w:r>
        <w:t xml:space="preserve">(п. 4.1.2 в ред. </w:t>
      </w:r>
      <w:hyperlink r:id="rId57"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 xml:space="preserve">4.1.3. 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ограждением с трех сторон. В исключительных случаях, в районах сложившейся застройки, где нет возможности соблюдения установленных разрывов, </w:t>
      </w:r>
      <w:r>
        <w:lastRenderedPageBreak/>
        <w:t xml:space="preserve">места расположения контейнерных площадок </w:t>
      </w:r>
      <w:proofErr w:type="gramStart"/>
      <w:r>
        <w:t>определяются общим собранием собственников помещений в многоквартирном доме и согласовываются</w:t>
      </w:r>
      <w:proofErr w:type="gramEnd"/>
      <w:r>
        <w:t xml:space="preserve"> с Администрацией и </w:t>
      </w:r>
      <w:proofErr w:type="spellStart"/>
      <w:r>
        <w:t>Роспотребнадзором</w:t>
      </w:r>
      <w:proofErr w:type="spellEnd"/>
      <w:r>
        <w:t>;</w:t>
      </w:r>
    </w:p>
    <w:p w:rsidR="00DD7BC2" w:rsidRDefault="00DD7BC2">
      <w:pPr>
        <w:pStyle w:val="ConsPlusNormal"/>
        <w:jc w:val="both"/>
      </w:pPr>
      <w:r>
        <w:t xml:space="preserve">(п. 4.1.3 в ред. </w:t>
      </w:r>
      <w:hyperlink r:id="rId58"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4.1.4. Ежедневную уборку тротуаров, дворовых проездов, пешеходных территорий;</w:t>
      </w:r>
    </w:p>
    <w:p w:rsidR="00DD7BC2" w:rsidRDefault="00DD7BC2">
      <w:pPr>
        <w:pStyle w:val="ConsPlusNormal"/>
        <w:spacing w:before="220"/>
        <w:ind w:firstLine="540"/>
        <w:jc w:val="both"/>
      </w:pPr>
      <w:r>
        <w:t>4.1.5. Организация и содержание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Уборка контейнерных площадок производится ежедневно;</w:t>
      </w:r>
    </w:p>
    <w:p w:rsidR="00DD7BC2" w:rsidRDefault="00DD7BC2">
      <w:pPr>
        <w:pStyle w:val="ConsPlusNormal"/>
        <w:jc w:val="both"/>
      </w:pPr>
      <w:r>
        <w:t xml:space="preserve">(п. 4.1.5 в ред. </w:t>
      </w:r>
      <w:hyperlink r:id="rId59"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4.1.6.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DD7BC2" w:rsidRDefault="00DD7BC2">
      <w:pPr>
        <w:pStyle w:val="ConsPlusNormal"/>
        <w:jc w:val="both"/>
      </w:pPr>
      <w:r>
        <w:t xml:space="preserve">(п. 4.1.6 в ред. </w:t>
      </w:r>
      <w:hyperlink r:id="rId60"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4.1.7. Организацию накопления отходов I - IV классов опасности (отработанных ртутьсодержащих ламп и др.) и их передачу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DD7BC2" w:rsidRDefault="00DD7BC2">
      <w:pPr>
        <w:pStyle w:val="ConsPlusNormal"/>
        <w:jc w:val="both"/>
      </w:pPr>
      <w:r>
        <w:t xml:space="preserve">(п. 4.1.7 в ред. </w:t>
      </w:r>
      <w:hyperlink r:id="rId61"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4.1.8. Уборку и очистку кюветов и водосточных канав;</w:t>
      </w:r>
    </w:p>
    <w:p w:rsidR="00DD7BC2" w:rsidRDefault="00DD7BC2">
      <w:pPr>
        <w:pStyle w:val="ConsPlusNormal"/>
        <w:spacing w:before="220"/>
        <w:ind w:firstLine="540"/>
        <w:jc w:val="both"/>
      </w:pPr>
      <w:r>
        <w:t>4.1.9. Содержание в исправном состоянии регулярную очистку и дезинфекцию выгребных ям (септиков);</w:t>
      </w:r>
    </w:p>
    <w:p w:rsidR="00DD7BC2" w:rsidRDefault="00DD7BC2">
      <w:pPr>
        <w:pStyle w:val="ConsPlusNormal"/>
        <w:spacing w:before="220"/>
        <w:ind w:firstLine="540"/>
        <w:jc w:val="both"/>
      </w:pPr>
      <w:r>
        <w:t>4.1.10. Содержание в чистоте и надлежащем состоянии внешний вид малых архитектурных форм, их текущий ремонт и окраску - до 1 мая текущего года и далее по мере необходимости;</w:t>
      </w:r>
    </w:p>
    <w:p w:rsidR="00DD7BC2" w:rsidRDefault="00DD7BC2">
      <w:pPr>
        <w:pStyle w:val="ConsPlusNormal"/>
        <w:spacing w:before="220"/>
        <w:ind w:firstLine="540"/>
        <w:jc w:val="both"/>
      </w:pPr>
      <w:r>
        <w:t xml:space="preserve">4.1.11. Содержание, охрану, защиту и восстановление зеленых насаждений, в том числе </w:t>
      </w:r>
      <w:proofErr w:type="spellStart"/>
      <w:r>
        <w:t>окос</w:t>
      </w:r>
      <w:proofErr w:type="spellEnd"/>
      <w:r>
        <w:t xml:space="preserve"> травы и уборку территорий, на которых расположены зеленые насаждения;</w:t>
      </w:r>
    </w:p>
    <w:p w:rsidR="00DD7BC2" w:rsidRDefault="00DD7BC2">
      <w:pPr>
        <w:pStyle w:val="ConsPlusNormal"/>
        <w:spacing w:before="220"/>
        <w:ind w:firstLine="540"/>
        <w:jc w:val="both"/>
      </w:pPr>
      <w:r>
        <w:t>4.1.12. 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DD7BC2" w:rsidRDefault="00DD7BC2">
      <w:pPr>
        <w:pStyle w:val="ConsPlusNormal"/>
        <w:spacing w:before="220"/>
        <w:ind w:firstLine="540"/>
        <w:jc w:val="both"/>
      </w:pPr>
      <w:r>
        <w:t>4.1.13. Содержание в чистоте и исправном состоянии парковок, а также, в случае необходимости, площадок для выгула домашних животных.</w:t>
      </w:r>
    </w:p>
    <w:p w:rsidR="00DD7BC2" w:rsidRDefault="00DD7BC2">
      <w:pPr>
        <w:pStyle w:val="ConsPlusNormal"/>
        <w:spacing w:before="220"/>
        <w:ind w:firstLine="540"/>
        <w:jc w:val="both"/>
      </w:pPr>
      <w:r>
        <w:t>4.2. Собственники, владельцы, пользователи индивидуальных жилых домов в целях благоустройства собственных территорий обеспечивают:</w:t>
      </w:r>
    </w:p>
    <w:p w:rsidR="00DD7BC2" w:rsidRDefault="00DD7BC2">
      <w:pPr>
        <w:pStyle w:val="ConsPlusNormal"/>
        <w:spacing w:before="220"/>
        <w:ind w:firstLine="540"/>
        <w:jc w:val="both"/>
      </w:pPr>
      <w:r>
        <w:t>уборку территории, соблюдение чистоты и порядка;</w:t>
      </w:r>
    </w:p>
    <w:p w:rsidR="00DD7BC2" w:rsidRDefault="00DD7BC2">
      <w:pPr>
        <w:pStyle w:val="ConsPlusNormal"/>
        <w:spacing w:before="220"/>
        <w:ind w:firstLine="540"/>
        <w:jc w:val="both"/>
      </w:pPr>
      <w:r>
        <w:t>вывоз отходов в соответствии с действующими санитарными правилами и нормами;</w:t>
      </w:r>
    </w:p>
    <w:p w:rsidR="00DD7BC2" w:rsidRDefault="00DD7BC2">
      <w:pPr>
        <w:pStyle w:val="ConsPlusNormal"/>
        <w:spacing w:before="220"/>
        <w:ind w:firstLine="540"/>
        <w:jc w:val="both"/>
      </w:pPr>
      <w:r>
        <w:t>содержание в чистоте и в надлежащем состоянии внешнего вида фасадов жилых домов, иных строений и сооружений, их элементов и ограждений;</w:t>
      </w:r>
    </w:p>
    <w:p w:rsidR="00DD7BC2" w:rsidRDefault="00DD7BC2">
      <w:pPr>
        <w:pStyle w:val="ConsPlusNormal"/>
        <w:spacing w:before="220"/>
        <w:ind w:firstLine="540"/>
        <w:jc w:val="both"/>
      </w:pPr>
      <w:r>
        <w:t>содержание в исправном состоянии и дезинфекцию выгребных ям (септиков).</w:t>
      </w:r>
    </w:p>
    <w:p w:rsidR="00DD7BC2" w:rsidRDefault="00DD7BC2">
      <w:pPr>
        <w:pStyle w:val="ConsPlusNormal"/>
        <w:spacing w:before="220"/>
        <w:ind w:firstLine="540"/>
        <w:jc w:val="both"/>
      </w:pPr>
      <w: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DD7BC2" w:rsidRDefault="00DD7BC2">
      <w:pPr>
        <w:pStyle w:val="ConsPlusNormal"/>
        <w:spacing w:before="220"/>
        <w:ind w:firstLine="540"/>
        <w:jc w:val="both"/>
      </w:pPr>
      <w:r>
        <w:lastRenderedPageBreak/>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DD7BC2" w:rsidRDefault="00DD7BC2">
      <w:pPr>
        <w:pStyle w:val="ConsPlusNormal"/>
        <w:spacing w:before="220"/>
        <w:ind w:firstLine="540"/>
        <w:jc w:val="both"/>
      </w:pPr>
      <w: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DD7BC2" w:rsidRDefault="00DD7BC2">
      <w:pPr>
        <w:pStyle w:val="ConsPlusNormal"/>
        <w:spacing w:before="220"/>
        <w:ind w:firstLine="540"/>
        <w:jc w:val="both"/>
      </w:pPr>
      <w:r>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 листвы в контейнеры и на контейнерные площадки многоквартирных домов и организаций, предназначенные для сбора ТКО и КГМ.</w:t>
      </w:r>
    </w:p>
    <w:p w:rsidR="00DD7BC2" w:rsidRDefault="00DD7BC2">
      <w:pPr>
        <w:pStyle w:val="ConsPlusNormal"/>
        <w:spacing w:before="220"/>
        <w:ind w:firstLine="540"/>
        <w:jc w:val="both"/>
      </w:pPr>
      <w:r>
        <w:t>4.4. Собственникам, владельцам, пользователям индивидуальных жилых домов запрещается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1 месяца.</w:t>
      </w:r>
    </w:p>
    <w:p w:rsidR="00DD7BC2" w:rsidRDefault="00DD7BC2">
      <w:pPr>
        <w:pStyle w:val="ConsPlusNormal"/>
        <w:jc w:val="both"/>
      </w:pPr>
    </w:p>
    <w:p w:rsidR="00DD7BC2" w:rsidRDefault="00DD7BC2">
      <w:pPr>
        <w:pStyle w:val="ConsPlusTitle"/>
        <w:jc w:val="center"/>
        <w:outlineLvl w:val="1"/>
      </w:pPr>
      <w:r>
        <w:t>5. Содержание земельных участков, фасадов и ограждающих</w:t>
      </w:r>
    </w:p>
    <w:p w:rsidR="00DD7BC2" w:rsidRDefault="00DD7BC2">
      <w:pPr>
        <w:pStyle w:val="ConsPlusTitle"/>
        <w:jc w:val="center"/>
      </w:pPr>
      <w:r>
        <w:t>конструкций зданий, строений, сооружений, нестационарных</w:t>
      </w:r>
    </w:p>
    <w:p w:rsidR="00DD7BC2" w:rsidRDefault="00DD7BC2">
      <w:pPr>
        <w:pStyle w:val="ConsPlusTitle"/>
        <w:jc w:val="center"/>
      </w:pPr>
      <w:r>
        <w:t>торговых и иных нестационарных объектов и их элементов</w:t>
      </w:r>
    </w:p>
    <w:p w:rsidR="00DD7BC2" w:rsidRDefault="00DD7BC2">
      <w:pPr>
        <w:pStyle w:val="ConsPlusNormal"/>
        <w:jc w:val="center"/>
      </w:pPr>
      <w:proofErr w:type="gramStart"/>
      <w:r>
        <w:t xml:space="preserve">(в ред. </w:t>
      </w:r>
      <w:hyperlink r:id="rId62" w:history="1">
        <w:r>
          <w:rPr>
            <w:color w:val="0000FF"/>
          </w:rPr>
          <w:t>Решения</w:t>
        </w:r>
      </w:hyperlink>
      <w:r>
        <w:t xml:space="preserve"> Совета депутатов г. Боровичи</w:t>
      </w:r>
      <w:proofErr w:type="gramEnd"/>
    </w:p>
    <w:p w:rsidR="00DD7BC2" w:rsidRDefault="00DD7BC2">
      <w:pPr>
        <w:pStyle w:val="ConsPlusNormal"/>
        <w:jc w:val="center"/>
      </w:pPr>
      <w:r>
        <w:t>от 25.06.2019 N 234)</w:t>
      </w:r>
    </w:p>
    <w:p w:rsidR="00DD7BC2" w:rsidRDefault="00DD7BC2">
      <w:pPr>
        <w:pStyle w:val="ConsPlusNormal"/>
        <w:jc w:val="both"/>
      </w:pPr>
    </w:p>
    <w:p w:rsidR="00DD7BC2" w:rsidRDefault="00DD7BC2">
      <w:pPr>
        <w:pStyle w:val="ConsPlusNormal"/>
        <w:ind w:firstLine="540"/>
        <w:jc w:val="both"/>
      </w:pPr>
      <w:r>
        <w:t xml:space="preserve">5.1. </w:t>
      </w:r>
      <w:proofErr w:type="gramStart"/>
      <w:r>
        <w:t>Содержание в надлежащем технически исправном состоянии, поддержание в надлежащем состоянии внешнего вида зданий, строений, сооружений, включая их элементы (фасады, цоколи, ступени, карнизы, двери, козырьки, водосточные трубы и проч.), ограждающих конструкций обеспечивается их собственниками, владельцами, арендаторами и иными лицами, на которых возложены соответствующие обязанности.</w:t>
      </w:r>
      <w:proofErr w:type="gramEnd"/>
    </w:p>
    <w:p w:rsidR="00DD7BC2" w:rsidRDefault="00DD7BC2">
      <w:pPr>
        <w:pStyle w:val="ConsPlusNormal"/>
        <w:jc w:val="both"/>
      </w:pPr>
      <w:r>
        <w:t>(</w:t>
      </w:r>
      <w:proofErr w:type="gramStart"/>
      <w:r>
        <w:t>п</w:t>
      </w:r>
      <w:proofErr w:type="gramEnd"/>
      <w:r>
        <w:t xml:space="preserve">. 5.1 в ред. </w:t>
      </w:r>
      <w:hyperlink r:id="rId63"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5.2. Содержание фасадов и ограждающих конструкций зданий, строений, сооружений, нестационарных торговых и иных нестационарных объектов и их элементов включает:</w:t>
      </w:r>
    </w:p>
    <w:p w:rsidR="00DD7BC2" w:rsidRDefault="00DD7BC2">
      <w:pPr>
        <w:pStyle w:val="ConsPlusNormal"/>
        <w:jc w:val="both"/>
      </w:pPr>
      <w:r>
        <w:t xml:space="preserve">(в ред. </w:t>
      </w:r>
      <w:hyperlink r:id="rId64"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5.2.1.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пандусов, витрин, декоративных деталей и иных конструктивных элементов, и их окраску;</w:t>
      </w:r>
    </w:p>
    <w:p w:rsidR="00DD7BC2" w:rsidRDefault="00DD7BC2">
      <w:pPr>
        <w:pStyle w:val="ConsPlusNormal"/>
        <w:spacing w:before="220"/>
        <w:ind w:firstLine="540"/>
        <w:jc w:val="both"/>
      </w:pPr>
      <w:r>
        <w:t>5.2.2. Обеспечение наличия и содержания в исправном состоянии водостоков, водосточных труб и сливов;</w:t>
      </w:r>
    </w:p>
    <w:p w:rsidR="00DD7BC2" w:rsidRDefault="00DD7BC2">
      <w:pPr>
        <w:pStyle w:val="ConsPlusNormal"/>
        <w:spacing w:before="220"/>
        <w:ind w:firstLine="540"/>
        <w:jc w:val="both"/>
      </w:pPr>
      <w:r>
        <w:t xml:space="preserve">5.2.3. Восстановление, ремонт и своевременную очистку </w:t>
      </w:r>
      <w:proofErr w:type="spellStart"/>
      <w:r>
        <w:t>отмосток</w:t>
      </w:r>
      <w:proofErr w:type="spellEnd"/>
      <w:r>
        <w:t>, приямков цокольных окон и входов в подвалы;</w:t>
      </w:r>
    </w:p>
    <w:p w:rsidR="00DD7BC2" w:rsidRDefault="00DD7BC2">
      <w:pPr>
        <w:pStyle w:val="ConsPlusNormal"/>
        <w:spacing w:before="220"/>
        <w:ind w:firstLine="540"/>
        <w:jc w:val="both"/>
      </w:pPr>
      <w:r>
        <w:t>5.2.4. Наличие и поддержание в исправном состоянии размещенного на фасаде электроосвещения и включение его с наступлением темноты;</w:t>
      </w:r>
    </w:p>
    <w:p w:rsidR="00DD7BC2" w:rsidRDefault="00DD7BC2">
      <w:pPr>
        <w:pStyle w:val="ConsPlusNormal"/>
        <w:spacing w:before="220"/>
        <w:ind w:firstLine="540"/>
        <w:jc w:val="both"/>
      </w:pPr>
      <w:r>
        <w:t>5.2.5. Своевременную очистку и промывку поверхностей фасадов в зависимости от их состояния и условий эксплуатации;</w:t>
      </w:r>
    </w:p>
    <w:p w:rsidR="00DD7BC2" w:rsidRDefault="00DD7BC2">
      <w:pPr>
        <w:pStyle w:val="ConsPlusNormal"/>
        <w:spacing w:before="220"/>
        <w:ind w:firstLine="540"/>
        <w:jc w:val="both"/>
      </w:pPr>
      <w:r>
        <w:t>5.2.6. Очистку от надписей, рисунков, объявлений, плакатов и иной информационно-печатной продукции, а также нанесенных граффити.</w:t>
      </w:r>
    </w:p>
    <w:p w:rsidR="00DD7BC2" w:rsidRDefault="00DD7BC2">
      <w:pPr>
        <w:pStyle w:val="ConsPlusNormal"/>
        <w:spacing w:before="220"/>
        <w:ind w:firstLine="540"/>
        <w:jc w:val="both"/>
      </w:pPr>
      <w:r>
        <w:lastRenderedPageBreak/>
        <w:t>5.3. Собственники, правообладатели зданий, сооружений и иные лица, на которых возложены соответствующие обязанности, обеспечивают:</w:t>
      </w:r>
    </w:p>
    <w:p w:rsidR="00DD7BC2" w:rsidRDefault="00DD7BC2">
      <w:pPr>
        <w:pStyle w:val="ConsPlusNormal"/>
        <w:spacing w:before="220"/>
        <w:ind w:firstLine="540"/>
        <w:jc w:val="both"/>
      </w:pPr>
      <w:r>
        <w:t>5.3.1. По мере необходимости очистку и промывку фасадов;</w:t>
      </w:r>
    </w:p>
    <w:p w:rsidR="00DD7BC2" w:rsidRDefault="00DD7BC2">
      <w:pPr>
        <w:pStyle w:val="ConsPlusNormal"/>
        <w:spacing w:before="220"/>
        <w:ind w:firstLine="540"/>
        <w:jc w:val="both"/>
      </w:pPr>
      <w:r>
        <w:t>5.3.2. По мере необходимости, но не реже двух раз в год, очистку и промывку внутренних и наружных поверхностей остекления окон, дверей балконов и лоджий, входных дверей;</w:t>
      </w:r>
    </w:p>
    <w:p w:rsidR="00DD7BC2" w:rsidRDefault="00DD7BC2">
      <w:pPr>
        <w:pStyle w:val="ConsPlusNormal"/>
        <w:spacing w:before="220"/>
        <w:ind w:firstLine="540"/>
        <w:jc w:val="both"/>
      </w:pPr>
      <w:r>
        <w:t>5.3.3. Текущий ремонт, в том числе окраску фасада, с периодичностью, учитывающей фактическое состояние фасада;</w:t>
      </w:r>
    </w:p>
    <w:p w:rsidR="00DD7BC2" w:rsidRDefault="00DD7BC2">
      <w:pPr>
        <w:pStyle w:val="ConsPlusNormal"/>
        <w:spacing w:before="220"/>
        <w:ind w:firstLine="540"/>
        <w:jc w:val="both"/>
      </w:pPr>
      <w:r>
        <w:t xml:space="preserve">5.3.4. </w:t>
      </w:r>
      <w:proofErr w:type="gramStart"/>
      <w:r>
        <w:t>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DD7BC2" w:rsidRDefault="00DD7BC2">
      <w:pPr>
        <w:pStyle w:val="ConsPlusNormal"/>
        <w:spacing w:before="220"/>
        <w:ind w:firstLine="540"/>
        <w:jc w:val="both"/>
      </w:pPr>
      <w:r>
        <w:t>5.3.5.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DD7BC2" w:rsidRDefault="00DD7BC2">
      <w:pPr>
        <w:pStyle w:val="ConsPlusNormal"/>
        <w:spacing w:before="220"/>
        <w:ind w:firstLine="540"/>
        <w:jc w:val="both"/>
      </w:pPr>
      <w:r>
        <w:t>5.4. При эксплуатации объектов, перечисленных в пункте 5.1 настоящих Правил, не допускается:</w:t>
      </w:r>
    </w:p>
    <w:p w:rsidR="00DD7BC2" w:rsidRDefault="00DD7BC2">
      <w:pPr>
        <w:pStyle w:val="ConsPlusNormal"/>
        <w:jc w:val="both"/>
      </w:pPr>
      <w:r>
        <w:t xml:space="preserve">(п. 5.4 в ред. </w:t>
      </w:r>
      <w:hyperlink r:id="rId65"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 xml:space="preserve">5.4.1. </w:t>
      </w:r>
      <w:proofErr w:type="gramStart"/>
      <w:r>
        <w:t>Повреждение (загрязнение) поверхности фасадов зданий, строений и сооружений, ограждающих конструкций: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DD7BC2" w:rsidRDefault="00DD7BC2">
      <w:pPr>
        <w:pStyle w:val="ConsPlusNormal"/>
        <w:jc w:val="both"/>
      </w:pPr>
      <w:r>
        <w:t xml:space="preserve">(п. 5.4.1 в ред. </w:t>
      </w:r>
      <w:hyperlink r:id="rId66"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5.4.2. Нарушение герметизации межпанельных стыков;</w:t>
      </w:r>
    </w:p>
    <w:p w:rsidR="00DD7BC2" w:rsidRDefault="00DD7BC2">
      <w:pPr>
        <w:pStyle w:val="ConsPlusNormal"/>
        <w:spacing w:before="220"/>
        <w:ind w:firstLine="540"/>
        <w:jc w:val="both"/>
      </w:pPr>
      <w:r>
        <w:t>5.4.3.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D7BC2" w:rsidRDefault="00DD7BC2">
      <w:pPr>
        <w:pStyle w:val="ConsPlusNormal"/>
        <w:spacing w:before="220"/>
        <w:ind w:firstLine="540"/>
        <w:jc w:val="both"/>
      </w:pPr>
      <w:r>
        <w:t>5.4.4. Повреждение (загрязнение) выступающих элементов фасадов зданий и сооружений;</w:t>
      </w:r>
    </w:p>
    <w:p w:rsidR="00DD7BC2" w:rsidRDefault="00DD7BC2">
      <w:pPr>
        <w:pStyle w:val="ConsPlusNormal"/>
        <w:spacing w:before="220"/>
        <w:ind w:firstLine="540"/>
        <w:jc w:val="both"/>
      </w:pPr>
      <w:r>
        <w:t>5.4.5. Разрушение (отсутствие, загрязнение) ограждений балконов, лоджий, парапетов и т.п.;</w:t>
      </w:r>
    </w:p>
    <w:p w:rsidR="00DD7BC2" w:rsidRDefault="00DD7BC2">
      <w:pPr>
        <w:pStyle w:val="ConsPlusNormal"/>
        <w:spacing w:before="220"/>
        <w:ind w:firstLine="540"/>
        <w:jc w:val="both"/>
      </w:pPr>
      <w:r>
        <w:t>5.4.6. Окраска фасадов до восстановления разрушенных или поврежденных архитектурных деталей;</w:t>
      </w:r>
    </w:p>
    <w:p w:rsidR="00DD7BC2" w:rsidRDefault="00DD7BC2">
      <w:pPr>
        <w:pStyle w:val="ConsPlusNormal"/>
        <w:spacing w:before="220"/>
        <w:ind w:firstLine="540"/>
        <w:jc w:val="both"/>
      </w:pPr>
      <w:r>
        <w:t>5.4.7.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DD7BC2" w:rsidRDefault="00DD7BC2">
      <w:pPr>
        <w:pStyle w:val="ConsPlusNormal"/>
        <w:spacing w:before="220"/>
        <w:ind w:firstLine="540"/>
        <w:jc w:val="both"/>
      </w:pPr>
      <w:r>
        <w:t>5.4.8. Развешивание и расклейка афиш, объявлений, плакатов и иных информационных материалов, а также нанесение граффити на фасады зданий, строений и сооружений, ограждающих конструкций.</w:t>
      </w:r>
    </w:p>
    <w:p w:rsidR="00DD7BC2" w:rsidRDefault="00DD7BC2">
      <w:pPr>
        <w:pStyle w:val="ConsPlusNormal"/>
        <w:jc w:val="both"/>
      </w:pPr>
      <w:r>
        <w:t>(</w:t>
      </w:r>
      <w:proofErr w:type="gramStart"/>
      <w:r>
        <w:t>п</w:t>
      </w:r>
      <w:proofErr w:type="gramEnd"/>
      <w:r>
        <w:t xml:space="preserve">. 5.4.8 в ред. </w:t>
      </w:r>
      <w:hyperlink r:id="rId67"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5.5.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DD7BC2" w:rsidRDefault="00DD7BC2">
      <w:pPr>
        <w:pStyle w:val="ConsPlusNormal"/>
        <w:spacing w:before="220"/>
        <w:ind w:firstLine="540"/>
        <w:jc w:val="both"/>
      </w:pPr>
      <w:r>
        <w:t>5.6. Собственники остановочных павильонов обеспечивают:</w:t>
      </w:r>
    </w:p>
    <w:p w:rsidR="00DD7BC2" w:rsidRDefault="00DD7BC2">
      <w:pPr>
        <w:pStyle w:val="ConsPlusNormal"/>
        <w:spacing w:before="220"/>
        <w:ind w:firstLine="540"/>
        <w:jc w:val="both"/>
      </w:pPr>
      <w:r>
        <w:lastRenderedPageBreak/>
        <w:t>соблюдение чистоты и порядка, включая уборку;</w:t>
      </w:r>
    </w:p>
    <w:p w:rsidR="00DD7BC2" w:rsidRDefault="00DD7BC2">
      <w:pPr>
        <w:pStyle w:val="ConsPlusNormal"/>
        <w:spacing w:before="220"/>
        <w:ind w:firstLine="540"/>
        <w:jc w:val="both"/>
      </w:pPr>
      <w:r>
        <w:t>установку и содержание урн для сбора мусора;</w:t>
      </w:r>
    </w:p>
    <w:p w:rsidR="00DD7BC2" w:rsidRDefault="00DD7BC2">
      <w:pPr>
        <w:pStyle w:val="ConsPlusNormal"/>
        <w:spacing w:before="220"/>
        <w:ind w:firstLine="540"/>
        <w:jc w:val="both"/>
      </w:pPr>
      <w:r>
        <w:t>ремонт и окраску до 1 мая текущего года и далее по мере необходимости.</w:t>
      </w:r>
    </w:p>
    <w:p w:rsidR="00DD7BC2" w:rsidRDefault="00DD7BC2">
      <w:pPr>
        <w:pStyle w:val="ConsPlusNormal"/>
        <w:spacing w:before="220"/>
        <w:ind w:firstLine="540"/>
        <w:jc w:val="both"/>
      </w:pPr>
      <w:r>
        <w:t xml:space="preserve">Остановочные пункты должны быть не запыленными, </w:t>
      </w:r>
      <w:proofErr w:type="gramStart"/>
      <w:r>
        <w:t>окрашены и помыты</w:t>
      </w:r>
      <w:proofErr w:type="gramEnd"/>
      <w:r>
        <w:t>, очищены от несанкционированной информационно-печатной продукции, граффити. В зимний период должны быть очищены от снега.</w:t>
      </w:r>
    </w:p>
    <w:p w:rsidR="00DD7BC2" w:rsidRDefault="00DD7BC2">
      <w:pPr>
        <w:pStyle w:val="ConsPlusNormal"/>
        <w:spacing w:before="220"/>
        <w:ind w:firstLine="540"/>
        <w:jc w:val="both"/>
      </w:pPr>
      <w:r>
        <w:t>5.7. Юридические и физические лица, индивидуальные предприниматели, являющиеся собственниками, владельцами нестационарных торговых и иных нестационарных объектов общественного питания и бытового обслуживания, совмещенных с остановочным пунктом, обеспечивают:</w:t>
      </w:r>
    </w:p>
    <w:p w:rsidR="00DD7BC2" w:rsidRDefault="00DD7BC2">
      <w:pPr>
        <w:pStyle w:val="ConsPlusNormal"/>
        <w:spacing w:before="220"/>
        <w:ind w:firstLine="540"/>
        <w:jc w:val="both"/>
      </w:pPr>
      <w:r>
        <w:t>соблюдение чистоты и порядка, включая проведение ежедневной уборки;</w:t>
      </w:r>
    </w:p>
    <w:p w:rsidR="00DD7BC2" w:rsidRDefault="00DD7BC2">
      <w:pPr>
        <w:pStyle w:val="ConsPlusNormal"/>
        <w:spacing w:before="220"/>
        <w:ind w:firstLine="540"/>
        <w:jc w:val="both"/>
      </w:pPr>
      <w:r>
        <w:t>установку и содержание урн для сбора мусора и других отходов;</w:t>
      </w:r>
    </w:p>
    <w:p w:rsidR="00DD7BC2" w:rsidRDefault="00DD7BC2">
      <w:pPr>
        <w:pStyle w:val="ConsPlusNormal"/>
        <w:spacing w:before="220"/>
        <w:ind w:firstLine="540"/>
        <w:jc w:val="both"/>
      </w:pPr>
      <w:r>
        <w:t>поддержание в надлежащем состоянии внешнего вида нестационарного торгового и иного нестационарного объекта общественного питания и бытового обслуживания;</w:t>
      </w:r>
    </w:p>
    <w:p w:rsidR="00DD7BC2" w:rsidRDefault="00DD7BC2">
      <w:pPr>
        <w:pStyle w:val="ConsPlusNormal"/>
        <w:spacing w:before="220"/>
        <w:ind w:firstLine="540"/>
        <w:jc w:val="both"/>
      </w:pPr>
      <w:r>
        <w:t>мойку нестационарного торгового и иного нестационарного объекта общественного питания и бытового обслуживания по мере необходимости;</w:t>
      </w:r>
    </w:p>
    <w:p w:rsidR="00DD7BC2" w:rsidRDefault="00DD7BC2">
      <w:pPr>
        <w:pStyle w:val="ConsPlusNormal"/>
        <w:spacing w:before="220"/>
        <w:ind w:firstLine="540"/>
        <w:jc w:val="both"/>
      </w:pPr>
      <w:r>
        <w:t>ремонт и окраску нестационарного торгового и иного нестационарного объекта общественного питания и бытового обслуживания до 1 мая текущего года и далее по мере необходимости.</w:t>
      </w:r>
    </w:p>
    <w:p w:rsidR="00DD7BC2" w:rsidRDefault="00DD7BC2">
      <w:pPr>
        <w:pStyle w:val="ConsPlusNormal"/>
        <w:jc w:val="both"/>
      </w:pPr>
      <w:r>
        <w:t xml:space="preserve">(п. 5.7 в ред. </w:t>
      </w:r>
      <w:hyperlink r:id="rId68"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5.8. Содержание в надлежащем состоянии земельных участков обеспечивается их собственниками, владельцами, пользователями, арендаторами.</w:t>
      </w:r>
    </w:p>
    <w:p w:rsidR="00DD7BC2" w:rsidRDefault="00DD7BC2">
      <w:pPr>
        <w:pStyle w:val="ConsPlusNormal"/>
        <w:spacing w:before="220"/>
        <w:ind w:firstLine="540"/>
        <w:jc w:val="both"/>
      </w:pPr>
      <w: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t>окос</w:t>
      </w:r>
      <w:proofErr w:type="spellEnd"/>
      <w:r>
        <w:t xml:space="preserve"> травы, уборку, вывоз мусора.</w:t>
      </w:r>
    </w:p>
    <w:p w:rsidR="00DD7BC2" w:rsidRDefault="00DD7BC2">
      <w:pPr>
        <w:pStyle w:val="ConsPlusNormal"/>
        <w:spacing w:before="220"/>
        <w:ind w:firstLine="540"/>
        <w:jc w:val="both"/>
      </w:pPr>
      <w:r>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DD7BC2" w:rsidRDefault="00DD7BC2">
      <w:pPr>
        <w:pStyle w:val="ConsPlusNormal"/>
        <w:spacing w:before="220"/>
        <w:ind w:firstLine="540"/>
        <w:jc w:val="both"/>
      </w:pPr>
      <w:r>
        <w:t>5.9. На территории общего пользования города Боровичи запрещено нанесение на асфальтобетонное покрытие надписей с использованием стойких красителей (за исключением дорожной разметки).</w:t>
      </w:r>
    </w:p>
    <w:p w:rsidR="00DD7BC2" w:rsidRDefault="00DD7BC2">
      <w:pPr>
        <w:pStyle w:val="ConsPlusNormal"/>
        <w:spacing w:before="220"/>
        <w:ind w:firstLine="540"/>
        <w:jc w:val="both"/>
      </w:pPr>
      <w:r>
        <w:t xml:space="preserve">5.10. Исключен. - </w:t>
      </w:r>
      <w:hyperlink r:id="rId69" w:history="1">
        <w:r>
          <w:rPr>
            <w:color w:val="0000FF"/>
          </w:rPr>
          <w:t>Решение</w:t>
        </w:r>
      </w:hyperlink>
      <w:r>
        <w:t xml:space="preserve"> Совета депутатов г. Боровичи от 25.06.2019 N 234.</w:t>
      </w:r>
    </w:p>
    <w:p w:rsidR="00DD7BC2" w:rsidRDefault="00DD7BC2">
      <w:pPr>
        <w:pStyle w:val="ConsPlusNormal"/>
        <w:spacing w:before="220"/>
        <w:ind w:firstLine="540"/>
        <w:jc w:val="both"/>
      </w:pPr>
      <w:hyperlink r:id="rId70" w:history="1">
        <w:r>
          <w:rPr>
            <w:color w:val="0000FF"/>
          </w:rPr>
          <w:t>5.10</w:t>
        </w:r>
      </w:hyperlink>
      <w:r>
        <w:t>. Размещение нестационарных торговых объектов, не являющихся объектами капитального строительства, должно осуществляться с учетом документов территориального планирования и обеспечивать:</w:t>
      </w:r>
    </w:p>
    <w:p w:rsidR="00DD7BC2" w:rsidRDefault="00DD7BC2">
      <w:pPr>
        <w:pStyle w:val="ConsPlusNormal"/>
        <w:spacing w:before="220"/>
        <w:ind w:firstLine="540"/>
        <w:jc w:val="both"/>
      </w:pPr>
      <w:r>
        <w:t>1) беспрепятственное движение пешеходов и доступ потребителей к торговым объектам;</w:t>
      </w:r>
    </w:p>
    <w:p w:rsidR="00DD7BC2" w:rsidRDefault="00DD7BC2">
      <w:pPr>
        <w:pStyle w:val="ConsPlusNormal"/>
        <w:spacing w:before="220"/>
        <w:ind w:firstLine="540"/>
        <w:jc w:val="both"/>
      </w:pPr>
      <w:r>
        <w:t>2) доступную среду жизнедеятельности для инвалидов и иных маломобильных групп населения;</w:t>
      </w:r>
    </w:p>
    <w:p w:rsidR="00DD7BC2" w:rsidRDefault="00DD7BC2">
      <w:pPr>
        <w:pStyle w:val="ConsPlusNormal"/>
        <w:spacing w:before="220"/>
        <w:ind w:firstLine="540"/>
        <w:jc w:val="both"/>
      </w:pPr>
      <w:r>
        <w:t xml:space="preserve">3) удобный подъезд автотранспорта, не создающий помех для прохода пешеходов, </w:t>
      </w:r>
      <w:r>
        <w:lastRenderedPageBreak/>
        <w:t>возможность беспрепятственного подвоза товара;</w:t>
      </w:r>
    </w:p>
    <w:p w:rsidR="00DD7BC2" w:rsidRDefault="00DD7BC2">
      <w:pPr>
        <w:pStyle w:val="ConsPlusNormal"/>
        <w:spacing w:before="220"/>
        <w:ind w:firstLine="540"/>
        <w:jc w:val="both"/>
      </w:pPr>
      <w:r>
        <w:t>4) беспрепятственный подъезд пожарного, медицинского и другого специального транспорта к существующим зданиям, строениям и сооружениям при чрезвычайных ситуациях;</w:t>
      </w:r>
    </w:p>
    <w:p w:rsidR="00DD7BC2" w:rsidRDefault="00DD7BC2">
      <w:pPr>
        <w:pStyle w:val="ConsPlusNormal"/>
        <w:spacing w:before="220"/>
        <w:ind w:firstLine="540"/>
        <w:jc w:val="both"/>
      </w:pPr>
      <w:r>
        <w:t>5) свободный доступ к объектам инженерной инфраструктуры, включая объекты энергоснабжения и освещения, колодцы, краны, гидранты.</w:t>
      </w:r>
    </w:p>
    <w:p w:rsidR="00DD7BC2" w:rsidRDefault="00DD7BC2">
      <w:pPr>
        <w:pStyle w:val="ConsPlusNormal"/>
        <w:spacing w:before="220"/>
        <w:ind w:firstLine="540"/>
        <w:jc w:val="both"/>
      </w:pPr>
      <w:hyperlink r:id="rId71" w:history="1">
        <w:r>
          <w:rPr>
            <w:color w:val="0000FF"/>
          </w:rPr>
          <w:t>5.10.1</w:t>
        </w:r>
      </w:hyperlink>
      <w:r>
        <w:t>. Нестационарные объекты, в которых осуществляются торговая деятельность, бытовое обслуживание, оказание услуг, включая услуги общественного питания, должны устанавливаться на твердые виды покрытия, иметь осветительное оборудование, урны и мусорные контейнеры.</w:t>
      </w:r>
    </w:p>
    <w:p w:rsidR="00DD7BC2" w:rsidRDefault="00DD7BC2">
      <w:pPr>
        <w:pStyle w:val="ConsPlusNormal"/>
        <w:spacing w:before="220"/>
        <w:ind w:firstLine="540"/>
        <w:jc w:val="both"/>
      </w:pPr>
      <w:hyperlink r:id="rId72" w:history="1">
        <w:r>
          <w:rPr>
            <w:color w:val="0000FF"/>
          </w:rPr>
          <w:t>5.10.2</w:t>
        </w:r>
      </w:hyperlink>
      <w:r>
        <w:t>. Размещение нестационарных объектов не должно нарушать внешний архитектурный облик сложившейся застройки.</w:t>
      </w:r>
    </w:p>
    <w:p w:rsidR="00DD7BC2" w:rsidRDefault="00DD7BC2">
      <w:pPr>
        <w:pStyle w:val="ConsPlusNormal"/>
        <w:spacing w:before="220"/>
        <w:ind w:firstLine="540"/>
        <w:jc w:val="both"/>
      </w:pPr>
      <w:hyperlink r:id="rId73" w:history="1">
        <w:r w:rsidRPr="00DD7BC2">
          <w:t>5.11</w:t>
        </w:r>
      </w:hyperlink>
      <w:r w:rsidRPr="00DD7BC2">
        <w:t xml:space="preserve">. Требования к параметрам и внешнему облику нестационарных торговых и иных нестационарных </w:t>
      </w:r>
      <w:bookmarkStart w:id="2" w:name="_GoBack"/>
      <w:bookmarkEnd w:id="2"/>
      <w:r w:rsidRPr="00DD7BC2">
        <w:t>объектов общественного питания и бытового обслуживания:</w:t>
      </w:r>
    </w:p>
    <w:p w:rsidR="00DD7BC2" w:rsidRDefault="00DD7BC2" w:rsidP="009B6611">
      <w:pPr>
        <w:pStyle w:val="ConsPlusNormal"/>
        <w:spacing w:before="220"/>
        <w:ind w:firstLine="539"/>
        <w:jc w:val="both"/>
      </w:pPr>
      <w:r>
        <w:t>5.11.1.</w:t>
      </w:r>
      <w:r w:rsidR="009B6611">
        <w:t xml:space="preserve"> </w:t>
      </w:r>
      <w:r>
        <w:t xml:space="preserve">Размеры нестационарных торговых и иных нестационарных  объектов общественного питания и бытового обслуживания, устанавливаемых на территории </w:t>
      </w:r>
      <w:proofErr w:type="spellStart"/>
      <w:r>
        <w:t>г</w:t>
      </w:r>
      <w:proofErr w:type="gramStart"/>
      <w:r>
        <w:t>.Б</w:t>
      </w:r>
      <w:proofErr w:type="gramEnd"/>
      <w:r>
        <w:t>оровичи</w:t>
      </w:r>
      <w:proofErr w:type="spellEnd"/>
      <w:r>
        <w:t>, определяются в соответствии с Положением, утверждаемым постановлением Администрации.</w:t>
      </w:r>
    </w:p>
    <w:p w:rsidR="00DD7BC2" w:rsidRDefault="00DD7BC2" w:rsidP="00DD7BC2">
      <w:pPr>
        <w:pStyle w:val="ConsPlusNormal"/>
        <w:spacing w:before="220"/>
        <w:ind w:firstLine="540"/>
        <w:jc w:val="both"/>
      </w:pPr>
      <w:r>
        <w:t>5.11.2. При выборе цвета нестационарного торгового и иного объекта следует учитывать окружающую окраску зданий и гармоничное сочетание цветов в соответствии с разделом 19 настоящих Правил.</w:t>
      </w:r>
    </w:p>
    <w:p w:rsidR="00DD7BC2" w:rsidRDefault="00DD7BC2" w:rsidP="009B6611">
      <w:pPr>
        <w:pStyle w:val="ConsPlusNormal"/>
        <w:spacing w:before="220"/>
        <w:ind w:firstLine="539"/>
        <w:jc w:val="both"/>
      </w:pPr>
      <w:r>
        <w:t>5.11.3. При размещении нестационарных торговых иных нестационарных объектов площадью до 20 квадратных метров в группах, а также на расстоянии менее 15 метров друг от друга нестационарные торговые и иные объекты необходимо устанавливать одинаковой высоты, с применением единого модуля по ширине и высоте, в единой цветовой гамме.</w:t>
      </w:r>
    </w:p>
    <w:p w:rsidR="009B6611" w:rsidRDefault="00DD7BC2" w:rsidP="009B6611">
      <w:pPr>
        <w:pStyle w:val="ConsPlusNormal"/>
        <w:spacing w:before="220"/>
        <w:ind w:firstLine="539"/>
        <w:jc w:val="both"/>
      </w:pPr>
      <w:r>
        <w:t>5.11.4. Не допускается размещение нестационарных торговых и иных нестационарных объектов:</w:t>
      </w:r>
    </w:p>
    <w:p w:rsidR="00DD7BC2" w:rsidRDefault="00DD7BC2" w:rsidP="009B6611">
      <w:pPr>
        <w:pStyle w:val="ConsPlusNormal"/>
        <w:spacing w:before="220"/>
        <w:ind w:firstLine="539"/>
        <w:jc w:val="both"/>
      </w:pPr>
      <w:r>
        <w:t>1) на газонах, цветниках, детских и спортивных площадках, транспортных стоянках и парковках;</w:t>
      </w:r>
    </w:p>
    <w:p w:rsidR="00DD7BC2" w:rsidRDefault="00DD7BC2" w:rsidP="009B6611">
      <w:pPr>
        <w:pStyle w:val="ConsPlusNormal"/>
        <w:spacing w:before="220"/>
        <w:ind w:firstLine="539"/>
        <w:jc w:val="both"/>
      </w:pPr>
      <w:r>
        <w:t>2) на инженерных сетях и в охранных зонах сетей без согласования с владельцами сетей;</w:t>
      </w:r>
    </w:p>
    <w:p w:rsidR="00DD7BC2" w:rsidRDefault="00DD7BC2" w:rsidP="009B6611">
      <w:pPr>
        <w:pStyle w:val="ConsPlusNormal"/>
        <w:spacing w:before="220"/>
        <w:ind w:firstLine="539"/>
        <w:jc w:val="both"/>
      </w:pPr>
      <w:r>
        <w:t>3) перед витринами организаций торговли, заслоняя их;</w:t>
      </w:r>
    </w:p>
    <w:p w:rsidR="00DD7BC2" w:rsidRDefault="00DD7BC2" w:rsidP="009B6611">
      <w:pPr>
        <w:pStyle w:val="ConsPlusNormal"/>
        <w:spacing w:before="220"/>
        <w:ind w:firstLine="539"/>
        <w:jc w:val="both"/>
      </w:pPr>
      <w:r>
        <w:t>4) на земельных участках, находящихся в собственности жильцов многоквартирных домов.</w:t>
      </w:r>
    </w:p>
    <w:p w:rsidR="00DD7BC2" w:rsidRDefault="00DD7BC2" w:rsidP="009B6611">
      <w:pPr>
        <w:pStyle w:val="ConsPlusNormal"/>
        <w:spacing w:before="220"/>
        <w:jc w:val="both"/>
      </w:pPr>
    </w:p>
    <w:p w:rsidR="00DD7BC2" w:rsidRDefault="00DD7BC2">
      <w:pPr>
        <w:pStyle w:val="ConsPlusTitle"/>
        <w:jc w:val="center"/>
        <w:outlineLvl w:val="1"/>
      </w:pPr>
      <w:r>
        <w:t>6. Содержание и уборка территорий объектов торговли,</w:t>
      </w:r>
    </w:p>
    <w:p w:rsidR="00DD7BC2" w:rsidRDefault="00DD7BC2">
      <w:pPr>
        <w:pStyle w:val="ConsPlusTitle"/>
        <w:jc w:val="center"/>
      </w:pPr>
      <w:r>
        <w:t>общественного питания, бытового обслуживания</w:t>
      </w:r>
    </w:p>
    <w:p w:rsidR="00DD7BC2" w:rsidRDefault="00DD7BC2">
      <w:pPr>
        <w:pStyle w:val="ConsPlusNormal"/>
        <w:jc w:val="center"/>
      </w:pPr>
      <w:proofErr w:type="gramStart"/>
      <w:r>
        <w:t xml:space="preserve">(в ред. </w:t>
      </w:r>
      <w:hyperlink r:id="rId74" w:history="1">
        <w:r>
          <w:rPr>
            <w:color w:val="0000FF"/>
          </w:rPr>
          <w:t>Решения</w:t>
        </w:r>
      </w:hyperlink>
      <w:r>
        <w:t xml:space="preserve"> Совета депутатов г. Боровичи</w:t>
      </w:r>
      <w:proofErr w:type="gramEnd"/>
    </w:p>
    <w:p w:rsidR="00DD7BC2" w:rsidRDefault="00DD7BC2">
      <w:pPr>
        <w:pStyle w:val="ConsPlusNormal"/>
        <w:jc w:val="center"/>
      </w:pPr>
      <w:r>
        <w:t>от 25.06.2019 N 234)</w:t>
      </w:r>
    </w:p>
    <w:p w:rsidR="00DD7BC2" w:rsidRDefault="00DD7BC2">
      <w:pPr>
        <w:pStyle w:val="ConsPlusNormal"/>
        <w:jc w:val="both"/>
      </w:pPr>
    </w:p>
    <w:p w:rsidR="00DD7BC2" w:rsidRDefault="00DD7BC2">
      <w:pPr>
        <w:pStyle w:val="ConsPlusNormal"/>
        <w:ind w:firstLine="540"/>
        <w:jc w:val="both"/>
      </w:pPr>
      <w:bookmarkStart w:id="3" w:name="P321"/>
      <w:bookmarkEnd w:id="3"/>
      <w:r>
        <w:t>6.1. Должностные лица организаций торговли, общественного питания, бытового обслуживания,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DD7BC2" w:rsidRDefault="00DD7BC2">
      <w:pPr>
        <w:pStyle w:val="ConsPlusNormal"/>
        <w:spacing w:before="220"/>
        <w:ind w:firstLine="540"/>
        <w:jc w:val="both"/>
      </w:pPr>
      <w:r>
        <w:t xml:space="preserve">6.1.1. Содержание в чистоте и благоустройство территории торговли и прилегающей к ней </w:t>
      </w:r>
      <w:r>
        <w:lastRenderedPageBreak/>
        <w:t>территории;</w:t>
      </w:r>
    </w:p>
    <w:p w:rsidR="00DD7BC2" w:rsidRDefault="00DD7BC2">
      <w:pPr>
        <w:pStyle w:val="ConsPlusNormal"/>
        <w:spacing w:before="220"/>
        <w:ind w:firstLine="540"/>
        <w:jc w:val="both"/>
      </w:pPr>
      <w:r>
        <w:t>6.1.2. Ежедневную уборку собственной территории, а при необходимости - дополнительную уборку по окончании работы объекта сферы услуг;</w:t>
      </w:r>
    </w:p>
    <w:p w:rsidR="00DD7BC2" w:rsidRDefault="00DD7BC2">
      <w:pPr>
        <w:pStyle w:val="ConsPlusNormal"/>
        <w:spacing w:before="220"/>
        <w:ind w:firstLine="540"/>
        <w:jc w:val="both"/>
      </w:pPr>
      <w:r>
        <w:t>6.1.3. 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и окраска - до 1 мая текущего года и далее по мере необходимости. Расстановку урн и контейнеров необходимо предусматривать так, чтобы это не мешало передвижению пешеходов, проезду инвалидных и детских колясок;</w:t>
      </w:r>
    </w:p>
    <w:p w:rsidR="00DD7BC2" w:rsidRDefault="00DD7BC2">
      <w:pPr>
        <w:pStyle w:val="ConsPlusNormal"/>
        <w:spacing w:before="220"/>
        <w:ind w:firstLine="540"/>
        <w:jc w:val="both"/>
      </w:pPr>
      <w:r>
        <w:t>6.1.4. Уборку контейнерных площадок (производится ежедневно), мойку и дезинфекцию контейнеров (по мере необходимости в летний период), ремонт и окраску (до 1 мая текущего года и далее по мере необходимости);</w:t>
      </w:r>
    </w:p>
    <w:p w:rsidR="00DD7BC2" w:rsidRDefault="00DD7BC2">
      <w:pPr>
        <w:pStyle w:val="ConsPlusNormal"/>
        <w:spacing w:before="220"/>
        <w:ind w:firstLine="540"/>
        <w:jc w:val="both"/>
      </w:pPr>
      <w:r>
        <w:t>6.1.5. 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DD7BC2" w:rsidRDefault="00DD7BC2">
      <w:pPr>
        <w:pStyle w:val="ConsPlusNormal"/>
        <w:spacing w:before="220"/>
        <w:ind w:firstLine="540"/>
        <w:jc w:val="both"/>
      </w:pPr>
      <w:r>
        <w:t>6.1.6. Поддержание в надлежащем состоянии внешнего вида малых архитектурных форм, их текущий ремонт и окраску - до 1 мая текущего года и далее по мере необходимости;</w:t>
      </w:r>
    </w:p>
    <w:p w:rsidR="00DD7BC2" w:rsidRDefault="00DD7BC2">
      <w:pPr>
        <w:pStyle w:val="ConsPlusNormal"/>
        <w:spacing w:before="220"/>
        <w:ind w:firstLine="540"/>
        <w:jc w:val="both"/>
      </w:pPr>
      <w:r>
        <w:t>6.1.7. 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 и далее по мере необходимости;</w:t>
      </w:r>
    </w:p>
    <w:p w:rsidR="00DD7BC2" w:rsidRDefault="00DD7BC2">
      <w:pPr>
        <w:pStyle w:val="ConsPlusNormal"/>
        <w:spacing w:before="220"/>
        <w:ind w:firstLine="540"/>
        <w:jc w:val="both"/>
      </w:pPr>
      <w:r>
        <w:t>6.1.8. Оформление витрин, оборудование их специальным освещением;</w:t>
      </w:r>
    </w:p>
    <w:p w:rsidR="00DD7BC2" w:rsidRDefault="00DD7BC2">
      <w:pPr>
        <w:pStyle w:val="ConsPlusNormal"/>
        <w:spacing w:before="220"/>
        <w:ind w:firstLine="540"/>
        <w:jc w:val="both"/>
      </w:pPr>
      <w:r>
        <w:t>6.1.9. 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DD7BC2" w:rsidRDefault="00DD7BC2">
      <w:pPr>
        <w:pStyle w:val="ConsPlusNormal"/>
        <w:spacing w:before="220"/>
        <w:ind w:firstLine="540"/>
        <w:jc w:val="both"/>
      </w:pPr>
      <w:r>
        <w:t xml:space="preserve">6.1.10. Содержание, охрану, защиту и восстановление зеленых насаждений, в том числе </w:t>
      </w:r>
      <w:proofErr w:type="spellStart"/>
      <w:r>
        <w:t>окос</w:t>
      </w:r>
      <w:proofErr w:type="spellEnd"/>
      <w:r>
        <w:t xml:space="preserve"> травы и ежедневную уборку территорий, на которых расположены зеленые насаждения.</w:t>
      </w:r>
    </w:p>
    <w:p w:rsidR="00DD7BC2" w:rsidRDefault="00DD7BC2">
      <w:pPr>
        <w:pStyle w:val="ConsPlusNormal"/>
        <w:spacing w:before="220"/>
        <w:ind w:firstLine="540"/>
        <w:jc w:val="both"/>
      </w:pPr>
      <w:r>
        <w:t>6.2. Запрещается:</w:t>
      </w:r>
    </w:p>
    <w:p w:rsidR="00DD7BC2" w:rsidRDefault="00DD7BC2">
      <w:pPr>
        <w:pStyle w:val="ConsPlusNormal"/>
        <w:spacing w:before="220"/>
        <w:ind w:firstLine="540"/>
        <w:jc w:val="both"/>
      </w:pPr>
      <w:r>
        <w:t>6.2.1. 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DD7BC2" w:rsidRDefault="00DD7BC2">
      <w:pPr>
        <w:pStyle w:val="ConsPlusNormal"/>
        <w:spacing w:before="220"/>
        <w:ind w:firstLine="540"/>
        <w:jc w:val="both"/>
      </w:pPr>
      <w:r>
        <w:t>6.2.2. Загрузка (выгрузка) товаров, продукции, иных грузов из автотранспорта через центральные входы объектов сферы услуг;</w:t>
      </w:r>
    </w:p>
    <w:p w:rsidR="00DD7BC2" w:rsidRDefault="00DD7BC2">
      <w:pPr>
        <w:pStyle w:val="ConsPlusNormal"/>
        <w:spacing w:before="220"/>
        <w:ind w:firstLine="540"/>
        <w:jc w:val="both"/>
      </w:pPr>
      <w:r>
        <w:t>6.2.3. Подвоз товаров, продукции, иных грузов к объектам сферы услуг по газонам, тротуарам, другим пешеходным и озелененным территориям;</w:t>
      </w:r>
    </w:p>
    <w:p w:rsidR="00DD7BC2" w:rsidRDefault="00DD7BC2">
      <w:pPr>
        <w:pStyle w:val="ConsPlusNormal"/>
        <w:spacing w:before="220"/>
        <w:ind w:firstLine="540"/>
        <w:jc w:val="both"/>
      </w:pPr>
      <w:r>
        <w:t xml:space="preserve">6.2.4. </w:t>
      </w:r>
      <w:proofErr w:type="gramStart"/>
      <w:r>
        <w:t xml:space="preserve">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w:t>
      </w:r>
      <w:r>
        <w:lastRenderedPageBreak/>
        <w:t>квасных и пивных цистерн, выбрасывание льда;</w:t>
      </w:r>
      <w:proofErr w:type="gramEnd"/>
    </w:p>
    <w:p w:rsidR="00DD7BC2" w:rsidRDefault="00DD7BC2">
      <w:pPr>
        <w:pStyle w:val="ConsPlusNormal"/>
        <w:spacing w:before="220"/>
        <w:ind w:firstLine="540"/>
        <w:jc w:val="both"/>
      </w:pPr>
      <w:r>
        <w:t xml:space="preserve">6.2.5. Нарушение установленных </w:t>
      </w:r>
      <w:hyperlink w:anchor="P321" w:history="1">
        <w:r>
          <w:rPr>
            <w:color w:val="0000FF"/>
          </w:rPr>
          <w:t>пунктом 6.1</w:t>
        </w:r>
      </w:hyperlink>
      <w:r>
        <w:t xml:space="preserve"> настоящих Правил сроков уборки объектов сферы услуг и вывоза отходов и мусора;</w:t>
      </w:r>
    </w:p>
    <w:p w:rsidR="00DD7BC2" w:rsidRDefault="00DD7BC2">
      <w:pPr>
        <w:pStyle w:val="ConsPlusNormal"/>
        <w:spacing w:before="220"/>
        <w:ind w:firstLine="540"/>
        <w:jc w:val="both"/>
      </w:pPr>
      <w:r>
        <w:t>6.2.6.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w:t>
      </w:r>
    </w:p>
    <w:p w:rsidR="00DD7BC2" w:rsidRDefault="00DD7BC2">
      <w:pPr>
        <w:pStyle w:val="ConsPlusNormal"/>
        <w:spacing w:before="220"/>
        <w:ind w:firstLine="540"/>
        <w:jc w:val="both"/>
      </w:pPr>
      <w:r>
        <w:t>6.2.7. Сброс отходов и мусора, в том числе тары, товаров, упаковочного материала в контейнеры и на контейнерные площадки, предназначенные для сбора ТКО и КГМ, в случае отсутствия договора на вывоз ТКО и КГМ.</w:t>
      </w:r>
    </w:p>
    <w:p w:rsidR="00DD7BC2" w:rsidRDefault="00DD7BC2">
      <w:pPr>
        <w:pStyle w:val="ConsPlusNormal"/>
        <w:spacing w:before="220"/>
        <w:ind w:firstLine="540"/>
        <w:jc w:val="both"/>
      </w:pPr>
      <w: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DD7BC2" w:rsidRDefault="00DD7BC2">
      <w:pPr>
        <w:pStyle w:val="ConsPlusNormal"/>
        <w:spacing w:before="220"/>
        <w:ind w:firstLine="540"/>
        <w:jc w:val="both"/>
      </w:pPr>
      <w:r>
        <w:t>6.2.8. Сжигание мусора и тары;</w:t>
      </w:r>
    </w:p>
    <w:p w:rsidR="00DD7BC2" w:rsidRDefault="00DD7BC2">
      <w:pPr>
        <w:pStyle w:val="ConsPlusNormal"/>
        <w:spacing w:before="220"/>
        <w:ind w:firstLine="540"/>
        <w:jc w:val="both"/>
      </w:pPr>
      <w:r>
        <w:t>6.2.9.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DD7BC2" w:rsidRDefault="00DD7BC2">
      <w:pPr>
        <w:pStyle w:val="ConsPlusNormal"/>
        <w:spacing w:before="220"/>
        <w:ind w:firstLine="540"/>
        <w:jc w:val="both"/>
      </w:pPr>
      <w:r>
        <w:t>6.2.10.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DD7BC2" w:rsidRDefault="00DD7BC2">
      <w:pPr>
        <w:pStyle w:val="ConsPlusNormal"/>
        <w:spacing w:before="220"/>
        <w:ind w:firstLine="540"/>
        <w:jc w:val="both"/>
      </w:pPr>
      <w:r>
        <w:t>6.2.11. Демонстрация (выкладка) товаров на территориях общего пользования (на тротуарах, газонах и др.), прилегающих к торговому объекту, в том числе для продажи.</w:t>
      </w:r>
    </w:p>
    <w:p w:rsidR="00DD7BC2" w:rsidRDefault="00DD7BC2">
      <w:pPr>
        <w:pStyle w:val="ConsPlusNormal"/>
        <w:jc w:val="both"/>
      </w:pPr>
    </w:p>
    <w:p w:rsidR="00DD7BC2" w:rsidRDefault="00DD7BC2">
      <w:pPr>
        <w:pStyle w:val="ConsPlusTitle"/>
        <w:jc w:val="center"/>
        <w:outlineLvl w:val="1"/>
      </w:pPr>
      <w:r>
        <w:t>7. Организация эксплуатации территорий ярмарок,</w:t>
      </w:r>
    </w:p>
    <w:p w:rsidR="00DD7BC2" w:rsidRDefault="00DD7BC2">
      <w:pPr>
        <w:pStyle w:val="ConsPlusTitle"/>
        <w:jc w:val="center"/>
      </w:pPr>
      <w:r>
        <w:t>сельскохозяйственных рынков</w:t>
      </w:r>
    </w:p>
    <w:p w:rsidR="00DD7BC2" w:rsidRDefault="00DD7BC2">
      <w:pPr>
        <w:pStyle w:val="ConsPlusNormal"/>
        <w:jc w:val="both"/>
      </w:pPr>
    </w:p>
    <w:p w:rsidR="00DD7BC2" w:rsidRDefault="00DD7BC2">
      <w:pPr>
        <w:pStyle w:val="ConsPlusNormal"/>
        <w:ind w:firstLine="540"/>
        <w:jc w:val="both"/>
      </w:pPr>
      <w: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DD7BC2" w:rsidRDefault="00DD7BC2">
      <w:pPr>
        <w:pStyle w:val="ConsPlusNormal"/>
        <w:spacing w:before="220"/>
        <w:ind w:firstLine="540"/>
        <w:jc w:val="both"/>
      </w:pPr>
      <w:r>
        <w:t xml:space="preserve">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w:t>
      </w:r>
      <w:hyperlink r:id="rId75" w:history="1">
        <w:r>
          <w:rPr>
            <w:color w:val="0000FF"/>
          </w:rPr>
          <w:t>СанПиН 42-128-4690-88</w:t>
        </w:r>
      </w:hyperlink>
      <w:r>
        <w:t xml:space="preserve"> "Санитарные правила содержания территорий населенных мест" и иными правовыми актами.</w:t>
      </w:r>
    </w:p>
    <w:p w:rsidR="00DD7BC2" w:rsidRDefault="00DD7BC2">
      <w:pPr>
        <w:pStyle w:val="ConsPlusNormal"/>
        <w:spacing w:before="220"/>
        <w:ind w:firstLine="540"/>
        <w:jc w:val="both"/>
      </w:pPr>
      <w: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DD7BC2" w:rsidRDefault="00DD7BC2">
      <w:pPr>
        <w:pStyle w:val="ConsPlusNormal"/>
        <w:spacing w:before="220"/>
        <w:ind w:firstLine="540"/>
        <w:jc w:val="both"/>
      </w:pPr>
      <w: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DD7BC2" w:rsidRDefault="00DD7BC2">
      <w:pPr>
        <w:pStyle w:val="ConsPlusNormal"/>
        <w:spacing w:before="220"/>
        <w:ind w:firstLine="540"/>
        <w:jc w:val="both"/>
      </w:pPr>
      <w:r>
        <w:t>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w:t>
      </w:r>
    </w:p>
    <w:p w:rsidR="00DD7BC2" w:rsidRDefault="00DD7BC2">
      <w:pPr>
        <w:pStyle w:val="ConsPlusNormal"/>
        <w:spacing w:before="220"/>
        <w:ind w:firstLine="540"/>
        <w:jc w:val="both"/>
      </w:pPr>
      <w:r>
        <w:lastRenderedPageBreak/>
        <w:t>7.6. Организатор ярмарки и управляющий сельскохозяйственным рынком обеспечивают:</w:t>
      </w:r>
    </w:p>
    <w:p w:rsidR="00DD7BC2" w:rsidRDefault="00DD7BC2">
      <w:pPr>
        <w:pStyle w:val="ConsPlusNormal"/>
        <w:spacing w:before="220"/>
        <w:ind w:firstLine="540"/>
        <w:jc w:val="both"/>
      </w:pPr>
      <w:r>
        <w:t>7.6.1. Содержание территорий сельскохозяйственных рынков, ярмарок, входов и въездов;</w:t>
      </w:r>
    </w:p>
    <w:p w:rsidR="00DD7BC2" w:rsidRDefault="00DD7BC2">
      <w:pPr>
        <w:pStyle w:val="ConsPlusNormal"/>
        <w:spacing w:before="220"/>
        <w:ind w:firstLine="540"/>
        <w:jc w:val="both"/>
      </w:pPr>
      <w:r>
        <w:t xml:space="preserve">7.6.2. </w:t>
      </w:r>
      <w:proofErr w:type="gramStart"/>
      <w: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DD7BC2" w:rsidRDefault="00DD7BC2">
      <w:pPr>
        <w:pStyle w:val="ConsPlusNormal"/>
        <w:spacing w:before="220"/>
        <w:ind w:firstLine="540"/>
        <w:jc w:val="both"/>
      </w:pPr>
      <w:r>
        <w:t xml:space="preserve">7.6.3. Установку на территории сельскохозяйственного рынка, ярмарки контейнеров, урн для сбора бытовых отходов из расчета, установленного </w:t>
      </w:r>
      <w:hyperlink r:id="rId76" w:history="1">
        <w:r>
          <w:rPr>
            <w:color w:val="0000FF"/>
          </w:rPr>
          <w:t>СанПиН 42-128-4690-88</w:t>
        </w:r>
      </w:hyperlink>
      <w:r>
        <w:t xml:space="preserve"> "Санитарные правила содержания территорий населенных мест";</w:t>
      </w:r>
    </w:p>
    <w:p w:rsidR="00DD7BC2" w:rsidRDefault="00DD7BC2">
      <w:pPr>
        <w:pStyle w:val="ConsPlusNormal"/>
        <w:spacing w:before="220"/>
        <w:ind w:firstLine="540"/>
        <w:jc w:val="both"/>
      </w:pPr>
      <w:r>
        <w:t>7.6.4. Организацию сбора и вывоза ТКО с территории сельскохозяйственных рынков, ярмарок на объект размещения отходов;</w:t>
      </w:r>
    </w:p>
    <w:p w:rsidR="00DD7BC2" w:rsidRDefault="00DD7BC2">
      <w:pPr>
        <w:pStyle w:val="ConsPlusNormal"/>
        <w:spacing w:before="220"/>
        <w:ind w:firstLine="540"/>
        <w:jc w:val="both"/>
      </w:pPr>
      <w:r>
        <w:t>7.6.5. Оборудование и содержание на территории сельскохозяйственных рынков, ярмарок общественных туалетов (в том числе временных);</w:t>
      </w:r>
    </w:p>
    <w:p w:rsidR="00DD7BC2" w:rsidRDefault="00DD7BC2">
      <w:pPr>
        <w:pStyle w:val="ConsPlusNormal"/>
        <w:spacing w:before="220"/>
        <w:ind w:firstLine="540"/>
        <w:jc w:val="both"/>
      </w:pPr>
      <w:r>
        <w:t>7.6.6. 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DD7BC2" w:rsidRDefault="00DD7BC2">
      <w:pPr>
        <w:pStyle w:val="ConsPlusNormal"/>
        <w:spacing w:before="220"/>
        <w:ind w:firstLine="540"/>
        <w:jc w:val="both"/>
      </w:pPr>
      <w:r>
        <w:t>7.6.7. 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DD7BC2" w:rsidRDefault="00DD7BC2">
      <w:pPr>
        <w:pStyle w:val="ConsPlusNormal"/>
        <w:spacing w:before="220"/>
        <w:ind w:firstLine="540"/>
        <w:jc w:val="both"/>
      </w:pPr>
      <w:r>
        <w:t>7.6.8. В летнее время поливку территории.</w:t>
      </w:r>
    </w:p>
    <w:p w:rsidR="00DD7BC2" w:rsidRDefault="00DD7BC2">
      <w:pPr>
        <w:pStyle w:val="ConsPlusNormal"/>
        <w:spacing w:before="220"/>
        <w:ind w:firstLine="540"/>
        <w:jc w:val="both"/>
      </w:pPr>
      <w:r>
        <w:t>7.7. На территории сельскохозяйственных рынков, ярмарок запрещается:</w:t>
      </w:r>
    </w:p>
    <w:p w:rsidR="00DD7BC2" w:rsidRDefault="00DD7BC2">
      <w:pPr>
        <w:pStyle w:val="ConsPlusNormal"/>
        <w:spacing w:before="220"/>
        <w:ind w:firstLine="540"/>
        <w:jc w:val="both"/>
      </w:pPr>
      <w:r>
        <w:t>7.7.1. 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DD7BC2" w:rsidRDefault="00DD7BC2">
      <w:pPr>
        <w:pStyle w:val="ConsPlusNormal"/>
        <w:spacing w:before="220"/>
        <w:ind w:firstLine="540"/>
        <w:jc w:val="both"/>
      </w:pPr>
      <w:r>
        <w:t>7.7.2. 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DD7BC2" w:rsidRDefault="00DD7BC2">
      <w:pPr>
        <w:pStyle w:val="ConsPlusNormal"/>
        <w:spacing w:before="220"/>
        <w:ind w:firstLine="540"/>
        <w:jc w:val="both"/>
      </w:pPr>
      <w:r>
        <w:t>7.7.3. Слив жидких отходов на прилегающую территорию и в колодцы ливневой канализации;</w:t>
      </w:r>
    </w:p>
    <w:p w:rsidR="00DD7BC2" w:rsidRDefault="00DD7BC2">
      <w:pPr>
        <w:pStyle w:val="ConsPlusNormal"/>
        <w:spacing w:before="220"/>
        <w:ind w:firstLine="540"/>
        <w:jc w:val="both"/>
      </w:pPr>
      <w:r>
        <w:t>7.7.4. Сжигание тары, отходов и мусора.</w:t>
      </w:r>
    </w:p>
    <w:p w:rsidR="00DD7BC2" w:rsidRDefault="00DD7BC2">
      <w:pPr>
        <w:pStyle w:val="ConsPlusNormal"/>
        <w:spacing w:before="220"/>
        <w:ind w:firstLine="540"/>
        <w:jc w:val="both"/>
      </w:pPr>
      <w:r>
        <w:t>7.8. Организация эксплуатации территорий сельскохозяйственных рынков, ярмарок в зимний период:</w:t>
      </w:r>
    </w:p>
    <w:p w:rsidR="00DD7BC2" w:rsidRDefault="00DD7BC2">
      <w:pPr>
        <w:pStyle w:val="ConsPlusNormal"/>
        <w:spacing w:before="220"/>
        <w:ind w:firstLine="540"/>
        <w:jc w:val="both"/>
      </w:pPr>
      <w: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DD7BC2" w:rsidRDefault="00DD7BC2">
      <w:pPr>
        <w:pStyle w:val="ConsPlusNormal"/>
        <w:spacing w:before="220"/>
        <w:ind w:firstLine="540"/>
        <w:jc w:val="both"/>
      </w:pPr>
      <w:r>
        <w:t xml:space="preserve">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w:t>
      </w:r>
      <w:r>
        <w:lastRenderedPageBreak/>
        <w:t>подъезды к контейнерным площадкам, контейнерам (бункерам) сбора отходов, площадкам для сбора крупногабаритных отходов.</w:t>
      </w:r>
    </w:p>
    <w:p w:rsidR="00DD7BC2" w:rsidRDefault="00DD7BC2">
      <w:pPr>
        <w:pStyle w:val="ConsPlusNormal"/>
        <w:spacing w:before="220"/>
        <w:ind w:firstLine="540"/>
        <w:jc w:val="both"/>
      </w:pPr>
      <w: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города Боровичи.</w:t>
      </w:r>
    </w:p>
    <w:p w:rsidR="00DD7BC2" w:rsidRDefault="00DD7BC2">
      <w:pPr>
        <w:pStyle w:val="ConsPlusNormal"/>
        <w:jc w:val="both"/>
      </w:pPr>
    </w:p>
    <w:p w:rsidR="00DD7BC2" w:rsidRDefault="00DD7BC2">
      <w:pPr>
        <w:pStyle w:val="ConsPlusTitle"/>
        <w:jc w:val="center"/>
        <w:outlineLvl w:val="1"/>
      </w:pPr>
      <w:r>
        <w:t>8. Освещение территории</w:t>
      </w:r>
    </w:p>
    <w:p w:rsidR="00DD7BC2" w:rsidRDefault="00DD7BC2">
      <w:pPr>
        <w:pStyle w:val="ConsPlusNormal"/>
        <w:jc w:val="both"/>
      </w:pPr>
    </w:p>
    <w:p w:rsidR="00DD7BC2" w:rsidRDefault="00DD7BC2">
      <w:pPr>
        <w:pStyle w:val="ConsPlusNormal"/>
        <w:ind w:firstLine="540"/>
        <w:jc w:val="both"/>
      </w:pPr>
      <w:r>
        <w:t xml:space="preserve">8.1. Освещенность территорий улиц и дорог должна соответствовать требованиям ГОСТ </w:t>
      </w:r>
      <w:proofErr w:type="gramStart"/>
      <w:r>
        <w:t>Р</w:t>
      </w:r>
      <w:proofErr w:type="gramEnd"/>
      <w: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DD7BC2" w:rsidRDefault="00DD7BC2">
      <w:pPr>
        <w:pStyle w:val="ConsPlusNormal"/>
        <w:spacing w:before="220"/>
        <w:ind w:firstLine="540"/>
        <w:jc w:val="both"/>
      </w:pPr>
      <w:r>
        <w:t>8.2. Для обеспечения комфортной организации пешеходной среды, создания привлекательных и безопасных маршрутов, а также обеспечения комфортной среды для общения в местах притяжения людей в различных градостроительных условиях рекомендуется предусматривать функциональное, архитектурное и информационное освещение.</w:t>
      </w:r>
    </w:p>
    <w:p w:rsidR="00DD7BC2" w:rsidRDefault="00DD7BC2">
      <w:pPr>
        <w:pStyle w:val="ConsPlusNormal"/>
        <w:spacing w:before="220"/>
        <w:ind w:firstLine="540"/>
        <w:jc w:val="both"/>
      </w:pPr>
      <w:r>
        <w:t>8.3. Функциональное освещение (далее ФО)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Установки ФО подразделяются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DD7BC2" w:rsidRDefault="00DD7BC2">
      <w:pPr>
        <w:pStyle w:val="ConsPlusNormal"/>
        <w:spacing w:before="220"/>
        <w:ind w:firstLine="540"/>
        <w:jc w:val="both"/>
      </w:pPr>
      <w:r>
        <w:t>В обычных установках светильники располагаются на опорах (венчающие, консольные), подвесах или фасадах (бра, плафоны) на высоте от 3 до 15 метров и применяются в транспортных и пешеходных зонах.</w:t>
      </w:r>
    </w:p>
    <w:p w:rsidR="00DD7BC2" w:rsidRDefault="00DD7BC2">
      <w:pPr>
        <w:pStyle w:val="ConsPlusNormal"/>
        <w:spacing w:before="220"/>
        <w:ind w:firstLine="540"/>
        <w:jc w:val="both"/>
      </w:pPr>
      <w:r>
        <w:t xml:space="preserve">В </w:t>
      </w:r>
      <w:proofErr w:type="spellStart"/>
      <w:r>
        <w:t>высокомачтовых</w:t>
      </w:r>
      <w:proofErr w:type="spellEnd"/>
      <w:r>
        <w:t xml:space="preserve"> установках осветительные приборы (прожекторы или светильники) </w:t>
      </w:r>
      <w:proofErr w:type="gramStart"/>
      <w:r>
        <w:t>располагаются на опорах на высоте 20 и более метров и применяются</w:t>
      </w:r>
      <w:proofErr w:type="gramEnd"/>
      <w:r>
        <w:t xml:space="preserve"> для освещения обширных пространств, транспортных развязок и магистралей.</w:t>
      </w:r>
    </w:p>
    <w:p w:rsidR="00DD7BC2" w:rsidRDefault="00DD7BC2">
      <w:pPr>
        <w:pStyle w:val="ConsPlusNormal"/>
        <w:spacing w:before="220"/>
        <w:ind w:firstLine="540"/>
        <w:jc w:val="both"/>
      </w:pPr>
      <w: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DD7BC2" w:rsidRDefault="00DD7BC2">
      <w:pPr>
        <w:pStyle w:val="ConsPlusNormal"/>
        <w:spacing w:before="220"/>
        <w:ind w:firstLine="540"/>
        <w:jc w:val="both"/>
      </w:pPr>
      <w:r>
        <w:t>Газонные светильники применяются для освещения газонов, цветников, пешеходных дорожек и площадок и предусматриваются на общественных территориях в зонах минимального вандализма.</w:t>
      </w:r>
    </w:p>
    <w:p w:rsidR="00DD7BC2" w:rsidRDefault="00DD7BC2">
      <w:pPr>
        <w:pStyle w:val="ConsPlusNormal"/>
        <w:spacing w:before="220"/>
        <w:ind w:firstLine="540"/>
        <w:jc w:val="both"/>
      </w:pPr>
      <w: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DD7BC2" w:rsidRDefault="00DD7BC2">
      <w:pPr>
        <w:pStyle w:val="ConsPlusNormal"/>
        <w:spacing w:before="220"/>
        <w:ind w:firstLine="540"/>
        <w:jc w:val="both"/>
      </w:pPr>
      <w:r>
        <w:t xml:space="preserve">8.4. </w:t>
      </w:r>
      <w:proofErr w:type="gramStart"/>
      <w: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DD7BC2" w:rsidRDefault="00DD7BC2">
      <w:pPr>
        <w:pStyle w:val="ConsPlusNormal"/>
        <w:spacing w:before="220"/>
        <w:ind w:firstLine="540"/>
        <w:jc w:val="both"/>
      </w:pPr>
      <w:r>
        <w:lastRenderedPageBreak/>
        <w:t xml:space="preserve">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световые проекции, лазерные рисунки.</w:t>
      </w:r>
    </w:p>
    <w:p w:rsidR="00DD7BC2" w:rsidRDefault="00DD7BC2">
      <w:pPr>
        <w:pStyle w:val="ConsPlusNormal"/>
        <w:spacing w:before="220"/>
        <w:ind w:firstLine="540"/>
        <w:jc w:val="both"/>
      </w:pPr>
      <w:bookmarkStart w:id="4" w:name="P385"/>
      <w:bookmarkEnd w:id="4"/>
      <w:r>
        <w:t>8.4.1. Запрещается размещение элементов праздничного оформления без согласования:</w:t>
      </w:r>
    </w:p>
    <w:p w:rsidR="00DD7BC2" w:rsidRDefault="00DD7BC2">
      <w:pPr>
        <w:pStyle w:val="ConsPlusNormal"/>
        <w:spacing w:before="220"/>
        <w:ind w:firstLine="540"/>
        <w:jc w:val="both"/>
      </w:pPr>
      <w:r>
        <w:t>с собственником (собственниками) имущества, к которому присоединяются элементы праздничного оформления;</w:t>
      </w:r>
    </w:p>
    <w:p w:rsidR="00DD7BC2" w:rsidRDefault="00DD7BC2">
      <w:pPr>
        <w:pStyle w:val="ConsPlusNormal"/>
        <w:spacing w:before="220"/>
        <w:ind w:firstLine="540"/>
        <w:jc w:val="both"/>
      </w:pPr>
      <w:r>
        <w:t>с организациями, эксплуатирующими инженерные коммуникации;</w:t>
      </w:r>
    </w:p>
    <w:p w:rsidR="00DD7BC2" w:rsidRDefault="00DD7BC2">
      <w:pPr>
        <w:pStyle w:val="ConsPlusNormal"/>
        <w:spacing w:before="220"/>
        <w:ind w:firstLine="540"/>
        <w:jc w:val="both"/>
      </w:pPr>
      <w: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DD7BC2" w:rsidRDefault="00DD7BC2">
      <w:pPr>
        <w:pStyle w:val="ConsPlusNormal"/>
        <w:spacing w:before="220"/>
        <w:ind w:firstLine="540"/>
        <w:jc w:val="both"/>
      </w:pPr>
      <w:r>
        <w:t xml:space="preserve">8.4.2. Работы по удалению элементов праздничного оформления со всех объектов и территорий, независимо от формы собственности, размещенных с нарушением </w:t>
      </w:r>
      <w:hyperlink w:anchor="P385" w:history="1">
        <w:r>
          <w:rPr>
            <w:color w:val="0000FF"/>
          </w:rPr>
          <w:t>п. 8.4.1</w:t>
        </w:r>
      </w:hyperlink>
      <w:r>
        <w:t>,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DD7BC2" w:rsidRDefault="00DD7BC2">
      <w:pPr>
        <w:pStyle w:val="ConsPlusNormal"/>
        <w:spacing w:before="220"/>
        <w:ind w:firstLine="540"/>
        <w:jc w:val="both"/>
      </w:pPr>
      <w:r>
        <w:t>8.4.3. К дефектам внешнего вида элементов праздничного оформления относятся:</w:t>
      </w:r>
    </w:p>
    <w:p w:rsidR="00DD7BC2" w:rsidRDefault="00DD7BC2">
      <w:pPr>
        <w:pStyle w:val="ConsPlusNormal"/>
        <w:spacing w:before="220"/>
        <w:ind w:firstLine="540"/>
        <w:jc w:val="both"/>
      </w:pPr>
      <w:r>
        <w:t>наличие ржавчины, отслоений краски и царапин на элементах, крепеже;</w:t>
      </w:r>
    </w:p>
    <w:p w:rsidR="00DD7BC2" w:rsidRDefault="00DD7BC2">
      <w:pPr>
        <w:pStyle w:val="ConsPlusNormal"/>
        <w:spacing w:before="220"/>
        <w:ind w:firstLine="540"/>
        <w:jc w:val="both"/>
      </w:pPr>
      <w:r>
        <w:t>частичное или полное отсутствие свечения элементов светового оформления;</w:t>
      </w:r>
    </w:p>
    <w:p w:rsidR="00DD7BC2" w:rsidRDefault="00DD7BC2">
      <w:pPr>
        <w:pStyle w:val="ConsPlusNormal"/>
        <w:spacing w:before="220"/>
        <w:ind w:firstLine="540"/>
        <w:jc w:val="both"/>
      </w:pPr>
      <w: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DD7BC2" w:rsidRDefault="00DD7BC2">
      <w:pPr>
        <w:pStyle w:val="ConsPlusNormal"/>
        <w:spacing w:before="220"/>
        <w:ind w:firstLine="540"/>
        <w:jc w:val="both"/>
      </w:pPr>
      <w:r>
        <w:t xml:space="preserve">8.5. Информационное освещение (далее ИО), в том числе световая реклама, как правило, предназначено для ориентации пешеходов и водителей автотранспорта в пространстве, в том числе для решения </w:t>
      </w:r>
      <w:proofErr w:type="spellStart"/>
      <w:r>
        <w:t>светокомпозиционных</w:t>
      </w:r>
      <w:proofErr w:type="spellEnd"/>
      <w:r>
        <w:t xml:space="preserve"> задач с учетом гармоничности светового ансамбля, не противоречащего действующим правилам дорожного движения.</w:t>
      </w:r>
    </w:p>
    <w:p w:rsidR="00DD7BC2" w:rsidRDefault="00DD7BC2">
      <w:pPr>
        <w:pStyle w:val="ConsPlusNormal"/>
        <w:spacing w:before="220"/>
        <w:ind w:firstLine="540"/>
        <w:jc w:val="both"/>
      </w:pPr>
      <w:r>
        <w:t>8.6.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DD7BC2" w:rsidRDefault="00DD7BC2">
      <w:pPr>
        <w:pStyle w:val="ConsPlusNormal"/>
        <w:spacing w:before="220"/>
        <w:ind w:firstLine="540"/>
        <w:jc w:val="both"/>
      </w:pPr>
      <w:r>
        <w:t>8.7.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DD7BC2" w:rsidRDefault="00DD7BC2">
      <w:pPr>
        <w:pStyle w:val="ConsPlusNormal"/>
        <w:spacing w:before="220"/>
        <w:ind w:firstLine="540"/>
        <w:jc w:val="both"/>
      </w:pPr>
      <w:r>
        <w:t>8.8.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DD7BC2" w:rsidRDefault="00DD7BC2">
      <w:pPr>
        <w:pStyle w:val="ConsPlusNormal"/>
        <w:spacing w:before="220"/>
        <w:ind w:firstLine="540"/>
        <w:jc w:val="both"/>
      </w:pPr>
      <w:r>
        <w:t>8.9.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w:t>
      </w:r>
    </w:p>
    <w:p w:rsidR="00DD7BC2" w:rsidRDefault="00DD7BC2">
      <w:pPr>
        <w:pStyle w:val="ConsPlusNormal"/>
        <w:jc w:val="both"/>
      </w:pPr>
    </w:p>
    <w:p w:rsidR="00DD7BC2" w:rsidRDefault="00DD7BC2">
      <w:pPr>
        <w:pStyle w:val="ConsPlusTitle"/>
        <w:jc w:val="center"/>
        <w:outlineLvl w:val="1"/>
      </w:pPr>
      <w:r>
        <w:t>9. Содержание детских, игровых и спортивных площадок</w:t>
      </w:r>
    </w:p>
    <w:p w:rsidR="00DD7BC2" w:rsidRDefault="00DD7BC2">
      <w:pPr>
        <w:pStyle w:val="ConsPlusNormal"/>
        <w:jc w:val="both"/>
      </w:pPr>
    </w:p>
    <w:p w:rsidR="00DD7BC2" w:rsidRDefault="00DD7BC2">
      <w:pPr>
        <w:pStyle w:val="ConsPlusNormal"/>
        <w:ind w:firstLine="540"/>
        <w:jc w:val="both"/>
      </w:pPr>
      <w:r>
        <w:t>9.1.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скамеек, урн, бортовых камней, твердых видов покрытия, веток, стволов, корней деревьев.</w:t>
      </w:r>
    </w:p>
    <w:p w:rsidR="00DD7BC2" w:rsidRDefault="00DD7BC2">
      <w:pPr>
        <w:pStyle w:val="ConsPlusNormal"/>
        <w:spacing w:before="220"/>
        <w:ind w:firstLine="540"/>
        <w:jc w:val="both"/>
      </w:pPr>
      <w:r>
        <w:t>9.2. Детские и спортивные площадки должны:</w:t>
      </w:r>
    </w:p>
    <w:p w:rsidR="00DD7BC2" w:rsidRDefault="00DD7BC2">
      <w:pPr>
        <w:pStyle w:val="ConsPlusNormal"/>
        <w:spacing w:before="220"/>
        <w:ind w:firstLine="540"/>
        <w:jc w:val="both"/>
      </w:pPr>
      <w:r>
        <w:t>иметь планировку поверхности с засыпкой песком неровностей в летнее время;</w:t>
      </w:r>
    </w:p>
    <w:p w:rsidR="00DD7BC2" w:rsidRDefault="00DD7BC2">
      <w:pPr>
        <w:pStyle w:val="ConsPlusNormal"/>
        <w:spacing w:before="220"/>
        <w:ind w:firstLine="540"/>
        <w:jc w:val="both"/>
      </w:pPr>
      <w:r>
        <w:t>оборудоваться скамьями и урнами;</w:t>
      </w:r>
    </w:p>
    <w:p w:rsidR="00DD7BC2" w:rsidRDefault="00DD7BC2">
      <w:pPr>
        <w:pStyle w:val="ConsPlusNormal"/>
        <w:spacing w:before="220"/>
        <w:ind w:firstLine="540"/>
        <w:jc w:val="both"/>
      </w:pPr>
      <w:r>
        <w:t>регулярно подметаться;</w:t>
      </w:r>
    </w:p>
    <w:p w:rsidR="00DD7BC2" w:rsidRDefault="00DD7BC2">
      <w:pPr>
        <w:pStyle w:val="ConsPlusNormal"/>
        <w:spacing w:before="220"/>
        <w:ind w:firstLine="540"/>
        <w:jc w:val="both"/>
      </w:pPr>
      <w:r>
        <w:t>очищаться от снега в зимнее время;</w:t>
      </w:r>
    </w:p>
    <w:p w:rsidR="00DD7BC2" w:rsidRDefault="00DD7BC2">
      <w:pPr>
        <w:pStyle w:val="ConsPlusNormal"/>
        <w:spacing w:before="220"/>
        <w:ind w:firstLine="540"/>
        <w:jc w:val="both"/>
      </w:pPr>
      <w:r>
        <w:t xml:space="preserve">содержаться в надлежащем техническом состоянии, быть </w:t>
      </w:r>
      <w:proofErr w:type="gramStart"/>
      <w:r>
        <w:t>покрашены</w:t>
      </w:r>
      <w:proofErr w:type="gramEnd"/>
      <w:r>
        <w:t>.</w:t>
      </w:r>
    </w:p>
    <w:p w:rsidR="00DD7BC2" w:rsidRDefault="00DD7BC2">
      <w:pPr>
        <w:pStyle w:val="ConsPlusNormal"/>
        <w:spacing w:before="220"/>
        <w:ind w:firstLine="540"/>
        <w:jc w:val="both"/>
      </w:pPr>
      <w:r>
        <w:t>9.3. Окраску ограждений и строений на детских и спортивных площадках следует производить не реже одного раза в год.</w:t>
      </w:r>
    </w:p>
    <w:p w:rsidR="00DD7BC2" w:rsidRDefault="00DD7BC2">
      <w:pPr>
        <w:pStyle w:val="ConsPlusNormal"/>
        <w:spacing w:before="220"/>
        <w:ind w:firstLine="540"/>
        <w:jc w:val="both"/>
      </w:pPr>
      <w: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DD7BC2" w:rsidRDefault="00DD7BC2">
      <w:pPr>
        <w:pStyle w:val="ConsPlusNormal"/>
        <w:spacing w:before="220"/>
        <w:ind w:firstLine="540"/>
        <w:jc w:val="both"/>
      </w:pPr>
      <w:r>
        <w:t>9.4. Требования к игровому и спортивному оборудованию:</w:t>
      </w:r>
    </w:p>
    <w:p w:rsidR="00DD7BC2" w:rsidRDefault="00DD7BC2">
      <w:pPr>
        <w:pStyle w:val="ConsPlusNormal"/>
        <w:spacing w:before="220"/>
        <w:ind w:firstLine="540"/>
        <w:jc w:val="both"/>
      </w:pPr>
      <w:r>
        <w:t>9.4.1.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DD7BC2" w:rsidRDefault="00DD7BC2">
      <w:pPr>
        <w:pStyle w:val="ConsPlusNormal"/>
        <w:spacing w:before="220"/>
        <w:ind w:firstLine="540"/>
        <w:jc w:val="both"/>
      </w:pPr>
      <w:r>
        <w:t>9.4.2.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D7BC2" w:rsidRDefault="00DD7BC2">
      <w:pPr>
        <w:pStyle w:val="ConsPlusNormal"/>
        <w:spacing w:before="220"/>
        <w:ind w:firstLine="540"/>
        <w:jc w:val="both"/>
      </w:pPr>
      <w:r>
        <w:t>9.4.3.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DD7BC2" w:rsidRDefault="00DD7BC2">
      <w:pPr>
        <w:pStyle w:val="ConsPlusNormal"/>
        <w:spacing w:before="220"/>
        <w:ind w:firstLine="540"/>
        <w:jc w:val="both"/>
      </w:pPr>
      <w:r>
        <w:t xml:space="preserve">9.5. Самовольная установка железобетонных блоков, столбов, ограждений и других сооружений во внутриквартальных и </w:t>
      </w:r>
      <w:proofErr w:type="spellStart"/>
      <w:r>
        <w:t>внутридворовых</w:t>
      </w:r>
      <w:proofErr w:type="spellEnd"/>
      <w:r>
        <w:t xml:space="preserve"> проездах запрещается.</w:t>
      </w:r>
    </w:p>
    <w:p w:rsidR="00DD7BC2" w:rsidRDefault="00DD7BC2">
      <w:pPr>
        <w:pStyle w:val="ConsPlusNormal"/>
        <w:spacing w:before="220"/>
        <w:ind w:firstLine="540"/>
        <w:jc w:val="both"/>
      </w:pPr>
      <w:r>
        <w:t>9.6.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DD7BC2" w:rsidRDefault="00DD7BC2">
      <w:pPr>
        <w:pStyle w:val="ConsPlusNormal"/>
        <w:jc w:val="both"/>
      </w:pPr>
    </w:p>
    <w:p w:rsidR="00DD7BC2" w:rsidRDefault="00DD7BC2">
      <w:pPr>
        <w:pStyle w:val="ConsPlusTitle"/>
        <w:jc w:val="center"/>
        <w:outlineLvl w:val="1"/>
      </w:pPr>
      <w:r>
        <w:t>10. Содержание зеленых насаждений</w:t>
      </w:r>
    </w:p>
    <w:p w:rsidR="00DD7BC2" w:rsidRDefault="00DD7BC2">
      <w:pPr>
        <w:pStyle w:val="ConsPlusNormal"/>
        <w:jc w:val="both"/>
      </w:pPr>
    </w:p>
    <w:p w:rsidR="00DD7BC2" w:rsidRDefault="00DD7BC2">
      <w:pPr>
        <w:pStyle w:val="ConsPlusNormal"/>
        <w:ind w:firstLine="540"/>
        <w:jc w:val="both"/>
      </w:pPr>
      <w:r>
        <w:t>10.1. Собственники, землепользователи, землевладельцы и арендаторы земельных участков, на которых расположены зеленые насаждения, обязаны:</w:t>
      </w:r>
    </w:p>
    <w:p w:rsidR="00DD7BC2" w:rsidRDefault="00DD7BC2">
      <w:pPr>
        <w:pStyle w:val="ConsPlusNormal"/>
        <w:spacing w:before="220"/>
        <w:ind w:firstLine="540"/>
        <w:jc w:val="both"/>
      </w:pPr>
      <w:r>
        <w:t>соблюдать требования градостроительных регламентов и договоров, регулирующих порядок содержания зеленых насаждений;</w:t>
      </w:r>
    </w:p>
    <w:p w:rsidR="00DD7BC2" w:rsidRDefault="00DD7BC2">
      <w:pPr>
        <w:pStyle w:val="ConsPlusNormal"/>
        <w:spacing w:before="220"/>
        <w:ind w:firstLine="540"/>
        <w:jc w:val="both"/>
      </w:pPr>
      <w:r>
        <w:t>производить посадки зеленых насаждений в соответствии с требованиями СП 42.13330.2011. Свод правил. Градостроительство. Планировка и застройка городских и сельских поселений;</w:t>
      </w:r>
    </w:p>
    <w:p w:rsidR="00DD7BC2" w:rsidRDefault="00DD7BC2">
      <w:pPr>
        <w:pStyle w:val="ConsPlusNormal"/>
        <w:spacing w:before="220"/>
        <w:ind w:firstLine="540"/>
        <w:jc w:val="both"/>
      </w:pPr>
      <w:r>
        <w:lastRenderedPageBreak/>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DD7BC2" w:rsidRDefault="00DD7BC2">
      <w:pPr>
        <w:pStyle w:val="ConsPlusNormal"/>
        <w:spacing w:before="220"/>
        <w:ind w:firstLine="540"/>
        <w:jc w:val="both"/>
      </w:pPr>
      <w:r>
        <w:t>10.2. 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w:t>
      </w:r>
    </w:p>
    <w:p w:rsidR="00DD7BC2" w:rsidRDefault="00DD7BC2">
      <w:pPr>
        <w:pStyle w:val="ConsPlusNormal"/>
        <w:spacing w:before="220"/>
        <w:ind w:firstLine="540"/>
        <w:jc w:val="both"/>
      </w:pPr>
      <w:r>
        <w:t>10.3. 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rsidR="00DD7BC2" w:rsidRDefault="00DD7BC2">
      <w:pPr>
        <w:pStyle w:val="ConsPlusNormal"/>
        <w:spacing w:before="220"/>
        <w:ind w:firstLine="540"/>
        <w:jc w:val="both"/>
      </w:pPr>
      <w:r>
        <w:t>10.4. Обязанности по содержанию, охране, защите и воспроизводству зеленых насаждений возлагаются:</w:t>
      </w:r>
    </w:p>
    <w:p w:rsidR="00DD7BC2" w:rsidRDefault="00DD7BC2">
      <w:pPr>
        <w:pStyle w:val="ConsPlusNormal"/>
        <w:spacing w:before="220"/>
        <w:ind w:firstLine="540"/>
        <w:jc w:val="both"/>
      </w:pPr>
      <w:proofErr w:type="gramStart"/>
      <w: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жилищно-строительные - на озелененных территориях ограниченного пользования;</w:t>
      </w:r>
      <w:proofErr w:type="gramEnd"/>
    </w:p>
    <w:p w:rsidR="00DD7BC2" w:rsidRDefault="00DD7BC2">
      <w:pPr>
        <w:pStyle w:val="ConsPlusNormal"/>
        <w:spacing w:before="220"/>
        <w:ind w:firstLine="540"/>
        <w:jc w:val="both"/>
      </w:pPr>
      <w: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DD7BC2" w:rsidRDefault="00DD7BC2">
      <w:pPr>
        <w:pStyle w:val="ConsPlusNormal"/>
        <w:spacing w:before="220"/>
        <w:ind w:firstLine="540"/>
        <w:jc w:val="both"/>
      </w:pPr>
      <w: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DD7BC2" w:rsidRDefault="00DD7BC2">
      <w:pPr>
        <w:pStyle w:val="ConsPlusNormal"/>
        <w:spacing w:before="220"/>
        <w:ind w:firstLine="540"/>
        <w:jc w:val="both"/>
      </w:pPr>
      <w:r>
        <w:t>10.5. На территории общего пользования города Боровичи запрещается:</w:t>
      </w:r>
    </w:p>
    <w:p w:rsidR="00DD7BC2" w:rsidRDefault="00DD7BC2">
      <w:pPr>
        <w:pStyle w:val="ConsPlusNormal"/>
        <w:spacing w:before="220"/>
        <w:ind w:firstLine="540"/>
        <w:jc w:val="both"/>
      </w:pPr>
      <w:r>
        <w:t>10.5.1. Производить самовольную рубку (снос), обрезку и пересадку зеленых насаждений, не имея разрешения на данный вид работ;</w:t>
      </w:r>
    </w:p>
    <w:p w:rsidR="00DD7BC2" w:rsidRDefault="00DD7BC2">
      <w:pPr>
        <w:pStyle w:val="ConsPlusNormal"/>
        <w:spacing w:before="220"/>
        <w:ind w:firstLine="540"/>
        <w:jc w:val="both"/>
      </w:pPr>
      <w:r>
        <w:t>10.5.2.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 что может повредить зеленые насаждения);</w:t>
      </w:r>
    </w:p>
    <w:p w:rsidR="00DD7BC2" w:rsidRDefault="00DD7BC2">
      <w:pPr>
        <w:pStyle w:val="ConsPlusNormal"/>
        <w:spacing w:before="220"/>
        <w:ind w:firstLine="540"/>
        <w:jc w:val="both"/>
      </w:pPr>
      <w:r>
        <w:t>10.5.3. Рвать цветы, ломать ветви кустарников и деревьев;</w:t>
      </w:r>
    </w:p>
    <w:p w:rsidR="00DD7BC2" w:rsidRDefault="00DD7BC2">
      <w:pPr>
        <w:pStyle w:val="ConsPlusNormal"/>
        <w:spacing w:before="220"/>
        <w:ind w:firstLine="540"/>
        <w:jc w:val="both"/>
      </w:pPr>
      <w:r>
        <w:t>10.5.4. Выкапывать рассаду цветов и корни многолетних растений, саженцы кустарников и деревьев;</w:t>
      </w:r>
    </w:p>
    <w:p w:rsidR="00DD7BC2" w:rsidRDefault="00DD7BC2">
      <w:pPr>
        <w:pStyle w:val="ConsPlusNormal"/>
        <w:spacing w:before="220"/>
        <w:ind w:firstLine="540"/>
        <w:jc w:val="both"/>
      </w:pPr>
      <w:r>
        <w:t>10.5.5. Обрабатывать зеленые насаждения химическими препаратами, которые могут повлечь за собой ухудшение их декоративности или гибель;</w:t>
      </w:r>
    </w:p>
    <w:p w:rsidR="00DD7BC2" w:rsidRDefault="00DD7BC2">
      <w:pPr>
        <w:pStyle w:val="ConsPlusNormal"/>
        <w:spacing w:before="220"/>
        <w:ind w:firstLine="540"/>
        <w:jc w:val="both"/>
      </w:pPr>
      <w:r>
        <w:t>10.5.6. Снимать с цветников и газонов плодородный слой земли;</w:t>
      </w:r>
    </w:p>
    <w:p w:rsidR="00DD7BC2" w:rsidRDefault="00DD7BC2">
      <w:pPr>
        <w:pStyle w:val="ConsPlusNormal"/>
        <w:spacing w:before="220"/>
        <w:ind w:firstLine="540"/>
        <w:jc w:val="both"/>
      </w:pPr>
      <w:r>
        <w:t xml:space="preserve">10.5.7. </w:t>
      </w:r>
      <w:proofErr w:type="gramStart"/>
      <w:r>
        <w:t>Уничтожать и повреждать</w:t>
      </w:r>
      <w:proofErr w:type="gramEnd"/>
      <w:r>
        <w:t xml:space="preserve"> газоны, цветники и плодородный слой земли, в том числе при размещении объектов торговли (палаток, лотков, павильонов и прочего) на земельных участках, предоставленных в краткосрочную аренду;</w:t>
      </w:r>
    </w:p>
    <w:p w:rsidR="00DD7BC2" w:rsidRDefault="00DD7BC2">
      <w:pPr>
        <w:pStyle w:val="ConsPlusNormal"/>
        <w:spacing w:before="220"/>
        <w:ind w:firstLine="540"/>
        <w:jc w:val="both"/>
      </w:pPr>
      <w:r>
        <w:t>10.5.8. Осуществлять сброс твердых коммунальных отходов, КГМ и иных отходов, грунта, снега, скола льда и т.п.;</w:t>
      </w:r>
    </w:p>
    <w:p w:rsidR="00DD7BC2" w:rsidRDefault="00DD7BC2">
      <w:pPr>
        <w:pStyle w:val="ConsPlusNormal"/>
        <w:spacing w:before="220"/>
        <w:ind w:firstLine="540"/>
        <w:jc w:val="both"/>
      </w:pPr>
      <w:r>
        <w:t>10.5.9. Осуществлять складирование тары, строительных и других материалов;</w:t>
      </w:r>
    </w:p>
    <w:p w:rsidR="00DD7BC2" w:rsidRDefault="00DD7BC2">
      <w:pPr>
        <w:pStyle w:val="ConsPlusNormal"/>
        <w:spacing w:before="220"/>
        <w:ind w:firstLine="540"/>
        <w:jc w:val="both"/>
      </w:pPr>
      <w:r>
        <w:lastRenderedPageBreak/>
        <w:t xml:space="preserve">10.5.10. Ходить, сидеть и лежать на газонах (исключая </w:t>
      </w:r>
      <w:proofErr w:type="gramStart"/>
      <w:r>
        <w:t>луговые</w:t>
      </w:r>
      <w:proofErr w:type="gramEnd"/>
      <w:r>
        <w:t>);</w:t>
      </w:r>
    </w:p>
    <w:p w:rsidR="00DD7BC2" w:rsidRDefault="00DD7BC2">
      <w:pPr>
        <w:pStyle w:val="ConsPlusNormal"/>
        <w:spacing w:before="220"/>
        <w:ind w:firstLine="540"/>
        <w:jc w:val="both"/>
      </w:pPr>
      <w:r>
        <w:t>10.5.11. Ездить на гужевых повозках (санях), водить (перегонять) вьючных, верховых или стадо животных по газонам, пешеходным дорожкам и тротуарам;</w:t>
      </w:r>
    </w:p>
    <w:p w:rsidR="00DD7BC2" w:rsidRDefault="00DD7BC2">
      <w:pPr>
        <w:pStyle w:val="ConsPlusNormal"/>
        <w:spacing w:before="220"/>
        <w:ind w:firstLine="540"/>
        <w:jc w:val="both"/>
      </w:pPr>
      <w:r>
        <w:t>10.5.12. Производить посадки овощных культур;</w:t>
      </w:r>
    </w:p>
    <w:p w:rsidR="00DD7BC2" w:rsidRDefault="00DD7BC2">
      <w:pPr>
        <w:pStyle w:val="ConsPlusNormal"/>
        <w:spacing w:before="220"/>
        <w:ind w:firstLine="540"/>
        <w:jc w:val="both"/>
      </w:pPr>
      <w:r>
        <w:t>10.5.13. Разжигать костры, сжигать опавшие листья и нарушать правила противопожарной безопасности;</w:t>
      </w:r>
    </w:p>
    <w:p w:rsidR="00DD7BC2" w:rsidRDefault="00DD7BC2">
      <w:pPr>
        <w:pStyle w:val="ConsPlusNormal"/>
        <w:spacing w:before="220"/>
        <w:ind w:firstLine="540"/>
        <w:jc w:val="both"/>
      </w:pPr>
      <w:r>
        <w:t>10.5.14. Производить земляные и иные работы без соответствующего разрешения;</w:t>
      </w:r>
    </w:p>
    <w:p w:rsidR="00DD7BC2" w:rsidRDefault="00DD7BC2">
      <w:pPr>
        <w:pStyle w:val="ConsPlusNormal"/>
        <w:spacing w:before="220"/>
        <w:ind w:firstLine="540"/>
        <w:jc w:val="both"/>
      </w:pPr>
      <w:r>
        <w:t>10.5.15. Повреждать, переставлять садово-парковую мебель, декоративные вазы, урны для мусора, другие малые архитектурные формы.</w:t>
      </w:r>
    </w:p>
    <w:p w:rsidR="00DD7BC2" w:rsidRDefault="00DD7BC2">
      <w:pPr>
        <w:pStyle w:val="ConsPlusNormal"/>
        <w:spacing w:before="220"/>
        <w:ind w:firstLine="540"/>
        <w:jc w:val="both"/>
      </w:pPr>
      <w:r>
        <w:t>10.6. При озеленении территории детских садов и школ запрещено использовать растения с ядовитыми плодами, а также с колючками и шипами.</w:t>
      </w:r>
    </w:p>
    <w:p w:rsidR="00DD7BC2" w:rsidRDefault="00DD7BC2">
      <w:pPr>
        <w:pStyle w:val="ConsPlusNormal"/>
        <w:spacing w:before="220"/>
        <w:ind w:firstLine="540"/>
        <w:jc w:val="both"/>
      </w:pPr>
      <w:r>
        <w:t>10.7. При посадке зеленых насаждений необходимо учитывать организацию комфортной пешеходной среды для населения путем создания на территории зеленых насаждений благоустроенной сети пешеходных дорожек.</w:t>
      </w:r>
    </w:p>
    <w:p w:rsidR="00DD7BC2" w:rsidRDefault="00DD7BC2">
      <w:pPr>
        <w:pStyle w:val="ConsPlusNormal"/>
        <w:jc w:val="both"/>
      </w:pPr>
    </w:p>
    <w:p w:rsidR="00DD7BC2" w:rsidRDefault="00DD7BC2">
      <w:pPr>
        <w:pStyle w:val="ConsPlusTitle"/>
        <w:jc w:val="center"/>
        <w:outlineLvl w:val="1"/>
      </w:pPr>
      <w:r>
        <w:t>11. Содержание территорий, отведенных под строительство</w:t>
      </w:r>
    </w:p>
    <w:p w:rsidR="00DD7BC2" w:rsidRDefault="00DD7BC2">
      <w:pPr>
        <w:pStyle w:val="ConsPlusTitle"/>
        <w:jc w:val="center"/>
      </w:pPr>
      <w:r>
        <w:t>(застройку), а также территорий, на которых осуществляются</w:t>
      </w:r>
    </w:p>
    <w:p w:rsidR="00DD7BC2" w:rsidRDefault="00DD7BC2">
      <w:pPr>
        <w:pStyle w:val="ConsPlusTitle"/>
        <w:jc w:val="center"/>
      </w:pPr>
      <w:r>
        <w:t>строительные, ремонтные, земляные и иные работы</w:t>
      </w:r>
    </w:p>
    <w:p w:rsidR="00DD7BC2" w:rsidRDefault="00DD7BC2">
      <w:pPr>
        <w:pStyle w:val="ConsPlusNormal"/>
        <w:jc w:val="both"/>
      </w:pPr>
    </w:p>
    <w:p w:rsidR="00DD7BC2" w:rsidRDefault="00DD7BC2">
      <w:pPr>
        <w:pStyle w:val="ConsPlusNormal"/>
        <w:ind w:firstLine="540"/>
        <w:jc w:val="both"/>
      </w:pPr>
      <w:r>
        <w:t>11.1. Лица, осуществляющие земляные и строительные работы, руководствуются Правилами организации производства земляных работ, утвержденными решением Совета депутатов города Боровичи.</w:t>
      </w:r>
    </w:p>
    <w:p w:rsidR="00DD7BC2" w:rsidRDefault="00DD7BC2">
      <w:pPr>
        <w:pStyle w:val="ConsPlusNormal"/>
        <w:spacing w:before="220"/>
        <w:ind w:firstLine="540"/>
        <w:jc w:val="both"/>
      </w:pPr>
      <w:r>
        <w:t>11.2.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DD7BC2" w:rsidRDefault="00DD7BC2">
      <w:pPr>
        <w:pStyle w:val="ConsPlusNormal"/>
        <w:spacing w:before="220"/>
        <w:ind w:firstLine="540"/>
        <w:jc w:val="both"/>
      </w:pPr>
      <w:r>
        <w:t>11.2.1. Содержание в надлежащем состоянии отведенных под указанные цели земельных участков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w:t>
      </w:r>
    </w:p>
    <w:p w:rsidR="00DD7BC2" w:rsidRDefault="00DD7BC2">
      <w:pPr>
        <w:pStyle w:val="ConsPlusNormal"/>
        <w:jc w:val="both"/>
      </w:pPr>
      <w:r>
        <w:t xml:space="preserve">(п. 11.2.1 в ред. </w:t>
      </w:r>
      <w:hyperlink r:id="rId77"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11.2.2. 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DD7BC2" w:rsidRDefault="00DD7BC2">
      <w:pPr>
        <w:pStyle w:val="ConsPlusNormal"/>
        <w:spacing w:before="220"/>
        <w:ind w:firstLine="540"/>
        <w:jc w:val="both"/>
      </w:pPr>
      <w:r>
        <w:t>11.2.3. Содержание установленного ограждения в чистоте и исправном состоянии, выполнение его своевременного ремонта и окраски не реже одного раза в год до 1 мая текущего года и далее по мере необходимости;</w:t>
      </w:r>
    </w:p>
    <w:p w:rsidR="00DD7BC2" w:rsidRDefault="00DD7BC2">
      <w:pPr>
        <w:pStyle w:val="ConsPlusNormal"/>
        <w:spacing w:before="220"/>
        <w:ind w:firstLine="540"/>
        <w:jc w:val="both"/>
      </w:pPr>
      <w:r>
        <w:t>11.2.4. Обозначение въездов на строительную площадку (зону производства работ) специальными знаками или указателями;</w:t>
      </w:r>
    </w:p>
    <w:p w:rsidR="00DD7BC2" w:rsidRDefault="00DD7BC2">
      <w:pPr>
        <w:pStyle w:val="ConsPlusNormal"/>
        <w:spacing w:before="220"/>
        <w:ind w:firstLine="540"/>
        <w:jc w:val="both"/>
      </w:pPr>
      <w:r>
        <w:t>11.2.5. Установку габаритных указателей;</w:t>
      </w:r>
    </w:p>
    <w:p w:rsidR="00DD7BC2" w:rsidRDefault="00DD7BC2">
      <w:pPr>
        <w:pStyle w:val="ConsPlusNormal"/>
        <w:spacing w:before="220"/>
        <w:ind w:firstLine="540"/>
        <w:jc w:val="both"/>
      </w:pPr>
      <w:r>
        <w:t xml:space="preserve">11.2.6. Установку информационного щита размером 2 x 4 м; 3 x 6 м с изображением </w:t>
      </w:r>
      <w:r>
        <w:lastRenderedPageBreak/>
        <w:t>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w:t>
      </w:r>
    </w:p>
    <w:p w:rsidR="00DD7BC2" w:rsidRDefault="00DD7BC2">
      <w:pPr>
        <w:pStyle w:val="ConsPlusNormal"/>
        <w:spacing w:before="220"/>
        <w:ind w:firstLine="540"/>
        <w:jc w:val="both"/>
      </w:pPr>
      <w:r>
        <w:t>11.2.7. Обеспечение проездов для специального транспорта, личного транспорта и проходов для пешеходов;</w:t>
      </w:r>
    </w:p>
    <w:p w:rsidR="00DD7BC2" w:rsidRDefault="00DD7BC2">
      <w:pPr>
        <w:pStyle w:val="ConsPlusNormal"/>
        <w:spacing w:before="220"/>
        <w:ind w:firstLine="540"/>
        <w:jc w:val="both"/>
      </w:pPr>
      <w:r>
        <w:t>11.2.8. 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DD7BC2" w:rsidRDefault="00DD7BC2">
      <w:pPr>
        <w:pStyle w:val="ConsPlusNormal"/>
        <w:spacing w:before="220"/>
        <w:ind w:firstLine="540"/>
        <w:jc w:val="both"/>
      </w:pPr>
      <w:r>
        <w:t>11.2.9. Установку на строительной площадке (зоне производства работ) биотуалета, контейнера для сбора отходов и урн для мусора;</w:t>
      </w:r>
    </w:p>
    <w:p w:rsidR="00DD7BC2" w:rsidRDefault="00DD7BC2">
      <w:pPr>
        <w:pStyle w:val="ConsPlusNormal"/>
        <w:spacing w:before="220"/>
        <w:ind w:firstLine="540"/>
        <w:jc w:val="both"/>
      </w:pPr>
      <w:r>
        <w:t>11.2.10. 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DD7BC2" w:rsidRDefault="00DD7BC2">
      <w:pPr>
        <w:pStyle w:val="ConsPlusNormal"/>
        <w:spacing w:before="220"/>
        <w:ind w:firstLine="540"/>
        <w:jc w:val="both"/>
      </w:pPr>
      <w:r>
        <w:t>11.2.11. Соблюдение чистоты и порядка на подъездах к строительной площадке (зоне производства работ), а также на территории, примыкающей к ней по периметру. В случае допущения загрязнения примыкающей территории ее уборка производится незамедлительно силами и средствами исполнителя работ;</w:t>
      </w:r>
    </w:p>
    <w:p w:rsidR="00DD7BC2" w:rsidRDefault="00DD7BC2">
      <w:pPr>
        <w:pStyle w:val="ConsPlusNormal"/>
        <w:spacing w:before="220"/>
        <w:ind w:firstLine="540"/>
        <w:jc w:val="both"/>
      </w:pPr>
      <w:r>
        <w:t>11.2.12. Мойку колес и кузовов транспортных средств, строительной техники и механизмов, а также осуществление иных мероприятий, направленных на недопущение загрязнения территории города Боровичи;</w:t>
      </w:r>
    </w:p>
    <w:p w:rsidR="00DD7BC2" w:rsidRDefault="00DD7BC2">
      <w:pPr>
        <w:pStyle w:val="ConsPlusNormal"/>
        <w:spacing w:before="220"/>
        <w:ind w:firstLine="540"/>
        <w:jc w:val="both"/>
      </w:pPr>
      <w:r>
        <w:t xml:space="preserve">11.2.13. Содержание в надлежащем состоянии (производить ежедневную уборку и </w:t>
      </w:r>
      <w:proofErr w:type="gramStart"/>
      <w:r>
        <w:t>своевременный</w:t>
      </w:r>
      <w:proofErr w:type="gramEnd"/>
      <w:r>
        <w:t xml:space="preserve"> </w:t>
      </w:r>
      <w:proofErr w:type="spellStart"/>
      <w:r>
        <w:t>окос</w:t>
      </w:r>
      <w:proofErr w:type="spellEnd"/>
      <w:r>
        <w:t xml:space="preserve"> травы) строительной площадки и прилегающей к ней территории (зоны производства работ);</w:t>
      </w:r>
    </w:p>
    <w:p w:rsidR="00DD7BC2" w:rsidRDefault="00DD7BC2">
      <w:pPr>
        <w:pStyle w:val="ConsPlusNormal"/>
        <w:spacing w:before="220"/>
        <w:ind w:firstLine="540"/>
        <w:jc w:val="both"/>
      </w:pPr>
      <w:r>
        <w:t>11.2.14. Ежедневный сбор и вывоз строительных и других отходов, строительного мусора;</w:t>
      </w:r>
    </w:p>
    <w:p w:rsidR="00DD7BC2" w:rsidRDefault="00DD7BC2">
      <w:pPr>
        <w:pStyle w:val="ConsPlusNormal"/>
        <w:spacing w:before="220"/>
        <w:ind w:firstLine="540"/>
        <w:jc w:val="both"/>
      </w:pPr>
      <w:r>
        <w:t>11.2.15. Необходимые меры к сохранности зеленых насаждений;</w:t>
      </w:r>
    </w:p>
    <w:p w:rsidR="00DD7BC2" w:rsidRDefault="00DD7BC2">
      <w:pPr>
        <w:pStyle w:val="ConsPlusNormal"/>
        <w:spacing w:before="220"/>
        <w:ind w:firstLine="540"/>
        <w:jc w:val="both"/>
      </w:pPr>
      <w:r>
        <w:t>11.2.16.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DD7BC2" w:rsidRDefault="00DD7BC2">
      <w:pPr>
        <w:pStyle w:val="ConsPlusNormal"/>
        <w:spacing w:before="220"/>
        <w:ind w:firstLine="540"/>
        <w:jc w:val="both"/>
      </w:pPr>
      <w:r>
        <w:t xml:space="preserve">11.2.17. Восстановление нарушенных элементов озеленения и благоустройства по </w:t>
      </w:r>
      <w:proofErr w:type="gramStart"/>
      <w:r>
        <w:t>окончании</w:t>
      </w:r>
      <w:proofErr w:type="gramEnd"/>
      <w:r>
        <w:t xml:space="preserve"> работ.</w:t>
      </w:r>
    </w:p>
    <w:p w:rsidR="00DD7BC2" w:rsidRDefault="00DD7BC2">
      <w:pPr>
        <w:pStyle w:val="ConsPlusNormal"/>
        <w:spacing w:before="220"/>
        <w:ind w:firstLine="540"/>
        <w:jc w:val="both"/>
      </w:pPr>
      <w:r>
        <w:t>11.2.18. Содержание объектов незавершенного строительства и прилегающих к ним территорий.</w:t>
      </w:r>
    </w:p>
    <w:p w:rsidR="00DD7BC2" w:rsidRDefault="00DD7BC2">
      <w:pPr>
        <w:pStyle w:val="ConsPlusNormal"/>
        <w:spacing w:before="220"/>
        <w:ind w:firstLine="540"/>
        <w:jc w:val="both"/>
      </w:pPr>
      <w:r>
        <w:t>11.3. Запрещается:</w:t>
      </w:r>
    </w:p>
    <w:p w:rsidR="00DD7BC2" w:rsidRDefault="00DD7BC2">
      <w:pPr>
        <w:pStyle w:val="ConsPlusNormal"/>
        <w:spacing w:before="220"/>
        <w:ind w:firstLine="540"/>
        <w:jc w:val="both"/>
      </w:pPr>
      <w:r>
        <w:t>11.3.1. Приготовление растворов для производства строительных и ремонтных работ без применения специальных емкостей;</w:t>
      </w:r>
    </w:p>
    <w:p w:rsidR="00DD7BC2" w:rsidRDefault="00DD7BC2">
      <w:pPr>
        <w:pStyle w:val="ConsPlusNormal"/>
        <w:spacing w:before="220"/>
        <w:ind w:firstLine="540"/>
        <w:jc w:val="both"/>
      </w:pPr>
      <w:r>
        <w:t xml:space="preserve">11.3.2. Использование </w:t>
      </w:r>
      <w:proofErr w:type="spellStart"/>
      <w:r>
        <w:t>битумоварных</w:t>
      </w:r>
      <w:proofErr w:type="spellEnd"/>
      <w:r>
        <w:t xml:space="preserve"> установок без специального оборудования для сжигания топлива;</w:t>
      </w:r>
    </w:p>
    <w:p w:rsidR="00DD7BC2" w:rsidRDefault="00DD7BC2">
      <w:pPr>
        <w:pStyle w:val="ConsPlusNormal"/>
        <w:spacing w:before="220"/>
        <w:ind w:firstLine="540"/>
        <w:jc w:val="both"/>
      </w:pPr>
      <w:r>
        <w:t>11.3.3. 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DD7BC2" w:rsidRDefault="00DD7BC2">
      <w:pPr>
        <w:pStyle w:val="ConsPlusNormal"/>
        <w:spacing w:before="220"/>
        <w:ind w:firstLine="540"/>
        <w:jc w:val="both"/>
      </w:pPr>
      <w:r>
        <w:lastRenderedPageBreak/>
        <w:t>11.3.5. 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DD7BC2" w:rsidRDefault="00DD7BC2">
      <w:pPr>
        <w:pStyle w:val="ConsPlusNormal"/>
        <w:spacing w:before="220"/>
        <w:ind w:firstLine="540"/>
        <w:jc w:val="both"/>
      </w:pPr>
      <w:r>
        <w:t>11.3.6. 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DD7BC2" w:rsidRDefault="00DD7BC2">
      <w:pPr>
        <w:pStyle w:val="ConsPlusNormal"/>
        <w:spacing w:before="220"/>
        <w:ind w:firstLine="540"/>
        <w:jc w:val="both"/>
      </w:pPr>
      <w:r>
        <w:t>11.3.7. 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DD7BC2" w:rsidRDefault="00DD7BC2">
      <w:pPr>
        <w:pStyle w:val="ConsPlusNormal"/>
        <w:spacing w:before="220"/>
        <w:ind w:firstLine="540"/>
        <w:jc w:val="both"/>
      </w:pPr>
      <w:r>
        <w:t>11.3.8. Сжигание мусора, тары, производственных, строительных и других отходов, включая строительный мусор, порубочных остатков.</w:t>
      </w:r>
    </w:p>
    <w:p w:rsidR="00DD7BC2" w:rsidRDefault="00DD7BC2">
      <w:pPr>
        <w:pStyle w:val="ConsPlusNormal"/>
        <w:spacing w:before="220"/>
        <w:ind w:firstLine="540"/>
        <w:jc w:val="both"/>
      </w:pPr>
      <w:r>
        <w:t>11.3.9. Содержание объектов незавершенного строительства, на которых работы не ведутся, без установки строительных сеток.</w:t>
      </w:r>
    </w:p>
    <w:p w:rsidR="00DD7BC2" w:rsidRDefault="00DD7BC2">
      <w:pPr>
        <w:pStyle w:val="ConsPlusNormal"/>
        <w:jc w:val="both"/>
      </w:pPr>
    </w:p>
    <w:p w:rsidR="00DD7BC2" w:rsidRDefault="00DD7BC2">
      <w:pPr>
        <w:pStyle w:val="ConsPlusTitle"/>
        <w:jc w:val="center"/>
        <w:outlineLvl w:val="1"/>
      </w:pPr>
      <w:r>
        <w:t>12. Содержание и уборка территорий автостоянок, парковок,</w:t>
      </w:r>
    </w:p>
    <w:p w:rsidR="00DD7BC2" w:rsidRDefault="00DD7BC2">
      <w:pPr>
        <w:pStyle w:val="ConsPlusTitle"/>
        <w:jc w:val="center"/>
      </w:pPr>
      <w:r>
        <w:t>гаражных комплексов, гаражей</w:t>
      </w:r>
    </w:p>
    <w:p w:rsidR="00DD7BC2" w:rsidRDefault="00DD7BC2">
      <w:pPr>
        <w:pStyle w:val="ConsPlusNormal"/>
        <w:jc w:val="center"/>
      </w:pPr>
      <w:proofErr w:type="gramStart"/>
      <w:r>
        <w:t xml:space="preserve">(в ред. </w:t>
      </w:r>
      <w:hyperlink r:id="rId78" w:history="1">
        <w:r>
          <w:rPr>
            <w:color w:val="0000FF"/>
          </w:rPr>
          <w:t>Решения</w:t>
        </w:r>
      </w:hyperlink>
      <w:r>
        <w:t xml:space="preserve"> Совета депутатов г. Боровичи</w:t>
      </w:r>
      <w:proofErr w:type="gramEnd"/>
    </w:p>
    <w:p w:rsidR="00DD7BC2" w:rsidRDefault="00DD7BC2">
      <w:pPr>
        <w:pStyle w:val="ConsPlusNormal"/>
        <w:jc w:val="center"/>
      </w:pPr>
      <w:r>
        <w:t>от 25.06.2019 N 234)</w:t>
      </w:r>
    </w:p>
    <w:p w:rsidR="00DD7BC2" w:rsidRDefault="00DD7BC2">
      <w:pPr>
        <w:pStyle w:val="ConsPlusNormal"/>
        <w:jc w:val="both"/>
      </w:pPr>
    </w:p>
    <w:p w:rsidR="00DD7BC2" w:rsidRDefault="00DD7BC2">
      <w:pPr>
        <w:pStyle w:val="ConsPlusNormal"/>
        <w:ind w:firstLine="540"/>
        <w:jc w:val="both"/>
      </w:pPr>
      <w:r>
        <w:t>12.1. Содержание и уборка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DD7BC2" w:rsidRDefault="00DD7BC2">
      <w:pPr>
        <w:pStyle w:val="ConsPlusNormal"/>
        <w:jc w:val="both"/>
      </w:pPr>
      <w:r>
        <w:t xml:space="preserve">(в ред. </w:t>
      </w:r>
      <w:hyperlink r:id="rId79"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12.2. Содержание и уборка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DD7BC2" w:rsidRDefault="00DD7BC2">
      <w:pPr>
        <w:pStyle w:val="ConsPlusNormal"/>
        <w:jc w:val="both"/>
      </w:pPr>
      <w:r>
        <w:t>(</w:t>
      </w:r>
      <w:proofErr w:type="gramStart"/>
      <w:r>
        <w:t>в</w:t>
      </w:r>
      <w:proofErr w:type="gramEnd"/>
      <w:r>
        <w:t xml:space="preserve"> ред. </w:t>
      </w:r>
      <w:hyperlink r:id="rId80"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12.3. Собственники, землепользователи, землевладельцы и арендаторы территорий автостоянок, парковок, гаражей обеспечивают:</w:t>
      </w:r>
    </w:p>
    <w:p w:rsidR="00DD7BC2" w:rsidRDefault="00DD7BC2">
      <w:pPr>
        <w:pStyle w:val="ConsPlusNormal"/>
        <w:spacing w:before="220"/>
        <w:ind w:firstLine="540"/>
        <w:jc w:val="both"/>
      </w:pPr>
      <w:r>
        <w:t>ежедневную уборку грязи, мусора, смета, снега и льда (наледи) с проезжей части дорог;</w:t>
      </w:r>
    </w:p>
    <w:p w:rsidR="00DD7BC2" w:rsidRDefault="00DD7BC2">
      <w:pPr>
        <w:pStyle w:val="ConsPlusNormal"/>
        <w:spacing w:before="220"/>
        <w:ind w:firstLine="540"/>
        <w:jc w:val="both"/>
      </w:pPr>
      <w:r>
        <w:t>уход за газонами и другими зелеными насаждениями;</w:t>
      </w:r>
    </w:p>
    <w:p w:rsidR="00DD7BC2" w:rsidRDefault="00DD7BC2">
      <w:pPr>
        <w:pStyle w:val="ConsPlusNormal"/>
        <w:spacing w:before="220"/>
        <w:ind w:firstLine="540"/>
        <w:jc w:val="both"/>
      </w:pPr>
      <w:r>
        <w:t xml:space="preserve">ремонт и очистку смотровых и </w:t>
      </w:r>
      <w:proofErr w:type="spellStart"/>
      <w:r>
        <w:t>дождеприемных</w:t>
      </w:r>
      <w:proofErr w:type="spellEnd"/>
      <w: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DD7BC2" w:rsidRDefault="00DD7BC2">
      <w:pPr>
        <w:pStyle w:val="ConsPlusNormal"/>
        <w:spacing w:before="220"/>
        <w:ind w:firstLine="540"/>
        <w:jc w:val="both"/>
      </w:pPr>
      <w:r>
        <w:t>обеспечение сбора и вывоза мусора.</w:t>
      </w:r>
    </w:p>
    <w:p w:rsidR="00DD7BC2" w:rsidRDefault="00DD7BC2">
      <w:pPr>
        <w:pStyle w:val="ConsPlusNormal"/>
        <w:jc w:val="both"/>
      </w:pPr>
    </w:p>
    <w:p w:rsidR="00DD7BC2" w:rsidRDefault="00DD7BC2">
      <w:pPr>
        <w:pStyle w:val="ConsPlusTitle"/>
        <w:jc w:val="center"/>
        <w:outlineLvl w:val="1"/>
      </w:pPr>
      <w:r>
        <w:t>13. Содержание транспортных средств</w:t>
      </w:r>
    </w:p>
    <w:p w:rsidR="00DD7BC2" w:rsidRDefault="00DD7BC2">
      <w:pPr>
        <w:pStyle w:val="ConsPlusNormal"/>
        <w:jc w:val="both"/>
      </w:pPr>
    </w:p>
    <w:p w:rsidR="00DD7BC2" w:rsidRDefault="00DD7BC2">
      <w:pPr>
        <w:pStyle w:val="ConsPlusNormal"/>
        <w:ind w:firstLine="540"/>
        <w:jc w:val="both"/>
      </w:pPr>
      <w:r>
        <w:t>13.1. Неисправные, разукомплектованные и по иным причинам непригодные к эксплуатации транспортные средства (в том числе плавательные) подлежат обязательной транспортировке с улиц, дорог, территорий многоквартирных домов и иных территорий их собственниками (владельцами) в специально оборудованные места.</w:t>
      </w:r>
    </w:p>
    <w:p w:rsidR="00DD7BC2" w:rsidRDefault="00DD7BC2">
      <w:pPr>
        <w:pStyle w:val="ConsPlusNormal"/>
        <w:jc w:val="both"/>
      </w:pPr>
      <w:r>
        <w:t>(</w:t>
      </w:r>
      <w:proofErr w:type="gramStart"/>
      <w:r>
        <w:t>п</w:t>
      </w:r>
      <w:proofErr w:type="gramEnd"/>
      <w:r>
        <w:t xml:space="preserve">. 13.1 в ред. </w:t>
      </w:r>
      <w:hyperlink r:id="rId81"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 xml:space="preserve">13.2. </w:t>
      </w:r>
      <w:proofErr w:type="gramStart"/>
      <w:r>
        <w:t xml:space="preserve">Запрещается заправка топливом, техническое обслуживание, ремонт и мойка транспортных средств, слив топлива и масел вне специально отведенных для этой цели местах, в </w:t>
      </w:r>
      <w:r>
        <w:lastRenderedPageBreak/>
        <w:t>том числе у водоразборных колонок, на берегах рек и водоемов, в местах массового отдыха населения, парках, на озелененных территориях, дворовых, иных внутриквартальных территориях.</w:t>
      </w:r>
      <w:proofErr w:type="gramEnd"/>
    </w:p>
    <w:p w:rsidR="00DD7BC2" w:rsidRDefault="00DD7BC2">
      <w:pPr>
        <w:pStyle w:val="ConsPlusNormal"/>
        <w:spacing w:before="220"/>
        <w:ind w:firstLine="540"/>
        <w:jc w:val="both"/>
      </w:pPr>
      <w:r>
        <w:t>13.3.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DD7BC2" w:rsidRDefault="00DD7BC2">
      <w:pPr>
        <w:pStyle w:val="ConsPlusNormal"/>
        <w:spacing w:before="220"/>
        <w:ind w:firstLine="540"/>
        <w:jc w:val="both"/>
      </w:pPr>
      <w:r>
        <w:t>13.4.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DD7BC2" w:rsidRDefault="00DD7BC2">
      <w:pPr>
        <w:pStyle w:val="ConsPlusNormal"/>
        <w:spacing w:before="220"/>
        <w:ind w:firstLine="540"/>
        <w:jc w:val="both"/>
      </w:pPr>
      <w:r>
        <w:t>13.5. Запрещается остановка и стоянка транспортных средств на детских и спортивных площадках, на газонах или иных территориях, занятых зелеными насаждениями.</w:t>
      </w:r>
    </w:p>
    <w:p w:rsidR="00DD7BC2" w:rsidRDefault="00DD7BC2">
      <w:pPr>
        <w:pStyle w:val="ConsPlusNormal"/>
        <w:jc w:val="both"/>
      </w:pPr>
      <w:r>
        <w:t xml:space="preserve">(п. 13.5 в ред. </w:t>
      </w:r>
      <w:hyperlink r:id="rId82"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13.6.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DD7BC2" w:rsidRDefault="00DD7BC2">
      <w:pPr>
        <w:pStyle w:val="ConsPlusNormal"/>
        <w:jc w:val="both"/>
      </w:pPr>
    </w:p>
    <w:p w:rsidR="00DD7BC2" w:rsidRDefault="00DD7BC2">
      <w:pPr>
        <w:pStyle w:val="ConsPlusTitle"/>
        <w:jc w:val="center"/>
        <w:outlineLvl w:val="1"/>
      </w:pPr>
      <w:r>
        <w:t xml:space="preserve">14. </w:t>
      </w:r>
      <w:proofErr w:type="gramStart"/>
      <w:r>
        <w:t>Организация пешеходных коммуникаций (тротуаров, аллей,</w:t>
      </w:r>
      <w:proofErr w:type="gramEnd"/>
    </w:p>
    <w:p w:rsidR="00DD7BC2" w:rsidRDefault="00DD7BC2">
      <w:pPr>
        <w:pStyle w:val="ConsPlusTitle"/>
        <w:jc w:val="center"/>
      </w:pPr>
      <w:r>
        <w:t xml:space="preserve">дорожек, тропинок), обеспечивающих </w:t>
      </w:r>
      <w:proofErr w:type="gramStart"/>
      <w:r>
        <w:t>пешеходные</w:t>
      </w:r>
      <w:proofErr w:type="gramEnd"/>
      <w:r>
        <w:t xml:space="preserve"> связи и</w:t>
      </w:r>
    </w:p>
    <w:p w:rsidR="00DD7BC2" w:rsidRDefault="00DD7BC2">
      <w:pPr>
        <w:pStyle w:val="ConsPlusTitle"/>
        <w:jc w:val="center"/>
      </w:pPr>
      <w:r>
        <w:t>передвижения на территории муниципального образования</w:t>
      </w:r>
    </w:p>
    <w:p w:rsidR="00DD7BC2" w:rsidRDefault="00DD7BC2">
      <w:pPr>
        <w:pStyle w:val="ConsPlusNormal"/>
        <w:jc w:val="both"/>
      </w:pPr>
    </w:p>
    <w:p w:rsidR="00DD7BC2" w:rsidRDefault="00DD7BC2">
      <w:pPr>
        <w:pStyle w:val="ConsPlusNormal"/>
        <w:ind w:firstLine="540"/>
        <w:jc w:val="both"/>
      </w:pPr>
      <w:r>
        <w:t>14.1. Пешеходные коммуникации обеспечивают пешеходные связи и передвижения на территории города Боровичи.</w:t>
      </w:r>
    </w:p>
    <w:p w:rsidR="00DD7BC2" w:rsidRDefault="00DD7BC2">
      <w:pPr>
        <w:pStyle w:val="ConsPlusNormal"/>
        <w:spacing w:before="220"/>
        <w:ind w:firstLine="540"/>
        <w:jc w:val="both"/>
      </w:pPr>
      <w:r>
        <w:t>К пешеходным коммуникациям относятся: тротуары, аллеи, дорожки, тропинки.</w:t>
      </w:r>
    </w:p>
    <w:p w:rsidR="00DD7BC2" w:rsidRDefault="00DD7BC2">
      <w:pPr>
        <w:pStyle w:val="ConsPlusNormal"/>
        <w:spacing w:before="220"/>
        <w:ind w:firstLine="540"/>
        <w:jc w:val="both"/>
      </w:pPr>
      <w:r>
        <w:t>При проектировании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DD7BC2" w:rsidRDefault="00DD7BC2">
      <w:pPr>
        <w:pStyle w:val="ConsPlusNormal"/>
        <w:spacing w:before="220"/>
        <w:ind w:firstLine="540"/>
        <w:jc w:val="both"/>
      </w:pPr>
      <w:r>
        <w:t xml:space="preserve">В системе пешеходных коммуникаций следует выделять </w:t>
      </w:r>
      <w:proofErr w:type="gramStart"/>
      <w:r>
        <w:t>основные</w:t>
      </w:r>
      <w:proofErr w:type="gramEnd"/>
      <w:r>
        <w:t xml:space="preserve"> и второстепенные пешеходные связи.</w:t>
      </w:r>
    </w:p>
    <w:p w:rsidR="00DD7BC2" w:rsidRDefault="00DD7BC2">
      <w:pPr>
        <w:pStyle w:val="ConsPlusNormal"/>
        <w:spacing w:before="220"/>
        <w:ind w:firstLine="540"/>
        <w:jc w:val="both"/>
      </w:pPr>
      <w:r>
        <w:t>14.2.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D7BC2" w:rsidRDefault="00DD7BC2">
      <w:pPr>
        <w:pStyle w:val="ConsPlusNormal"/>
        <w:spacing w:before="220"/>
        <w:ind w:firstLine="540"/>
        <w:jc w:val="both"/>
      </w:pPr>
      <w:r>
        <w:t>14.2.1. Трассировка основных пешеходных коммуникаций может осуществляться вдоль улиц и дорог (тротуаров) или независимо от них.</w:t>
      </w:r>
    </w:p>
    <w:p w:rsidR="00DD7BC2" w:rsidRDefault="00DD7BC2">
      <w:pPr>
        <w:pStyle w:val="ConsPlusNormal"/>
        <w:spacing w:before="220"/>
        <w:ind w:firstLine="540"/>
        <w:jc w:val="both"/>
      </w:pPr>
      <w:r>
        <w:t>14.2.2.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w:t>
      </w:r>
    </w:p>
    <w:p w:rsidR="00DD7BC2" w:rsidRDefault="00DD7BC2">
      <w:pPr>
        <w:pStyle w:val="ConsPlusNormal"/>
        <w:spacing w:before="220"/>
        <w:ind w:firstLine="540"/>
        <w:jc w:val="both"/>
      </w:pPr>
      <w:r>
        <w:lastRenderedPageBreak/>
        <w:t>14.2.3. Не допускается использование существующих пешеходных коммуникаций и прилегающих к ним газонов для временного паркования легкового транспорта.</w:t>
      </w:r>
    </w:p>
    <w:p w:rsidR="00DD7BC2" w:rsidRDefault="00DD7BC2">
      <w:pPr>
        <w:pStyle w:val="ConsPlusNormal"/>
        <w:spacing w:before="220"/>
        <w:ind w:firstLine="540"/>
        <w:jc w:val="both"/>
      </w:pPr>
      <w:r>
        <w:t>14.2.4. Как правило,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(бортовые камни, пандусы, лестницы, ступени), урны или малые контейнеры для мусора, осветительное оборудование.</w:t>
      </w:r>
    </w:p>
    <w:p w:rsidR="00DD7BC2" w:rsidRDefault="00DD7BC2">
      <w:pPr>
        <w:pStyle w:val="ConsPlusNormal"/>
        <w:spacing w:before="220"/>
        <w:ind w:firstLine="540"/>
        <w:jc w:val="both"/>
      </w:pPr>
      <w:r>
        <w:t>Допускается размещение некапитальных нестационарных сооружений.</w:t>
      </w:r>
    </w:p>
    <w:p w:rsidR="00DD7BC2" w:rsidRDefault="00DD7BC2">
      <w:pPr>
        <w:pStyle w:val="ConsPlusNormal"/>
        <w:spacing w:before="220"/>
        <w:ind w:firstLine="540"/>
        <w:jc w:val="both"/>
      </w:pPr>
      <w:r>
        <w:t>14.3.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парк).</w:t>
      </w:r>
    </w:p>
    <w:p w:rsidR="00DD7BC2" w:rsidRDefault="00DD7BC2">
      <w:pPr>
        <w:pStyle w:val="ConsPlusNormal"/>
        <w:spacing w:before="220"/>
        <w:ind w:firstLine="540"/>
        <w:jc w:val="both"/>
      </w:pPr>
      <w:r>
        <w:t>14.3.1.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DD7BC2" w:rsidRDefault="00DD7BC2">
      <w:pPr>
        <w:pStyle w:val="ConsPlusNormal"/>
        <w:spacing w:before="220"/>
        <w:ind w:firstLine="540"/>
        <w:jc w:val="both"/>
      </w:pPr>
      <w:r>
        <w:t>14.3.2. На дорожках скверов, парков города следует предусматривать твердые виды покрытия. Рекомендуется мощение плиткой.</w:t>
      </w:r>
    </w:p>
    <w:p w:rsidR="00DD7BC2" w:rsidRDefault="00DD7BC2">
      <w:pPr>
        <w:pStyle w:val="ConsPlusNormal"/>
        <w:jc w:val="both"/>
      </w:pPr>
    </w:p>
    <w:p w:rsidR="00DD7BC2" w:rsidRDefault="00DD7BC2">
      <w:pPr>
        <w:pStyle w:val="ConsPlusTitle"/>
        <w:jc w:val="center"/>
        <w:outlineLvl w:val="1"/>
      </w:pPr>
      <w:r>
        <w:t>15. Проектирование и содержание малых архитектурных</w:t>
      </w:r>
    </w:p>
    <w:p w:rsidR="00DD7BC2" w:rsidRDefault="00DD7BC2">
      <w:pPr>
        <w:pStyle w:val="ConsPlusTitle"/>
        <w:jc w:val="center"/>
      </w:pPr>
      <w:r>
        <w:t>форм и городской мебели</w:t>
      </w:r>
    </w:p>
    <w:p w:rsidR="00DD7BC2" w:rsidRDefault="00DD7BC2">
      <w:pPr>
        <w:pStyle w:val="ConsPlusNormal"/>
        <w:jc w:val="both"/>
      </w:pPr>
    </w:p>
    <w:p w:rsidR="00DD7BC2" w:rsidRDefault="00DD7BC2">
      <w:pPr>
        <w:pStyle w:val="ConsPlusNormal"/>
        <w:ind w:firstLine="540"/>
        <w:jc w:val="both"/>
      </w:pPr>
      <w:r>
        <w:t xml:space="preserve">15.1. При создании и благоустройстве малых архитектурных форм необходимо соблюдать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
    <w:p w:rsidR="00DD7BC2" w:rsidRDefault="00DD7BC2">
      <w:pPr>
        <w:pStyle w:val="ConsPlusNormal"/>
        <w:spacing w:before="220"/>
        <w:ind w:firstLine="540"/>
        <w:jc w:val="both"/>
      </w:pPr>
      <w:r>
        <w:t>15.2. При проектировании и выборе малых архитектурных форм необходимо учитывать:</w:t>
      </w:r>
    </w:p>
    <w:p w:rsidR="00DD7BC2" w:rsidRDefault="00DD7BC2">
      <w:pPr>
        <w:pStyle w:val="ConsPlusNormal"/>
        <w:spacing w:before="220"/>
        <w:ind w:firstLine="540"/>
        <w:jc w:val="both"/>
      </w:pPr>
      <w:r>
        <w:t>соответствие материалов и конструкции малых архитектурных форм климату и назначению малых архитектурных форм;</w:t>
      </w:r>
    </w:p>
    <w:p w:rsidR="00DD7BC2" w:rsidRDefault="00DD7BC2">
      <w:pPr>
        <w:pStyle w:val="ConsPlusNormal"/>
        <w:spacing w:before="220"/>
        <w:ind w:firstLine="540"/>
        <w:jc w:val="both"/>
      </w:pPr>
      <w:r>
        <w:t>антивандальную защищенность - от разрушения, оклейки, нанесения надписей и изображений;</w:t>
      </w:r>
    </w:p>
    <w:p w:rsidR="00DD7BC2" w:rsidRDefault="00DD7BC2">
      <w:pPr>
        <w:pStyle w:val="ConsPlusNormal"/>
        <w:spacing w:before="220"/>
        <w:ind w:firstLine="540"/>
        <w:jc w:val="both"/>
      </w:pPr>
      <w:r>
        <w:t>возможность ремонта или замены деталей малых архитектурных форм;</w:t>
      </w:r>
    </w:p>
    <w:p w:rsidR="00DD7BC2" w:rsidRDefault="00DD7BC2">
      <w:pPr>
        <w:pStyle w:val="ConsPlusNormal"/>
        <w:spacing w:before="220"/>
        <w:ind w:firstLine="540"/>
        <w:jc w:val="both"/>
      </w:pPr>
      <w:r>
        <w:t>защиту от образования наледи и снежных заносов, обеспечение стока воды;</w:t>
      </w:r>
    </w:p>
    <w:p w:rsidR="00DD7BC2" w:rsidRDefault="00DD7BC2">
      <w:pPr>
        <w:pStyle w:val="ConsPlusNormal"/>
        <w:spacing w:before="220"/>
        <w:ind w:firstLine="540"/>
        <w:jc w:val="both"/>
      </w:pPr>
      <w:r>
        <w:t>удобство обслуживания, а также механизированной и ручной очистки территории рядом с малыми архитектурными формами и под конструкцией;</w:t>
      </w:r>
    </w:p>
    <w:p w:rsidR="00DD7BC2" w:rsidRDefault="00DD7BC2">
      <w:pPr>
        <w:pStyle w:val="ConsPlusNormal"/>
        <w:spacing w:before="220"/>
        <w:ind w:firstLine="540"/>
        <w:jc w:val="both"/>
      </w:pPr>
      <w:r>
        <w:t>эргономичность конструкций (высоту и наклон спинки, высоту урн и их защиту от дождя и прочее);</w:t>
      </w:r>
    </w:p>
    <w:p w:rsidR="00DD7BC2" w:rsidRDefault="00DD7BC2">
      <w:pPr>
        <w:pStyle w:val="ConsPlusNormal"/>
        <w:spacing w:before="220"/>
        <w:ind w:firstLine="540"/>
        <w:jc w:val="both"/>
      </w:pPr>
      <w:r>
        <w:t>расцветку, не диссонирующую с окружением;</w:t>
      </w:r>
    </w:p>
    <w:p w:rsidR="00DD7BC2" w:rsidRDefault="00DD7BC2">
      <w:pPr>
        <w:pStyle w:val="ConsPlusNormal"/>
        <w:spacing w:before="220"/>
        <w:ind w:firstLine="540"/>
        <w:jc w:val="both"/>
      </w:pPr>
      <w:r>
        <w:t>безопасность для потенциальных пользователей;</w:t>
      </w:r>
    </w:p>
    <w:p w:rsidR="00DD7BC2" w:rsidRDefault="00DD7BC2">
      <w:pPr>
        <w:pStyle w:val="ConsPlusNormal"/>
        <w:spacing w:before="220"/>
        <w:ind w:firstLine="540"/>
        <w:jc w:val="both"/>
      </w:pPr>
      <w:r>
        <w:t>стилистическое сочетание с другими малыми архитектурными формами и окружающей архитектурой.</w:t>
      </w:r>
    </w:p>
    <w:p w:rsidR="00DD7BC2" w:rsidRDefault="00DD7BC2">
      <w:pPr>
        <w:pStyle w:val="ConsPlusNormal"/>
        <w:spacing w:before="220"/>
        <w:ind w:firstLine="540"/>
        <w:jc w:val="both"/>
      </w:pPr>
      <w:r>
        <w:lastRenderedPageBreak/>
        <w:t>15.3. При установке малых архитектурных форм необходимо обеспечить:</w:t>
      </w:r>
    </w:p>
    <w:p w:rsidR="00DD7BC2" w:rsidRDefault="00DD7BC2">
      <w:pPr>
        <w:pStyle w:val="ConsPlusNormal"/>
        <w:spacing w:before="220"/>
        <w:ind w:firstLine="540"/>
        <w:jc w:val="both"/>
      </w:pPr>
      <w:r>
        <w:t>расположение, не создающее препятствий для пешеходов;</w:t>
      </w:r>
    </w:p>
    <w:p w:rsidR="00DD7BC2" w:rsidRDefault="00DD7BC2">
      <w:pPr>
        <w:pStyle w:val="ConsPlusNormal"/>
        <w:spacing w:before="220"/>
        <w:ind w:firstLine="540"/>
        <w:jc w:val="both"/>
      </w:pPr>
      <w:r>
        <w:t>компактность установки на минимальной площади в местах большого скопления людей;</w:t>
      </w:r>
    </w:p>
    <w:p w:rsidR="00DD7BC2" w:rsidRDefault="00DD7BC2">
      <w:pPr>
        <w:pStyle w:val="ConsPlusNormal"/>
        <w:spacing w:before="220"/>
        <w:ind w:firstLine="540"/>
        <w:jc w:val="both"/>
      </w:pPr>
      <w:r>
        <w:t>устойчивость конструкции.</w:t>
      </w:r>
    </w:p>
    <w:p w:rsidR="00DD7BC2" w:rsidRDefault="00DD7BC2">
      <w:pPr>
        <w:pStyle w:val="ConsPlusNormal"/>
        <w:spacing w:before="220"/>
        <w:ind w:firstLine="540"/>
        <w:jc w:val="both"/>
      </w:pPr>
      <w:r>
        <w:t xml:space="preserve">15.4. Установка различных видов скамей отдыха должна осуществляться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w:t>
      </w:r>
      <w:proofErr w:type="gramStart"/>
      <w:r>
        <w:t>выступающими</w:t>
      </w:r>
      <w:proofErr w:type="gramEnd"/>
      <w:r>
        <w:t xml:space="preserve"> над поверхностью земли.</w:t>
      </w:r>
    </w:p>
    <w:p w:rsidR="00DD7BC2" w:rsidRDefault="00DD7BC2">
      <w:pPr>
        <w:pStyle w:val="ConsPlusNormal"/>
        <w:spacing w:before="220"/>
        <w:ind w:firstLine="540"/>
        <w:jc w:val="both"/>
      </w:pPr>
      <w:r>
        <w:t>Для скамеек рекреационных зон необходимо наличие спинок, для скамеек дворовых зон - наличие спинок и поручней, для транзитных зон - отсутствие спинок и поручней.</w:t>
      </w:r>
    </w:p>
    <w:p w:rsidR="00DD7BC2" w:rsidRDefault="00DD7BC2">
      <w:pPr>
        <w:pStyle w:val="ConsPlusNormal"/>
        <w:spacing w:before="220"/>
        <w:ind w:firstLine="540"/>
        <w:jc w:val="both"/>
      </w:pPr>
      <w:r>
        <w:t>На особо охраняемых природных территориях возможно выполнение столов и скамей из древесных пней-срубов, бревен и плах, не имеющих сколов и острых углов.</w:t>
      </w:r>
    </w:p>
    <w:p w:rsidR="00DD7BC2" w:rsidRDefault="00DD7BC2">
      <w:pPr>
        <w:pStyle w:val="ConsPlusNormal"/>
        <w:spacing w:before="220"/>
        <w:ind w:firstLine="540"/>
        <w:jc w:val="both"/>
      </w:pPr>
      <w:r>
        <w:t>15.5. При установке цветочниц (вазонов), в том числе навесных следует предусматривать следующие положения:</w:t>
      </w:r>
    </w:p>
    <w:p w:rsidR="00DD7BC2" w:rsidRDefault="00DD7BC2">
      <w:pPr>
        <w:pStyle w:val="ConsPlusNormal"/>
        <w:spacing w:before="220"/>
        <w:ind w:firstLine="540"/>
        <w:jc w:val="both"/>
      </w:pPr>
      <w:r>
        <w:t>высота цветочниц (вазонов) должна обеспечивать предотвращение случайного наезда автомобилей и попадания мусора;</w:t>
      </w:r>
    </w:p>
    <w:p w:rsidR="00DD7BC2" w:rsidRDefault="00DD7BC2">
      <w:pPr>
        <w:pStyle w:val="ConsPlusNormal"/>
        <w:spacing w:before="220"/>
        <w:ind w:firstLine="540"/>
        <w:jc w:val="both"/>
      </w:pPr>
      <w:r>
        <w:t>дизайн (цвет, форма) цветочниц (вазонов) не должны отвлекать внимание от растений.</w:t>
      </w:r>
    </w:p>
    <w:p w:rsidR="00DD7BC2" w:rsidRDefault="00DD7BC2">
      <w:pPr>
        <w:pStyle w:val="ConsPlusNormal"/>
        <w:spacing w:before="220"/>
        <w:ind w:firstLine="540"/>
        <w:jc w:val="both"/>
      </w:pPr>
      <w:r>
        <w:t>15.6. На тротуарах автомобильных дорог следует использовать следующие виды малых архитектурных форм:</w:t>
      </w:r>
    </w:p>
    <w:p w:rsidR="00DD7BC2" w:rsidRDefault="00DD7BC2">
      <w:pPr>
        <w:pStyle w:val="ConsPlusNormal"/>
        <w:spacing w:before="220"/>
        <w:ind w:firstLine="540"/>
        <w:jc w:val="both"/>
      </w:pPr>
      <w:r>
        <w:t>скамейки без спинки с местом для сумок;</w:t>
      </w:r>
    </w:p>
    <w:p w:rsidR="00DD7BC2" w:rsidRDefault="00DD7BC2">
      <w:pPr>
        <w:pStyle w:val="ConsPlusNormal"/>
        <w:spacing w:before="220"/>
        <w:ind w:firstLine="540"/>
        <w:jc w:val="both"/>
      </w:pPr>
      <w:r>
        <w:t>опоры у скамеек для людей с ограниченными возможностями;</w:t>
      </w:r>
    </w:p>
    <w:p w:rsidR="00DD7BC2" w:rsidRDefault="00DD7BC2">
      <w:pPr>
        <w:pStyle w:val="ConsPlusNormal"/>
        <w:spacing w:before="220"/>
        <w:ind w:firstLine="540"/>
        <w:jc w:val="both"/>
      </w:pPr>
      <w:r>
        <w:t>заграждения, обеспечивающие защиту пешеходов от наезда автомобилей;</w:t>
      </w:r>
    </w:p>
    <w:p w:rsidR="00DD7BC2" w:rsidRDefault="00DD7BC2">
      <w:pPr>
        <w:pStyle w:val="ConsPlusNormal"/>
        <w:spacing w:before="220"/>
        <w:ind w:firstLine="540"/>
        <w:jc w:val="both"/>
      </w:pPr>
      <w:r>
        <w:t>навесные кашпо, навесные цветочницы и вазоны;</w:t>
      </w:r>
    </w:p>
    <w:p w:rsidR="00DD7BC2" w:rsidRDefault="00DD7BC2">
      <w:pPr>
        <w:pStyle w:val="ConsPlusNormal"/>
        <w:spacing w:before="220"/>
        <w:ind w:firstLine="540"/>
        <w:jc w:val="both"/>
      </w:pPr>
      <w:r>
        <w:t>высокие цветочницы (вазоны) и урны.</w:t>
      </w:r>
    </w:p>
    <w:p w:rsidR="00DD7BC2" w:rsidRDefault="00DD7BC2">
      <w:pPr>
        <w:pStyle w:val="ConsPlusNormal"/>
        <w:spacing w:before="220"/>
        <w:ind w:firstLine="540"/>
        <w:jc w:val="both"/>
      </w:pPr>
      <w:r>
        <w:t>15.7. Для пешеходных зон рекомендуется использовать следующие малые архитектурные формы:</w:t>
      </w:r>
    </w:p>
    <w:p w:rsidR="00DD7BC2" w:rsidRDefault="00DD7BC2">
      <w:pPr>
        <w:pStyle w:val="ConsPlusNormal"/>
        <w:spacing w:before="220"/>
        <w:ind w:firstLine="540"/>
        <w:jc w:val="both"/>
      </w:pPr>
      <w:r>
        <w:t>уличные фонари, высота которых соотносима с ростом человека;</w:t>
      </w:r>
    </w:p>
    <w:p w:rsidR="00DD7BC2" w:rsidRDefault="00DD7BC2">
      <w:pPr>
        <w:pStyle w:val="ConsPlusNormal"/>
        <w:spacing w:before="220"/>
        <w:ind w:firstLine="540"/>
        <w:jc w:val="both"/>
      </w:pPr>
      <w:r>
        <w:t>скамейки, предполагающие длительное сидение;</w:t>
      </w:r>
    </w:p>
    <w:p w:rsidR="00DD7BC2" w:rsidRDefault="00DD7BC2">
      <w:pPr>
        <w:pStyle w:val="ConsPlusNormal"/>
        <w:spacing w:before="220"/>
        <w:ind w:firstLine="540"/>
        <w:jc w:val="both"/>
      </w:pPr>
      <w:r>
        <w:t>цветочницы и кашпо (вазоны);</w:t>
      </w:r>
    </w:p>
    <w:p w:rsidR="00DD7BC2" w:rsidRDefault="00DD7BC2">
      <w:pPr>
        <w:pStyle w:val="ConsPlusNormal"/>
        <w:spacing w:before="220"/>
        <w:ind w:firstLine="540"/>
        <w:jc w:val="both"/>
      </w:pPr>
      <w:r>
        <w:t>информационные стенды;</w:t>
      </w:r>
    </w:p>
    <w:p w:rsidR="00DD7BC2" w:rsidRDefault="00DD7BC2">
      <w:pPr>
        <w:pStyle w:val="ConsPlusNormal"/>
        <w:spacing w:before="220"/>
        <w:ind w:firstLine="540"/>
        <w:jc w:val="both"/>
      </w:pPr>
      <w:r>
        <w:t>защитные ограждения;</w:t>
      </w:r>
    </w:p>
    <w:p w:rsidR="00DD7BC2" w:rsidRDefault="00DD7BC2">
      <w:pPr>
        <w:pStyle w:val="ConsPlusNormal"/>
        <w:spacing w:before="220"/>
        <w:ind w:firstLine="540"/>
        <w:jc w:val="both"/>
      </w:pPr>
      <w:r>
        <w:t>столы для игр.</w:t>
      </w:r>
    </w:p>
    <w:p w:rsidR="00DD7BC2" w:rsidRDefault="00DD7BC2">
      <w:pPr>
        <w:pStyle w:val="ConsPlusNormal"/>
        <w:spacing w:before="220"/>
        <w:ind w:firstLine="540"/>
        <w:jc w:val="both"/>
      </w:pPr>
      <w:r>
        <w:t>15.8. На территории города Боровичи необходимо предусматривать применение различных видов ограждений высотой до 3 метров.</w:t>
      </w:r>
    </w:p>
    <w:p w:rsidR="00DD7BC2" w:rsidRDefault="00DD7BC2">
      <w:pPr>
        <w:pStyle w:val="ConsPlusNormal"/>
        <w:spacing w:before="220"/>
        <w:ind w:firstLine="540"/>
        <w:jc w:val="both"/>
      </w:pPr>
      <w:r>
        <w:lastRenderedPageBreak/>
        <w:t>Ограждения автомобильных дорог и транспортных сооружений города устанавливаются в соответствии с ГОСТ 52289, ГОСТ 26804.</w:t>
      </w:r>
    </w:p>
    <w:p w:rsidR="00DD7BC2" w:rsidRDefault="00DD7BC2">
      <w:pPr>
        <w:pStyle w:val="ConsPlusNormal"/>
        <w:spacing w:before="220"/>
        <w:ind w:firstLine="540"/>
        <w:jc w:val="both"/>
      </w:pPr>
      <w:r>
        <w:t>Вид и расположение ограждений должны отвечать требованиям планировочной организации участка, назначению, зонированию территорий, требованиям безопасности, комфорта, защиты зеленых насаждений, а также архитектурному стилю окружающей застройки.</w:t>
      </w:r>
    </w:p>
    <w:p w:rsidR="00DD7BC2" w:rsidRDefault="00DD7BC2">
      <w:pPr>
        <w:pStyle w:val="ConsPlusNormal"/>
        <w:spacing w:before="220"/>
        <w:ind w:firstLine="540"/>
        <w:jc w:val="both"/>
      </w:pPr>
      <w:r>
        <w:t>15.8.1. На территории города подлежат использованию следующие типы ограждений:</w:t>
      </w:r>
    </w:p>
    <w:p w:rsidR="00DD7BC2" w:rsidRDefault="00DD7BC2">
      <w:pPr>
        <w:pStyle w:val="ConsPlusNormal"/>
        <w:spacing w:before="220"/>
        <w:ind w:firstLine="540"/>
        <w:jc w:val="both"/>
      </w:pPr>
      <w: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DD7BC2" w:rsidRDefault="00DD7BC2">
      <w:pPr>
        <w:pStyle w:val="ConsPlusNormal"/>
        <w:spacing w:before="220"/>
        <w:ind w:firstLine="540"/>
        <w:jc w:val="both"/>
      </w:pPr>
      <w: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DD7BC2" w:rsidRDefault="00DD7BC2">
      <w:pPr>
        <w:pStyle w:val="ConsPlusNormal"/>
        <w:spacing w:before="220"/>
        <w:ind w:firstLine="540"/>
        <w:jc w:val="both"/>
      </w:pPr>
      <w:r>
        <w:t>3) комбинированное ограждение - комбинация из глухих и прозрачных плоскостей с применением отдельных декоративных элементов;</w:t>
      </w:r>
    </w:p>
    <w:p w:rsidR="00DD7BC2" w:rsidRDefault="00DD7BC2">
      <w:pPr>
        <w:pStyle w:val="ConsPlusNormal"/>
        <w:spacing w:before="220"/>
        <w:ind w:firstLine="540"/>
        <w:jc w:val="both"/>
      </w:pPr>
      <w: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DD7BC2" w:rsidRDefault="00DD7BC2">
      <w:pPr>
        <w:pStyle w:val="ConsPlusNormal"/>
        <w:spacing w:before="220"/>
        <w:ind w:firstLine="540"/>
        <w:jc w:val="both"/>
      </w:pPr>
      <w:r>
        <w:t>15.8.2. Ограждения применяются:</w:t>
      </w:r>
    </w:p>
    <w:p w:rsidR="00DD7BC2" w:rsidRDefault="00DD7BC2">
      <w:pPr>
        <w:pStyle w:val="ConsPlusNormal"/>
        <w:spacing w:before="220"/>
        <w:ind w:firstLine="540"/>
        <w:jc w:val="both"/>
      </w:pPr>
      <w: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парков, скверов, памятных мест (кладбищ, памятников и мемориальных комплексов), части территории предприятий, выходящих на улицы района, придомовых территорий многоквартирных и индивидуальных жилых домов;</w:t>
      </w:r>
    </w:p>
    <w:p w:rsidR="00DD7BC2" w:rsidRDefault="00DD7BC2">
      <w:pPr>
        <w:pStyle w:val="ConsPlusNormal"/>
        <w:spacing w:before="220"/>
        <w:ind w:firstLine="540"/>
        <w:jc w:val="both"/>
      </w:pPr>
      <w: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района;</w:t>
      </w:r>
    </w:p>
    <w:p w:rsidR="00DD7BC2" w:rsidRDefault="00DD7BC2">
      <w:pPr>
        <w:pStyle w:val="ConsPlusNormal"/>
        <w:spacing w:before="220"/>
        <w:ind w:firstLine="540"/>
        <w:jc w:val="both"/>
      </w:pPr>
      <w: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DD7BC2" w:rsidRDefault="00DD7BC2">
      <w:pPr>
        <w:pStyle w:val="ConsPlusNormal"/>
        <w:spacing w:before="220"/>
        <w:ind w:firstLine="540"/>
        <w:jc w:val="both"/>
      </w:pPr>
      <w: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DD7BC2" w:rsidRDefault="00DD7BC2">
      <w:pPr>
        <w:pStyle w:val="ConsPlusNormal"/>
        <w:spacing w:before="220"/>
        <w:ind w:firstLine="540"/>
        <w:jc w:val="both"/>
      </w:pPr>
      <w:r>
        <w:t>15.8.3. Высоту и тип ограждения следует принимать в зависимости от категории улицы, на которой размещено ограждение:</w:t>
      </w:r>
    </w:p>
    <w:p w:rsidR="00DD7BC2" w:rsidRDefault="00DD7BC2">
      <w:pPr>
        <w:pStyle w:val="ConsPlusNormal"/>
        <w:spacing w:before="220"/>
        <w:ind w:firstLine="540"/>
        <w:jc w:val="both"/>
      </w:pPr>
      <w:r>
        <w:t>1) высоту и тип ограждения для зданий, сооружений и предприятий принимать следующие:</w:t>
      </w:r>
    </w:p>
    <w:p w:rsidR="00DD7BC2" w:rsidRDefault="00DD7BC2">
      <w:pPr>
        <w:pStyle w:val="ConsPlusNormal"/>
        <w:spacing w:before="220"/>
        <w:ind w:firstLine="540"/>
        <w:jc w:val="both"/>
      </w:pPr>
      <w:r>
        <w:t>общеобразовательные школы - не более 1,6 м, ограждение прозрачное;</w:t>
      </w:r>
    </w:p>
    <w:p w:rsidR="00DD7BC2" w:rsidRDefault="00DD7BC2">
      <w:pPr>
        <w:pStyle w:val="ConsPlusNormal"/>
        <w:spacing w:before="220"/>
        <w:ind w:firstLine="540"/>
        <w:jc w:val="both"/>
      </w:pPr>
      <w:r>
        <w:t>детские сады-ясли - не более 1,6 м, ограждение прозрачное;</w:t>
      </w:r>
    </w:p>
    <w:p w:rsidR="00DD7BC2" w:rsidRDefault="00DD7BC2">
      <w:pPr>
        <w:pStyle w:val="ConsPlusNormal"/>
        <w:spacing w:before="220"/>
        <w:ind w:firstLine="540"/>
        <w:jc w:val="both"/>
      </w:pPr>
      <w:r>
        <w:t xml:space="preserve">спортивные комплексы, стадионы, катки, открытые бассейны и другие спортивные </w:t>
      </w:r>
      <w:r>
        <w:lastRenderedPageBreak/>
        <w:t>сооружения (при контролируемом входе посетителей) - не более 1,6 м, ограждение прозрачное либо комбинированное;</w:t>
      </w:r>
    </w:p>
    <w:p w:rsidR="00DD7BC2" w:rsidRDefault="00DD7BC2">
      <w:pPr>
        <w:pStyle w:val="ConsPlusNormal"/>
        <w:spacing w:before="220"/>
        <w:ind w:firstLine="540"/>
        <w:jc w:val="both"/>
      </w:pPr>
      <w:r>
        <w:t>летние сооружения в парках при контролируемом входе посетителей (танцевальные площадки, аттракционы и т.п.) - 1,6 м, ограждение прозрачное или живая изгородь;</w:t>
      </w:r>
    </w:p>
    <w:p w:rsidR="00DD7BC2" w:rsidRDefault="00DD7BC2">
      <w:pPr>
        <w:pStyle w:val="ConsPlusNormal"/>
        <w:spacing w:before="220"/>
        <w:ind w:firstLine="540"/>
        <w:jc w:val="both"/>
      </w:pPr>
      <w:r>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t>артскважины</w:t>
      </w:r>
      <w:proofErr w:type="spellEnd"/>
      <w:r>
        <w:t>, водозаборы и т.п.) - 1,6 м, ограждение прозрачное, комбинированное либо глухое;</w:t>
      </w:r>
    </w:p>
    <w:p w:rsidR="00DD7BC2" w:rsidRDefault="00DD7BC2">
      <w:pPr>
        <w:pStyle w:val="ConsPlusNormal"/>
        <w:spacing w:before="220"/>
        <w:ind w:firstLine="540"/>
        <w:jc w:val="both"/>
      </w:pPr>
      <w:r>
        <w:t>хозяйственные зоны предприятий общественного питания и бытового обслуживания населения, магазинов и т.п. - не более 1,6 м, ограждение - живая изгородь, прозрачное или комбинированное (при необходимости охраны).</w:t>
      </w:r>
    </w:p>
    <w:p w:rsidR="00DD7BC2" w:rsidRDefault="00DD7BC2">
      <w:pPr>
        <w:pStyle w:val="ConsPlusNormal"/>
        <w:spacing w:before="220"/>
        <w:ind w:firstLine="540"/>
        <w:jc w:val="both"/>
      </w:pPr>
      <w:r>
        <w:t>Следует предусматривать размещение защитных металлических ограждений высотой 0,5 метра в местах примыкания газонов к проездам, стоянкам автотранспорта, в местах возможного наезда автомобилей на газон и образования троп через газон. Ограждения следует размещать на территории газона с отступом от границы примыкания порядка 0,2 - 0,3 м.</w:t>
      </w:r>
    </w:p>
    <w:p w:rsidR="00DD7BC2" w:rsidRDefault="00DD7BC2">
      <w:pPr>
        <w:pStyle w:val="ConsPlusNormal"/>
        <w:spacing w:before="220"/>
        <w:ind w:firstLine="540"/>
        <w:jc w:val="both"/>
      </w:pPr>
      <w:r>
        <w:t>15.8.4. Ограждения всех типов (исключая живые изгороди и ограждения с естественным цветом материала) подлежат окраске с использованием нейтральных цветов (серый, бежевый, графит, черный, коричневый и т.п.).</w:t>
      </w:r>
    </w:p>
    <w:p w:rsidR="00DD7BC2" w:rsidRDefault="00DD7BC2">
      <w:pPr>
        <w:pStyle w:val="ConsPlusNormal"/>
        <w:spacing w:before="220"/>
        <w:ind w:firstLine="540"/>
        <w:jc w:val="both"/>
      </w:pPr>
      <w:r>
        <w:t>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DD7BC2" w:rsidRDefault="00DD7BC2">
      <w:pPr>
        <w:pStyle w:val="ConsPlusNormal"/>
        <w:spacing w:before="220"/>
        <w:ind w:firstLine="540"/>
        <w:jc w:val="both"/>
      </w:pPr>
      <w:r>
        <w:t>Устанавливаемые ограждения должны быть прочными, обеспечивающими защиту пешеходов от наезда автомобилей, с наличием светоотражающих элементов, в местах возможного наезда автомобиля.</w:t>
      </w:r>
    </w:p>
    <w:p w:rsidR="00DD7BC2" w:rsidRDefault="00DD7BC2">
      <w:pPr>
        <w:pStyle w:val="ConsPlusNormal"/>
        <w:jc w:val="both"/>
      </w:pPr>
    </w:p>
    <w:p w:rsidR="00DD7BC2" w:rsidRDefault="00DD7BC2">
      <w:pPr>
        <w:pStyle w:val="ConsPlusTitle"/>
        <w:jc w:val="center"/>
        <w:outlineLvl w:val="1"/>
      </w:pPr>
      <w:r>
        <w:t>16. Доступность городской среды для маломобильных</w:t>
      </w:r>
    </w:p>
    <w:p w:rsidR="00DD7BC2" w:rsidRDefault="00DD7BC2">
      <w:pPr>
        <w:pStyle w:val="ConsPlusTitle"/>
        <w:jc w:val="center"/>
      </w:pPr>
      <w:r>
        <w:t>групп населения</w:t>
      </w:r>
    </w:p>
    <w:p w:rsidR="00DD7BC2" w:rsidRDefault="00DD7BC2">
      <w:pPr>
        <w:pStyle w:val="ConsPlusNormal"/>
        <w:jc w:val="both"/>
      </w:pPr>
    </w:p>
    <w:p w:rsidR="00DD7BC2" w:rsidRDefault="00DD7BC2">
      <w:pPr>
        <w:pStyle w:val="ConsPlusNormal"/>
        <w:ind w:firstLine="540"/>
        <w:jc w:val="both"/>
      </w:pPr>
      <w:r>
        <w:t>16.1.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D7BC2" w:rsidRDefault="00DD7BC2">
      <w:pPr>
        <w:pStyle w:val="ConsPlusNormal"/>
        <w:spacing w:before="220"/>
        <w:ind w:firstLine="540"/>
        <w:jc w:val="both"/>
      </w:pPr>
      <w:r>
        <w:t>16.2.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w:t>
      </w:r>
    </w:p>
    <w:p w:rsidR="00DD7BC2" w:rsidRDefault="00DD7BC2">
      <w:pPr>
        <w:pStyle w:val="ConsPlusNormal"/>
        <w:spacing w:before="220"/>
        <w:ind w:firstLine="540"/>
        <w:jc w:val="both"/>
      </w:pPr>
      <w:r>
        <w:t xml:space="preserve">16.3. Входные участки в здания жилого и общественного назначения рекомендуется оборудовать </w:t>
      </w:r>
      <w:proofErr w:type="gramStart"/>
      <w:r>
        <w:t>осветительным</w:t>
      </w:r>
      <w:proofErr w:type="gramEnd"/>
      <w:r>
        <w:t xml:space="preserve"> устройствами, навесами (козырьками), безопасными покрытиями и специальными приспособлениями для перемещения маломобильных групп населения (пандусы, перила, информационные знаки и др.).</w:t>
      </w:r>
    </w:p>
    <w:p w:rsidR="00DD7BC2" w:rsidRDefault="00DD7BC2">
      <w:pPr>
        <w:pStyle w:val="ConsPlusNormal"/>
        <w:spacing w:before="220"/>
        <w:ind w:firstLine="540"/>
        <w:jc w:val="both"/>
      </w:pPr>
      <w:r>
        <w:t>16.4. В составе общественных пространств должны быть предусмотрены парковочные места для инвалидов.</w:t>
      </w:r>
    </w:p>
    <w:p w:rsidR="00DD7BC2" w:rsidRDefault="00DD7BC2">
      <w:pPr>
        <w:pStyle w:val="ConsPlusNormal"/>
        <w:spacing w:before="220"/>
        <w:ind w:firstLine="540"/>
        <w:jc w:val="both"/>
      </w:pPr>
      <w:r>
        <w:t>16.5.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маломобильных групп населения путем устройства пандусов, правильно спроектированных съездов с тротуаров, тактильной плитки и др.</w:t>
      </w:r>
    </w:p>
    <w:p w:rsidR="00DD7BC2" w:rsidRDefault="00DD7BC2">
      <w:pPr>
        <w:pStyle w:val="ConsPlusNormal"/>
        <w:jc w:val="both"/>
      </w:pPr>
    </w:p>
    <w:p w:rsidR="00DD7BC2" w:rsidRDefault="00DD7BC2">
      <w:pPr>
        <w:pStyle w:val="ConsPlusTitle"/>
        <w:jc w:val="center"/>
        <w:outlineLvl w:val="1"/>
      </w:pPr>
      <w:r>
        <w:t>17. Формы и механизмы общественного участия в принятии</w:t>
      </w:r>
    </w:p>
    <w:p w:rsidR="00DD7BC2" w:rsidRDefault="00DD7BC2">
      <w:pPr>
        <w:pStyle w:val="ConsPlusTitle"/>
        <w:jc w:val="center"/>
      </w:pPr>
      <w:r>
        <w:lastRenderedPageBreak/>
        <w:t xml:space="preserve">решений и реализации проектов </w:t>
      </w:r>
      <w:proofErr w:type="gramStart"/>
      <w:r>
        <w:t>комплексного</w:t>
      </w:r>
      <w:proofErr w:type="gramEnd"/>
    </w:p>
    <w:p w:rsidR="00DD7BC2" w:rsidRDefault="00DD7BC2">
      <w:pPr>
        <w:pStyle w:val="ConsPlusTitle"/>
        <w:jc w:val="center"/>
      </w:pPr>
      <w:r>
        <w:t>благоустройства и развития городской среды</w:t>
      </w:r>
    </w:p>
    <w:p w:rsidR="00DD7BC2" w:rsidRDefault="00DD7BC2">
      <w:pPr>
        <w:pStyle w:val="ConsPlusNormal"/>
        <w:jc w:val="both"/>
      </w:pPr>
    </w:p>
    <w:p w:rsidR="00DD7BC2" w:rsidRDefault="00DD7BC2">
      <w:pPr>
        <w:pStyle w:val="ConsPlusNormal"/>
        <w:ind w:firstLine="540"/>
        <w:jc w:val="both"/>
      </w:pPr>
      <w:r>
        <w:t>17.1. Формы общественного участия:</w:t>
      </w:r>
    </w:p>
    <w:p w:rsidR="00DD7BC2" w:rsidRDefault="00DD7BC2">
      <w:pPr>
        <w:pStyle w:val="ConsPlusNormal"/>
        <w:spacing w:before="220"/>
        <w:ind w:firstLine="540"/>
        <w:jc w:val="both"/>
      </w:pPr>
      <w:r>
        <w:t>17.1.1.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D7BC2" w:rsidRDefault="00DD7BC2">
      <w:pPr>
        <w:pStyle w:val="ConsPlusNormal"/>
        <w:spacing w:before="220"/>
        <w:ind w:firstLine="540"/>
        <w:jc w:val="both"/>
      </w:pPr>
      <w:r>
        <w:t>1) совместное определение целей и задач по развитию территории, инвентаризация проблем и потенциалов среды;</w:t>
      </w:r>
    </w:p>
    <w:p w:rsidR="00DD7BC2" w:rsidRDefault="00DD7BC2">
      <w:pPr>
        <w:pStyle w:val="ConsPlusNormal"/>
        <w:spacing w:before="220"/>
        <w:ind w:firstLine="540"/>
        <w:jc w:val="both"/>
      </w:pPr>
      <w:r>
        <w:t>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D7BC2" w:rsidRDefault="00DD7BC2">
      <w:pPr>
        <w:pStyle w:val="ConsPlusNormal"/>
        <w:spacing w:before="220"/>
        <w:ind w:firstLine="540"/>
        <w:jc w:val="both"/>
      </w:pPr>
      <w:r>
        <w:t>3) консультации по предполагаемым типам озеленения;</w:t>
      </w:r>
    </w:p>
    <w:p w:rsidR="00DD7BC2" w:rsidRDefault="00DD7BC2">
      <w:pPr>
        <w:pStyle w:val="ConsPlusNormal"/>
        <w:spacing w:before="220"/>
        <w:ind w:firstLine="540"/>
        <w:jc w:val="both"/>
      </w:pPr>
      <w:r>
        <w:t>4) консультации по предполагаемым типам освещения и осветительного оборудования;</w:t>
      </w:r>
    </w:p>
    <w:p w:rsidR="00DD7BC2" w:rsidRDefault="00DD7BC2">
      <w:pPr>
        <w:pStyle w:val="ConsPlusNormal"/>
        <w:spacing w:before="220"/>
        <w:ind w:firstLine="540"/>
        <w:jc w:val="both"/>
      </w:pPr>
      <w: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D7BC2" w:rsidRDefault="00DD7BC2">
      <w:pPr>
        <w:pStyle w:val="ConsPlusNormal"/>
        <w:spacing w:before="220"/>
        <w:ind w:firstLine="540"/>
        <w:jc w:val="both"/>
      </w:pPr>
      <w:r>
        <w:t>6)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D7BC2" w:rsidRDefault="00DD7BC2">
      <w:pPr>
        <w:pStyle w:val="ConsPlusNormal"/>
        <w:spacing w:before="220"/>
        <w:ind w:firstLine="540"/>
        <w:jc w:val="both"/>
      </w:pPr>
      <w:r>
        <w:t>7)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D7BC2" w:rsidRDefault="00DD7BC2">
      <w:pPr>
        <w:pStyle w:val="ConsPlusNormal"/>
        <w:spacing w:before="220"/>
        <w:ind w:firstLine="540"/>
        <w:jc w:val="both"/>
      </w:pPr>
      <w:r>
        <w:t>8)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D7BC2" w:rsidRDefault="00DD7BC2">
      <w:pPr>
        <w:pStyle w:val="ConsPlusNormal"/>
        <w:spacing w:before="220"/>
        <w:ind w:firstLine="540"/>
        <w:jc w:val="both"/>
      </w:pPr>
      <w:r>
        <w:t>17.1.2. При реализации проектов общественность информируется о планирующихся изменениях и возможности участия в этом процессе.</w:t>
      </w:r>
    </w:p>
    <w:p w:rsidR="00DD7BC2" w:rsidRDefault="00DD7BC2">
      <w:pPr>
        <w:pStyle w:val="ConsPlusNormal"/>
        <w:spacing w:before="220"/>
        <w:ind w:firstLine="540"/>
        <w:jc w:val="both"/>
      </w:pPr>
      <w:r>
        <w:t>17.1.3. Информирование может осуществляться путем:</w:t>
      </w:r>
    </w:p>
    <w:p w:rsidR="00DD7BC2" w:rsidRDefault="00DD7BC2">
      <w:pPr>
        <w:pStyle w:val="ConsPlusNormal"/>
        <w:spacing w:before="220"/>
        <w:ind w:firstLine="540"/>
        <w:jc w:val="both"/>
      </w:pPr>
      <w:r>
        <w:t>1) размещения информации в газете "Красная Искра" и на официальном сайте г. Боровичи;</w:t>
      </w:r>
    </w:p>
    <w:p w:rsidR="00DD7BC2" w:rsidRDefault="00DD7BC2">
      <w:pPr>
        <w:pStyle w:val="ConsPlusNormal"/>
        <w:spacing w:before="220"/>
        <w:ind w:firstLine="540"/>
        <w:jc w:val="both"/>
      </w:pPr>
      <w:r>
        <w:t>2) вывешивания афиш и объявлений на информационных стендах вблизи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DD7BC2" w:rsidRDefault="00DD7BC2">
      <w:pPr>
        <w:pStyle w:val="ConsPlusNormal"/>
        <w:spacing w:before="220"/>
        <w:ind w:firstLine="540"/>
        <w:jc w:val="both"/>
      </w:pPr>
      <w:r>
        <w:t>3)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D7BC2" w:rsidRDefault="00DD7BC2">
      <w:pPr>
        <w:pStyle w:val="ConsPlusNormal"/>
        <w:spacing w:before="220"/>
        <w:ind w:firstLine="540"/>
        <w:jc w:val="both"/>
      </w:pPr>
      <w:r>
        <w:t xml:space="preserve">4) индивидуальных приглашений участников встречи лично, по электронной почте или по </w:t>
      </w:r>
      <w:r>
        <w:lastRenderedPageBreak/>
        <w:t>телефону;</w:t>
      </w:r>
    </w:p>
    <w:p w:rsidR="00DD7BC2" w:rsidRDefault="00DD7BC2">
      <w:pPr>
        <w:pStyle w:val="ConsPlusNormal"/>
        <w:spacing w:before="220"/>
        <w:ind w:firstLine="540"/>
        <w:jc w:val="both"/>
      </w:pPr>
      <w:r>
        <w:t xml:space="preserve">5) использования социальных сетей и </w:t>
      </w:r>
      <w:proofErr w:type="spellStart"/>
      <w:r>
        <w:t>интернет-ресурсов</w:t>
      </w:r>
      <w:proofErr w:type="spellEnd"/>
      <w:r>
        <w:t xml:space="preserve"> для обеспечения донесения информации до различных общественных объединений и профессиональных сообществ;</w:t>
      </w:r>
    </w:p>
    <w:p w:rsidR="00DD7BC2" w:rsidRDefault="00DD7BC2">
      <w:pPr>
        <w:pStyle w:val="ConsPlusNormal"/>
        <w:spacing w:before="220"/>
        <w:ind w:firstLine="540"/>
        <w:jc w:val="both"/>
      </w:pPr>
      <w:r>
        <w:t>6)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D7BC2" w:rsidRDefault="00DD7BC2">
      <w:pPr>
        <w:pStyle w:val="ConsPlusNormal"/>
        <w:spacing w:before="220"/>
        <w:ind w:firstLine="540"/>
        <w:jc w:val="both"/>
      </w:pPr>
      <w:r>
        <w:t>17.2. Механизмы общественного участия.</w:t>
      </w:r>
    </w:p>
    <w:p w:rsidR="00DD7BC2" w:rsidRDefault="00DD7BC2">
      <w:pPr>
        <w:pStyle w:val="ConsPlusNormal"/>
        <w:spacing w:before="220"/>
        <w:ind w:firstLine="540"/>
        <w:jc w:val="both"/>
      </w:pPr>
      <w:r>
        <w:t xml:space="preserve">17.2.1. Обсуждение проектов благоустройства и развития городской среды проводится с использованием следующих инструментов: анкетирование, опросы, интервьюирование, организация публичных слушаний, проведение общественных обсуждений, проведение </w:t>
      </w:r>
      <w:proofErr w:type="gramStart"/>
      <w:r>
        <w:t>дизайн-игр</w:t>
      </w:r>
      <w:proofErr w:type="gramEnd"/>
      <w:r>
        <w:t xml:space="preserve"> с участием взрослых и детей, организация проектных семинаров со школьниками и студентами (рисунки, сочинения, пожелания, макеты).</w:t>
      </w:r>
    </w:p>
    <w:p w:rsidR="00DD7BC2" w:rsidRDefault="00DD7BC2">
      <w:pPr>
        <w:pStyle w:val="ConsPlusNormal"/>
        <w:spacing w:before="220"/>
        <w:ind w:firstLine="540"/>
        <w:jc w:val="both"/>
      </w:pPr>
      <w:r>
        <w:t>17.2.2. Общественный контроль является одним из механизмов общественного участия.</w:t>
      </w:r>
    </w:p>
    <w:p w:rsidR="00DD7BC2" w:rsidRDefault="00DD7BC2">
      <w:pPr>
        <w:pStyle w:val="ConsPlusNormal"/>
        <w:spacing w:before="220"/>
        <w:ind w:firstLine="540"/>
        <w:jc w:val="both"/>
      </w:pPr>
      <w:r>
        <w:t>17.2.3.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Боровичского муниципального района.</w:t>
      </w:r>
    </w:p>
    <w:p w:rsidR="00DD7BC2" w:rsidRDefault="00DD7BC2">
      <w:pPr>
        <w:pStyle w:val="ConsPlusNormal"/>
        <w:spacing w:before="220"/>
        <w:ind w:firstLine="540"/>
        <w:jc w:val="both"/>
      </w:pPr>
      <w:r>
        <w:t>17.2.4.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D7BC2" w:rsidRDefault="00DD7BC2">
      <w:pPr>
        <w:pStyle w:val="ConsPlusNormal"/>
        <w:spacing w:before="220"/>
        <w:ind w:firstLine="540"/>
        <w:jc w:val="both"/>
      </w:pPr>
      <w:r>
        <w:t>17.2.5. Участие лиц, осуществляющих предпринимательскую деятельность, в реализации комплексных проектов благоустройства может заключаться:</w:t>
      </w:r>
    </w:p>
    <w:p w:rsidR="00DD7BC2" w:rsidRDefault="00DD7BC2">
      <w:pPr>
        <w:pStyle w:val="ConsPlusNormal"/>
        <w:spacing w:before="220"/>
        <w:ind w:firstLine="540"/>
        <w:jc w:val="both"/>
      </w:pPr>
      <w:r>
        <w:t>1) в создании и предоставлении разного рода услуг и сервисов для посетителей общественных пространств;</w:t>
      </w:r>
    </w:p>
    <w:p w:rsidR="00DD7BC2" w:rsidRDefault="00DD7BC2">
      <w:pPr>
        <w:pStyle w:val="ConsPlusNormal"/>
        <w:spacing w:before="220"/>
        <w:ind w:firstLine="540"/>
        <w:jc w:val="both"/>
      </w:pPr>
      <w: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D7BC2" w:rsidRDefault="00DD7BC2">
      <w:pPr>
        <w:pStyle w:val="ConsPlusNormal"/>
        <w:spacing w:before="220"/>
        <w:ind w:firstLine="540"/>
        <w:jc w:val="both"/>
      </w:pPr>
      <w:r>
        <w:t>3) в строительстве, реконструкции, реставрации объектов недвижимости;</w:t>
      </w:r>
    </w:p>
    <w:p w:rsidR="00DD7BC2" w:rsidRDefault="00DD7BC2">
      <w:pPr>
        <w:pStyle w:val="ConsPlusNormal"/>
        <w:spacing w:before="220"/>
        <w:ind w:firstLine="540"/>
        <w:jc w:val="both"/>
      </w:pPr>
      <w:r>
        <w:t>4) в производстве или размещении элементов благоустройства;</w:t>
      </w:r>
    </w:p>
    <w:p w:rsidR="00DD7BC2" w:rsidRDefault="00DD7BC2">
      <w:pPr>
        <w:pStyle w:val="ConsPlusNormal"/>
        <w:spacing w:before="220"/>
        <w:ind w:firstLine="540"/>
        <w:jc w:val="both"/>
      </w:pPr>
      <w:r>
        <w:t>5)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DD7BC2" w:rsidRDefault="00DD7BC2">
      <w:pPr>
        <w:pStyle w:val="ConsPlusNormal"/>
        <w:spacing w:before="220"/>
        <w:ind w:firstLine="540"/>
        <w:jc w:val="both"/>
      </w:pPr>
      <w:r>
        <w:t>6) в организации мероприятий, обеспечивающих приток посетителей на создаваемые общественные пространства;</w:t>
      </w:r>
    </w:p>
    <w:p w:rsidR="00DD7BC2" w:rsidRDefault="00DD7BC2">
      <w:pPr>
        <w:pStyle w:val="ConsPlusNormal"/>
        <w:spacing w:before="220"/>
        <w:ind w:firstLine="540"/>
        <w:jc w:val="both"/>
      </w:pPr>
      <w:r>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D7BC2" w:rsidRDefault="00DD7BC2">
      <w:pPr>
        <w:pStyle w:val="ConsPlusNormal"/>
        <w:spacing w:before="220"/>
        <w:ind w:firstLine="540"/>
        <w:jc w:val="both"/>
      </w:pPr>
      <w:r>
        <w:t>8) в иных формах.</w:t>
      </w:r>
    </w:p>
    <w:p w:rsidR="00DD7BC2" w:rsidRDefault="00DD7BC2">
      <w:pPr>
        <w:pStyle w:val="ConsPlusNormal"/>
        <w:jc w:val="both"/>
      </w:pPr>
    </w:p>
    <w:p w:rsidR="00DD7BC2" w:rsidRDefault="00DD7BC2">
      <w:pPr>
        <w:pStyle w:val="ConsPlusTitle"/>
        <w:jc w:val="center"/>
        <w:outlineLvl w:val="1"/>
      </w:pPr>
      <w:r>
        <w:t>18. Разработка дендрологического плана</w:t>
      </w:r>
    </w:p>
    <w:p w:rsidR="00DD7BC2" w:rsidRDefault="00DD7BC2">
      <w:pPr>
        <w:pStyle w:val="ConsPlusNormal"/>
        <w:jc w:val="both"/>
      </w:pPr>
    </w:p>
    <w:p w:rsidR="00DD7BC2" w:rsidRDefault="00DD7BC2">
      <w:pPr>
        <w:pStyle w:val="ConsPlusNormal"/>
        <w:ind w:firstLine="540"/>
        <w:jc w:val="both"/>
      </w:pPr>
      <w:r>
        <w:lastRenderedPageBreak/>
        <w:t xml:space="preserve">18.1.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необходимо составлять </w:t>
      </w:r>
      <w:proofErr w:type="spellStart"/>
      <w:r>
        <w:t>дендроплан</w:t>
      </w:r>
      <w:proofErr w:type="spellEnd"/>
      <w: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DD7BC2" w:rsidRDefault="00DD7BC2">
      <w:pPr>
        <w:pStyle w:val="ConsPlusNormal"/>
        <w:spacing w:before="220"/>
        <w:ind w:firstLine="540"/>
        <w:jc w:val="both"/>
      </w:pPr>
      <w:r>
        <w:t xml:space="preserve">18.2.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t>геоподосновы</w:t>
      </w:r>
      <w:proofErr w:type="spellEnd"/>
      <w:r>
        <w:t xml:space="preserve"> с инвентаризационным планом зеленых насаждений на весь участок благоустройства.</w:t>
      </w:r>
    </w:p>
    <w:p w:rsidR="00DD7BC2" w:rsidRDefault="00DD7BC2">
      <w:pPr>
        <w:pStyle w:val="ConsPlusNormal"/>
        <w:spacing w:before="220"/>
        <w:ind w:firstLine="540"/>
        <w:jc w:val="both"/>
      </w:pPr>
      <w:r>
        <w:t xml:space="preserve">18.3. На основании полученных </w:t>
      </w:r>
      <w:proofErr w:type="spellStart"/>
      <w:r>
        <w:t>геоподосновы</w:t>
      </w:r>
      <w:proofErr w:type="spellEnd"/>
      <w: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DD7BC2" w:rsidRDefault="00DD7BC2">
      <w:pPr>
        <w:pStyle w:val="ConsPlusNormal"/>
        <w:spacing w:before="220"/>
        <w:ind w:firstLine="540"/>
        <w:jc w:val="both"/>
      </w:pPr>
      <w:r>
        <w:t xml:space="preserve">18.4.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t>дендроплана</w:t>
      </w:r>
      <w:proofErr w:type="spellEnd"/>
      <w:r>
        <w:t>).</w:t>
      </w:r>
    </w:p>
    <w:p w:rsidR="00DD7BC2" w:rsidRDefault="00DD7BC2">
      <w:pPr>
        <w:pStyle w:val="ConsPlusNormal"/>
        <w:spacing w:before="220"/>
        <w:ind w:firstLine="540"/>
        <w:jc w:val="both"/>
      </w:pPr>
      <w:r>
        <w:t xml:space="preserve">18.5.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t>дендроплан</w:t>
      </w:r>
      <w:proofErr w:type="spellEnd"/>
      <w: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w:t>
      </w:r>
      <w:proofErr w:type="spellStart"/>
      <w:r>
        <w:t>дендроплана</w:t>
      </w:r>
      <w:proofErr w:type="spellEnd"/>
      <w:r>
        <w:t xml:space="preserve"> сохраняется нумерация растений инвентаризационного плана.</w:t>
      </w:r>
    </w:p>
    <w:p w:rsidR="00DD7BC2" w:rsidRDefault="00DD7BC2">
      <w:pPr>
        <w:pStyle w:val="ConsPlusNormal"/>
        <w:jc w:val="both"/>
      </w:pPr>
    </w:p>
    <w:p w:rsidR="00DD7BC2" w:rsidRDefault="00DD7BC2">
      <w:pPr>
        <w:pStyle w:val="ConsPlusTitle"/>
        <w:jc w:val="center"/>
        <w:outlineLvl w:val="1"/>
      </w:pPr>
      <w:r>
        <w:t>19. Концепция общего цветового решения застройки</w:t>
      </w:r>
    </w:p>
    <w:p w:rsidR="00DD7BC2" w:rsidRDefault="00DD7BC2">
      <w:pPr>
        <w:pStyle w:val="ConsPlusTitle"/>
        <w:jc w:val="center"/>
      </w:pPr>
      <w:r>
        <w:t>улиц и территорий города Боровичи</w:t>
      </w:r>
    </w:p>
    <w:p w:rsidR="00DD7BC2" w:rsidRDefault="00DD7BC2">
      <w:pPr>
        <w:pStyle w:val="ConsPlusNormal"/>
        <w:jc w:val="both"/>
      </w:pPr>
    </w:p>
    <w:p w:rsidR="00DD7BC2" w:rsidRDefault="00DD7BC2">
      <w:pPr>
        <w:pStyle w:val="ConsPlusNormal"/>
        <w:ind w:firstLine="540"/>
        <w:jc w:val="both"/>
      </w:pPr>
      <w:r>
        <w:t>19.1. Концепция общего цветового решения застройки улиц и территорий Боровичского муниципального района (далее - Концепция) разработана с целью определения главных стратегических направлений развития городской среды с учетом сохранения исторического центра города, направлена на улучшение внешнего облика города, оказание влияния на культурный, духовный уровень горожан, создание уникального образа города.</w:t>
      </w:r>
    </w:p>
    <w:p w:rsidR="00DD7BC2" w:rsidRDefault="00DD7BC2">
      <w:pPr>
        <w:pStyle w:val="ConsPlusNormal"/>
        <w:spacing w:before="220"/>
        <w:ind w:firstLine="540"/>
        <w:jc w:val="both"/>
      </w:pPr>
      <w:r>
        <w:t>Реализация настоящей Концепции создаст своеобразный и неповторимый архитектурно-художественный облик города, в том числе гармонию цветового решения фасадов, восстановит пропорциональность, масштабность, ритм и силуэт зданий и объектов.</w:t>
      </w:r>
    </w:p>
    <w:p w:rsidR="00DD7BC2" w:rsidRDefault="00DD7BC2">
      <w:pPr>
        <w:pStyle w:val="ConsPlusNormal"/>
        <w:spacing w:before="220"/>
        <w:ind w:firstLine="540"/>
        <w:jc w:val="both"/>
      </w:pPr>
      <w:r>
        <w:t>19.2. Основными принципами в построении цветовой среды города являются:</w:t>
      </w:r>
    </w:p>
    <w:p w:rsidR="00DD7BC2" w:rsidRDefault="00DD7BC2">
      <w:pPr>
        <w:pStyle w:val="ConsPlusNormal"/>
        <w:spacing w:before="220"/>
        <w:ind w:firstLine="540"/>
        <w:jc w:val="both"/>
      </w:pPr>
      <w:r>
        <w:t>1) выявление функциональных зон;</w:t>
      </w:r>
    </w:p>
    <w:p w:rsidR="00DD7BC2" w:rsidRDefault="00DD7BC2">
      <w:pPr>
        <w:pStyle w:val="ConsPlusNormal"/>
        <w:spacing w:before="220"/>
        <w:ind w:firstLine="540"/>
        <w:jc w:val="both"/>
      </w:pPr>
      <w:r>
        <w:t>2) выделение цветом пространственных ориентиров;</w:t>
      </w:r>
    </w:p>
    <w:p w:rsidR="00DD7BC2" w:rsidRDefault="00DD7BC2">
      <w:pPr>
        <w:pStyle w:val="ConsPlusNormal"/>
        <w:spacing w:before="220"/>
        <w:ind w:firstLine="540"/>
        <w:jc w:val="both"/>
      </w:pPr>
      <w:r>
        <w:t>3) соблюдение стилистики архитектурного сооружения;</w:t>
      </w:r>
    </w:p>
    <w:p w:rsidR="00DD7BC2" w:rsidRDefault="00DD7BC2">
      <w:pPr>
        <w:pStyle w:val="ConsPlusNormal"/>
        <w:spacing w:before="220"/>
        <w:ind w:firstLine="540"/>
        <w:jc w:val="both"/>
      </w:pPr>
      <w:r>
        <w:t>4) создание "переменных" (изменяющаяся цветовая гамма рекламы, витрин, входов и вывесок организаций) и "постоянных" цветов цветовой среды;</w:t>
      </w:r>
    </w:p>
    <w:p w:rsidR="00DD7BC2" w:rsidRDefault="00DD7BC2">
      <w:pPr>
        <w:pStyle w:val="ConsPlusNormal"/>
        <w:spacing w:before="220"/>
        <w:ind w:firstLine="540"/>
        <w:jc w:val="both"/>
      </w:pPr>
      <w:r>
        <w:t>5) влияние географического расположения на колористическое решение различных участков города.</w:t>
      </w:r>
    </w:p>
    <w:p w:rsidR="00DD7BC2" w:rsidRDefault="00DD7BC2">
      <w:pPr>
        <w:pStyle w:val="ConsPlusNormal"/>
        <w:spacing w:before="220"/>
        <w:ind w:firstLine="540"/>
        <w:jc w:val="both"/>
      </w:pPr>
      <w:r>
        <w:t xml:space="preserve">19.3. Город условно разделен на </w:t>
      </w:r>
      <w:proofErr w:type="gramStart"/>
      <w:r>
        <w:t>три функциональные</w:t>
      </w:r>
      <w:proofErr w:type="gramEnd"/>
      <w:r>
        <w:t xml:space="preserve"> колористические зоны, а именно:</w:t>
      </w:r>
    </w:p>
    <w:p w:rsidR="00DD7BC2" w:rsidRDefault="00DD7BC2">
      <w:pPr>
        <w:pStyle w:val="ConsPlusNormal"/>
        <w:spacing w:before="220"/>
        <w:ind w:firstLine="540"/>
        <w:jc w:val="both"/>
      </w:pPr>
      <w:r>
        <w:lastRenderedPageBreak/>
        <w:t>1) в границах исторического района города XVIII в.;</w:t>
      </w:r>
    </w:p>
    <w:p w:rsidR="00DD7BC2" w:rsidRDefault="00DD7BC2">
      <w:pPr>
        <w:pStyle w:val="ConsPlusNormal"/>
        <w:spacing w:before="220"/>
        <w:ind w:firstLine="540"/>
        <w:jc w:val="both"/>
      </w:pPr>
      <w:r>
        <w:t>2) за границами исторического района города XVIII в.;</w:t>
      </w:r>
    </w:p>
    <w:p w:rsidR="00DD7BC2" w:rsidRDefault="00DD7BC2">
      <w:pPr>
        <w:pStyle w:val="ConsPlusNormal"/>
        <w:spacing w:before="220"/>
        <w:ind w:firstLine="540"/>
        <w:jc w:val="both"/>
      </w:pPr>
      <w:r>
        <w:t>3) зона производственного назначения.</w:t>
      </w:r>
    </w:p>
    <w:p w:rsidR="00DD7BC2" w:rsidRDefault="00DD7BC2">
      <w:pPr>
        <w:pStyle w:val="ConsPlusNormal"/>
        <w:spacing w:before="220"/>
        <w:ind w:firstLine="540"/>
        <w:jc w:val="both"/>
      </w:pPr>
      <w:r>
        <w:t xml:space="preserve">19.4. </w:t>
      </w:r>
      <w:proofErr w:type="gramStart"/>
      <w:r>
        <w:t xml:space="preserve">Исторический район города XVIII в. ограничен следующими улицами: пер. Кооперативный, ул. Кооперативная, ул. Пушкинская, ул. Московская, ул. </w:t>
      </w:r>
      <w:proofErr w:type="spellStart"/>
      <w:r>
        <w:t>Новоселицкая</w:t>
      </w:r>
      <w:proofErr w:type="spellEnd"/>
      <w:r>
        <w:t>, ул. Ленинградская.</w:t>
      </w:r>
      <w:proofErr w:type="gramEnd"/>
    </w:p>
    <w:p w:rsidR="00DD7BC2" w:rsidRDefault="00DD7BC2">
      <w:pPr>
        <w:pStyle w:val="ConsPlusNormal"/>
        <w:spacing w:before="220"/>
        <w:ind w:firstLine="540"/>
        <w:jc w:val="both"/>
      </w:pPr>
      <w:r>
        <w:t>19.4.1. Основным материалом построек исторического района города XVIII в. было дерево и огнеупорный кирпич, поэтому они имели красновато-коричневый, охристо-коричневый, серовато-охристый, серебристо-серый колорит, поскольку строились из природных материалов, а в окраске зданий использовались натуральные пигменты.</w:t>
      </w:r>
    </w:p>
    <w:p w:rsidR="00DD7BC2" w:rsidRDefault="00DD7BC2">
      <w:pPr>
        <w:pStyle w:val="ConsPlusNormal"/>
        <w:spacing w:before="220"/>
        <w:ind w:firstLine="540"/>
        <w:jc w:val="both"/>
      </w:pPr>
      <w:r>
        <w:t>19.4.2. В границах исторического района города XVIII в. требуется индивидуальное рассмотрение цветового решения каждого здания. В данной колористической зоне необходимо учитывать, как сохранение цветового своеобразия существующих объектов культурного наследия, так и грамотное гармоничное вкрапление в историческую застройку цветовой палитры новых зданий.</w:t>
      </w:r>
    </w:p>
    <w:p w:rsidR="00DD7BC2" w:rsidRDefault="00DD7BC2">
      <w:pPr>
        <w:pStyle w:val="ConsPlusNormal"/>
        <w:spacing w:before="220"/>
        <w:ind w:firstLine="540"/>
        <w:jc w:val="both"/>
      </w:pPr>
      <w:r>
        <w:t>19.4.3. Цветовая палитра исторического района города XVIII в. построена на принципе использования цветовых рядов с использованием цветов и оттенков земляной гаммы, исторически присущих для данной территории. В данной колористической зоне следует использовать охристые, бежево-коричневые, зеленые цвета, а также в соответствии с применявшимся материалом - оттенки цвета красного огнеупорного кирпича или дерева (приложение N 3 к настоящим Правилам - не приводится).</w:t>
      </w:r>
    </w:p>
    <w:p w:rsidR="00DD7BC2" w:rsidRDefault="00DD7BC2">
      <w:pPr>
        <w:pStyle w:val="ConsPlusNormal"/>
        <w:spacing w:before="220"/>
        <w:ind w:firstLine="540"/>
        <w:jc w:val="both"/>
      </w:pPr>
      <w:r>
        <w:t>19.5. Территория, расположенная за границами исторического района города XVIII в. включает в себя зоны жилой застройки, общественно-деловую зону, зону объектов здравоохранения, зоны рекреационного и специального назначения, а также зону транспортной инфраструктуры.</w:t>
      </w:r>
    </w:p>
    <w:p w:rsidR="00DD7BC2" w:rsidRDefault="00DD7BC2">
      <w:pPr>
        <w:pStyle w:val="ConsPlusNormal"/>
        <w:spacing w:before="220"/>
        <w:ind w:firstLine="540"/>
        <w:jc w:val="both"/>
      </w:pPr>
      <w:r>
        <w:t>19.5.1. Цветовая концепция данной территории заключается в использовании как цветовой палитры исторического района города XVIII в., так и более насыщенных оттенков земляной гаммы.</w:t>
      </w:r>
    </w:p>
    <w:p w:rsidR="00DD7BC2" w:rsidRDefault="00DD7BC2">
      <w:pPr>
        <w:pStyle w:val="ConsPlusNormal"/>
        <w:spacing w:before="220"/>
        <w:ind w:firstLine="540"/>
        <w:jc w:val="both"/>
      </w:pPr>
      <w:r>
        <w:t>19.5.2. В цветовую палитру данной территории добавлены насыщенные оттенки охристого цвета, оттенки оранжевого цвета, теплый желтый, красно-коричневый, зеленый, а также добавлены два оттенка голубого цвета. Использование данных цветов применимо в основном в кварталах индивидуальной жилой застройки (приложение N 3 к настоящим Правилам).</w:t>
      </w:r>
    </w:p>
    <w:p w:rsidR="00DD7BC2" w:rsidRDefault="00DD7BC2">
      <w:pPr>
        <w:pStyle w:val="ConsPlusNormal"/>
        <w:spacing w:before="220"/>
        <w:ind w:firstLine="540"/>
        <w:jc w:val="both"/>
      </w:pPr>
      <w:r>
        <w:t>19.6. Зона производственного назначения включает в себя коммунально-складскую и зону предприятий III - IV класса опасности.</w:t>
      </w:r>
    </w:p>
    <w:p w:rsidR="00DD7BC2" w:rsidRDefault="00DD7BC2">
      <w:pPr>
        <w:pStyle w:val="ConsPlusNormal"/>
        <w:spacing w:before="220"/>
        <w:ind w:firstLine="540"/>
        <w:jc w:val="both"/>
      </w:pPr>
      <w:r>
        <w:t xml:space="preserve">19.6.1. В </w:t>
      </w:r>
      <w:proofErr w:type="spellStart"/>
      <w:r>
        <w:t>колористике</w:t>
      </w:r>
      <w:proofErr w:type="spellEnd"/>
      <w:r>
        <w:t xml:space="preserve"> зоны производственного назначения предпочтительны фасады с активным включением ярких цветовых пятен, то есть требуется искусственное </w:t>
      </w:r>
      <w:proofErr w:type="spellStart"/>
      <w:r>
        <w:t>цветонасыщение</w:t>
      </w:r>
      <w:proofErr w:type="spellEnd"/>
      <w:r>
        <w:t xml:space="preserve"> городского экстерьера.</w:t>
      </w:r>
    </w:p>
    <w:p w:rsidR="00DD7BC2" w:rsidRDefault="00DD7BC2">
      <w:pPr>
        <w:pStyle w:val="ConsPlusNormal"/>
        <w:spacing w:before="220"/>
        <w:ind w:firstLine="540"/>
        <w:jc w:val="both"/>
      </w:pPr>
      <w:r>
        <w:t>19.6.2. Цветовая палитра данной зоны содержит широкий спектр цветов, включающий в себя как цвета палитры в границах исторического района города XVIII в., цвета палитры за границами исторического района города XVIII в., так и яркие цвета, такие как красный, красно-коричневый, оранжевый, синий. В данной колористической зоне допускается использование оттенков серого цвета.</w:t>
      </w:r>
    </w:p>
    <w:p w:rsidR="00DD7BC2" w:rsidRDefault="00DD7BC2">
      <w:pPr>
        <w:pStyle w:val="ConsPlusNormal"/>
        <w:spacing w:before="220"/>
        <w:ind w:firstLine="540"/>
        <w:jc w:val="both"/>
      </w:pPr>
      <w:r>
        <w:t>19.7. Для подчеркивания дополнительных архитектурных элементов выбираются контрастные оттенки тех же цветов.</w:t>
      </w:r>
    </w:p>
    <w:p w:rsidR="00DD7BC2" w:rsidRDefault="00DD7BC2">
      <w:pPr>
        <w:pStyle w:val="ConsPlusNormal"/>
        <w:spacing w:before="220"/>
        <w:ind w:firstLine="540"/>
        <w:jc w:val="both"/>
      </w:pPr>
      <w:r>
        <w:lastRenderedPageBreak/>
        <w:t xml:space="preserve">19.8. Дополнительные элементы фасада, такие как наличники, карнизы, колонны, эркеры, </w:t>
      </w:r>
      <w:proofErr w:type="spellStart"/>
      <w:r>
        <w:t>молдинги</w:t>
      </w:r>
      <w:proofErr w:type="spellEnd"/>
      <w:r>
        <w:t xml:space="preserve">, балюстрады, арки, узоры окрашиваются в </w:t>
      </w:r>
      <w:proofErr w:type="gramStart"/>
      <w:r>
        <w:t>белый</w:t>
      </w:r>
      <w:proofErr w:type="gramEnd"/>
      <w:r>
        <w:t>.</w:t>
      </w:r>
    </w:p>
    <w:p w:rsidR="00DD7BC2" w:rsidRDefault="00DD7BC2">
      <w:pPr>
        <w:pStyle w:val="ConsPlusNormal"/>
        <w:spacing w:before="220"/>
        <w:ind w:firstLine="540"/>
        <w:jc w:val="both"/>
      </w:pPr>
      <w:r>
        <w:t xml:space="preserve">19.9. Приоритетной задачей </w:t>
      </w:r>
      <w:proofErr w:type="gramStart"/>
      <w:r>
        <w:t>использования Концепции общего цветового решения застройки улиц</w:t>
      </w:r>
      <w:proofErr w:type="gramEnd"/>
      <w:r>
        <w:t xml:space="preserve"> и территорий является создание в перспективе обновленной палитры города, его цветовой гармонизации.</w:t>
      </w:r>
    </w:p>
    <w:p w:rsidR="00DD7BC2" w:rsidRDefault="00DD7BC2">
      <w:pPr>
        <w:pStyle w:val="ConsPlusNormal"/>
        <w:spacing w:before="220"/>
        <w:ind w:firstLine="540"/>
        <w:jc w:val="both"/>
      </w:pPr>
      <w:r>
        <w:t>19.10. Ремонтные работы жилых домов, объектов культурного наследия города, а также иных объектов и сооружений выполняются согласно паспортам цветового решения фасадов зданий и сооружений на территории города Боровичи и в соответствии с действующим законодательством.</w:t>
      </w:r>
    </w:p>
    <w:p w:rsidR="00DD7BC2" w:rsidRDefault="00DD7BC2">
      <w:pPr>
        <w:pStyle w:val="ConsPlusNormal"/>
        <w:jc w:val="both"/>
      </w:pPr>
    </w:p>
    <w:p w:rsidR="00DD7BC2" w:rsidRDefault="00DD7BC2">
      <w:pPr>
        <w:pStyle w:val="ConsPlusTitle"/>
        <w:jc w:val="center"/>
        <w:outlineLvl w:val="1"/>
      </w:pPr>
      <w:r>
        <w:t>20. Размещение информации на территории муниципального</w:t>
      </w:r>
    </w:p>
    <w:p w:rsidR="00DD7BC2" w:rsidRDefault="00DD7BC2">
      <w:pPr>
        <w:pStyle w:val="ConsPlusTitle"/>
        <w:jc w:val="center"/>
      </w:pPr>
      <w:r>
        <w:t>образования, в том числе установки указателей с</w:t>
      </w:r>
    </w:p>
    <w:p w:rsidR="00DD7BC2" w:rsidRDefault="00DD7BC2">
      <w:pPr>
        <w:pStyle w:val="ConsPlusTitle"/>
        <w:jc w:val="center"/>
      </w:pPr>
      <w:r>
        <w:t>наименованиями улиц и номерами домов, вывесок</w:t>
      </w:r>
    </w:p>
    <w:p w:rsidR="00DD7BC2" w:rsidRDefault="00DD7BC2">
      <w:pPr>
        <w:pStyle w:val="ConsPlusNormal"/>
        <w:jc w:val="both"/>
      </w:pPr>
    </w:p>
    <w:p w:rsidR="00DD7BC2" w:rsidRDefault="00DD7BC2">
      <w:pPr>
        <w:pStyle w:val="ConsPlusNormal"/>
        <w:ind w:firstLine="540"/>
        <w:jc w:val="both"/>
      </w:pPr>
      <w:r>
        <w:t xml:space="preserve">20.1. Наклеивание и размещение объявлений, афиш, плакатов и других информационных сообщений производится в специально отведенных для этих целей местах (информационных стендах, тумбах). Запрещается </w:t>
      </w:r>
      <w:proofErr w:type="gramStart"/>
      <w:r>
        <w:t>наклеивать и размещать</w:t>
      </w:r>
      <w:proofErr w:type="gramEnd"/>
      <w:r>
        <w:t xml:space="preserve"> объявления, афиши, плакаты 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DD7BC2" w:rsidRDefault="00DD7BC2">
      <w:pPr>
        <w:pStyle w:val="ConsPlusNormal"/>
        <w:spacing w:before="220"/>
        <w:ind w:firstLine="540"/>
        <w:jc w:val="both"/>
      </w:pPr>
      <w:r>
        <w:t xml:space="preserve">20.2. Размещение, установка и содержание рекламных конструкций (объектов), распространение рекламы на территории города Боровичи осуществляется в порядке, предусмотренном Федеральным </w:t>
      </w:r>
      <w:hyperlink r:id="rId83" w:history="1">
        <w:r>
          <w:rPr>
            <w:color w:val="0000FF"/>
          </w:rPr>
          <w:t>законом</w:t>
        </w:r>
      </w:hyperlink>
      <w:r>
        <w:t xml:space="preserve"> от 13 марта 2006 года N 38-ФЗ "О рекламе", Положением о размещении рекламных конструкций на территории Боровичского муниципального района, утвержденном решением Думы муниципального района от 27.08.2015 N 402.</w:t>
      </w:r>
    </w:p>
    <w:p w:rsidR="00DD7BC2" w:rsidRDefault="00DD7BC2">
      <w:pPr>
        <w:pStyle w:val="ConsPlusNormal"/>
        <w:spacing w:before="220"/>
        <w:ind w:firstLine="540"/>
        <w:jc w:val="both"/>
      </w:pPr>
      <w:r>
        <w:t>20.3. Объекты капитального строительства необходимо оборудовать домовыми знаками.</w:t>
      </w:r>
    </w:p>
    <w:p w:rsidR="00DD7BC2" w:rsidRDefault="00DD7BC2">
      <w:pPr>
        <w:pStyle w:val="ConsPlusNormal"/>
        <w:spacing w:before="220"/>
        <w:ind w:firstLine="540"/>
        <w:jc w:val="both"/>
      </w:pPr>
      <w:r>
        <w:t xml:space="preserve">Домовые знаки должны </w:t>
      </w:r>
      <w:proofErr w:type="gramStart"/>
      <w:r>
        <w:t>устанавливаться и содержаться</w:t>
      </w:r>
      <w:proofErr w:type="gramEnd"/>
      <w:r>
        <w:t xml:space="preserve"> собственниками, владельцами зданий, строений, сооружений (в многоквартирных домах - управляющими компаниями, обслуживающими организациями, товариществами собственников жилья, жилищно-строительными и жилищно-эксплуатационными кооперативами, при непосредственном управлении домом - собственниками помещений в многоквартирных домах, иными организациями, осуществляющими управление и (или) содержание многоквартирным домом) в чистоте и технически исправном состоянии.</w:t>
      </w:r>
    </w:p>
    <w:p w:rsidR="00DD7BC2" w:rsidRDefault="00DD7BC2">
      <w:pPr>
        <w:pStyle w:val="ConsPlusNormal"/>
        <w:jc w:val="both"/>
      </w:pPr>
      <w:r>
        <w:t xml:space="preserve">(п. 20.3 в ред. </w:t>
      </w:r>
      <w:hyperlink r:id="rId84"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20.4. Общими требованиями к размещению домовых знаков являются:</w:t>
      </w:r>
    </w:p>
    <w:p w:rsidR="00DD7BC2" w:rsidRDefault="00DD7BC2">
      <w:pPr>
        <w:pStyle w:val="ConsPlusNormal"/>
        <w:spacing w:before="220"/>
        <w:ind w:firstLine="540"/>
        <w:jc w:val="both"/>
      </w:pPr>
      <w:r>
        <w:t>1) унификация мест размещения, соблюдение единых правил размещения;</w:t>
      </w:r>
    </w:p>
    <w:p w:rsidR="00DD7BC2" w:rsidRDefault="00DD7BC2">
      <w:pPr>
        <w:pStyle w:val="ConsPlusNormal"/>
        <w:spacing w:before="220"/>
        <w:ind w:firstLine="540"/>
        <w:jc w:val="both"/>
      </w:pPr>
      <w: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DD7BC2" w:rsidRDefault="00DD7BC2">
      <w:pPr>
        <w:pStyle w:val="ConsPlusNormal"/>
        <w:spacing w:before="220"/>
        <w:ind w:firstLine="540"/>
        <w:jc w:val="both"/>
      </w:pPr>
      <w:r>
        <w:t>20.5. Размещение домовых знаков должно отвечать следующим требованиям:</w:t>
      </w:r>
    </w:p>
    <w:p w:rsidR="00DD7BC2" w:rsidRDefault="00DD7BC2">
      <w:pPr>
        <w:pStyle w:val="ConsPlusNormal"/>
        <w:spacing w:before="220"/>
        <w:ind w:firstLine="540"/>
        <w:jc w:val="both"/>
      </w:pPr>
      <w:r>
        <w:t>1) высота от поверхности земли от 2,5 до 3,5 м (в районах современной застройки - до 5 м);</w:t>
      </w:r>
    </w:p>
    <w:p w:rsidR="00DD7BC2" w:rsidRDefault="00DD7BC2">
      <w:pPr>
        <w:pStyle w:val="ConsPlusNormal"/>
        <w:spacing w:before="220"/>
        <w:ind w:firstLine="540"/>
        <w:jc w:val="both"/>
      </w:pPr>
      <w:r>
        <w:t>2) размещение на участке фасада, свободном от выступающих архитектурных деталей;</w:t>
      </w:r>
    </w:p>
    <w:p w:rsidR="00DD7BC2" w:rsidRDefault="00DD7BC2">
      <w:pPr>
        <w:pStyle w:val="ConsPlusNormal"/>
        <w:spacing w:before="220"/>
        <w:ind w:firstLine="540"/>
        <w:jc w:val="both"/>
      </w:pPr>
      <w:r>
        <w:t>3) привязка к вертикальной оси простенка, архитектурным членениям фасада;</w:t>
      </w:r>
    </w:p>
    <w:p w:rsidR="00DD7BC2" w:rsidRDefault="00DD7BC2">
      <w:pPr>
        <w:pStyle w:val="ConsPlusNormal"/>
        <w:spacing w:before="220"/>
        <w:ind w:firstLine="540"/>
        <w:jc w:val="both"/>
      </w:pPr>
      <w:r>
        <w:lastRenderedPageBreak/>
        <w:t>4) единая вертикальная отметка размещения знаков на соседних фасадах;</w:t>
      </w:r>
    </w:p>
    <w:p w:rsidR="00DD7BC2" w:rsidRDefault="00DD7BC2">
      <w:pPr>
        <w:pStyle w:val="ConsPlusNormal"/>
        <w:spacing w:before="220"/>
        <w:ind w:firstLine="540"/>
        <w:jc w:val="both"/>
      </w:pPr>
      <w:r>
        <w:t>5) отсутствие внешних заслоняющих объектов (деревьев, построек).</w:t>
      </w:r>
    </w:p>
    <w:p w:rsidR="00DD7BC2" w:rsidRDefault="00DD7BC2">
      <w:pPr>
        <w:pStyle w:val="ConsPlusNormal"/>
        <w:spacing w:before="220"/>
        <w:ind w:firstLine="540"/>
        <w:jc w:val="both"/>
      </w:pPr>
      <w:r>
        <w:t>20.6. Размер, шрифт, цвет, стиль, дизайн домовых знаков должны соответствовать макету (приложение N 1 к настоящим Правилам - не приводится).</w:t>
      </w:r>
    </w:p>
    <w:p w:rsidR="00DD7BC2" w:rsidRDefault="00DD7BC2">
      <w:pPr>
        <w:pStyle w:val="ConsPlusNormal"/>
        <w:spacing w:before="220"/>
        <w:ind w:firstLine="540"/>
        <w:jc w:val="both"/>
      </w:pPr>
      <w:r>
        <w:t>20.7. Домовые знаки следует изготавливать из материала, позволяющего обеспечить их долговечность.</w:t>
      </w:r>
    </w:p>
    <w:p w:rsidR="00DD7BC2" w:rsidRDefault="00DD7BC2">
      <w:pPr>
        <w:pStyle w:val="ConsPlusNormal"/>
        <w:spacing w:before="220"/>
        <w:ind w:firstLine="540"/>
        <w:jc w:val="both"/>
      </w:pPr>
      <w:r>
        <w:t>20.8. Домовые знаки на главном фасаде объекта недвижимости размещаются между первым и вторым этажами на расстоянии не более 1 м от угла здания, строения, сооружения.</w:t>
      </w:r>
    </w:p>
    <w:p w:rsidR="00DD7BC2" w:rsidRDefault="00DD7BC2">
      <w:pPr>
        <w:pStyle w:val="ConsPlusNormal"/>
        <w:spacing w:before="220"/>
        <w:ind w:firstLine="540"/>
        <w:jc w:val="both"/>
      </w:pPr>
      <w:r>
        <w:t>При отсутствии оконных проемов - на высоте от 2,5 м до 3,5 м от уровня земли. В случае если объекты недвижимости находятся за ограждением, то домовой знак размещается на секции ограждения рядом с входной группой.</w:t>
      </w:r>
    </w:p>
    <w:p w:rsidR="00DD7BC2" w:rsidRDefault="00DD7BC2">
      <w:pPr>
        <w:pStyle w:val="ConsPlusNormal"/>
        <w:spacing w:before="220"/>
        <w:ind w:firstLine="540"/>
        <w:jc w:val="both"/>
      </w:pPr>
      <w:r>
        <w:t>20.9. В зависимости от расположения зданий, строений, сооружений в системе элементов улично-дорожной сети домовые знаки рекомендуется устанавливать следующим образом:</w:t>
      </w:r>
    </w:p>
    <w:p w:rsidR="00DD7BC2" w:rsidRDefault="00DD7BC2">
      <w:pPr>
        <w:pStyle w:val="ConsPlusNormal"/>
        <w:spacing w:before="220"/>
        <w:ind w:firstLine="540"/>
        <w:jc w:val="both"/>
      </w:pPr>
      <w:r>
        <w:t>1) на зданиях, строениях, сооружениях, расположенных на перекрестках улиц, с двух сторон угла здания, строения, сооружения;</w:t>
      </w:r>
    </w:p>
    <w:p w:rsidR="00DD7BC2" w:rsidRDefault="00DD7BC2">
      <w:pPr>
        <w:pStyle w:val="ConsPlusNormal"/>
        <w:spacing w:before="220"/>
        <w:ind w:firstLine="540"/>
        <w:jc w:val="both"/>
      </w:pPr>
      <w:r>
        <w:t>2) в случае, если на угол выходят два равнозначных фасада, - по улице, идущей в направлении центра;</w:t>
      </w:r>
    </w:p>
    <w:p w:rsidR="00DD7BC2" w:rsidRDefault="00DD7BC2">
      <w:pPr>
        <w:pStyle w:val="ConsPlusNormal"/>
        <w:spacing w:before="220"/>
        <w:ind w:firstLine="540"/>
        <w:jc w:val="both"/>
      </w:pPr>
      <w:r>
        <w:t>3) на зданиях, строениях, сооружениях, расположенных вдоль улиц, длиной застройки свыше 100 метров указатели устанавливаются с двух сторон главного фасада;</w:t>
      </w:r>
    </w:p>
    <w:p w:rsidR="00DD7BC2" w:rsidRDefault="00DD7BC2">
      <w:pPr>
        <w:pStyle w:val="ConsPlusNormal"/>
        <w:spacing w:before="220"/>
        <w:ind w:firstLine="540"/>
        <w:jc w:val="both"/>
      </w:pPr>
      <w:r>
        <w:t>4) на зданиях, строениях, сооружениях протяженностью более шести секций должен быть установлен дополнительный указатель на правом углу здания, строения, сооружения на этой же высоте;</w:t>
      </w:r>
    </w:p>
    <w:p w:rsidR="00DD7BC2" w:rsidRDefault="00DD7BC2">
      <w:pPr>
        <w:pStyle w:val="ConsPlusNormal"/>
        <w:spacing w:before="220"/>
        <w:ind w:firstLine="540"/>
        <w:jc w:val="both"/>
      </w:pPr>
      <w:r>
        <w:t>5) в случае, если здание, строение, сооружение выходит на внутриквартальный проезд торцом, адресный аншлаг следует устанавливать с левой стороны торцевого фасада.</w:t>
      </w:r>
    </w:p>
    <w:p w:rsidR="00DD7BC2" w:rsidRDefault="00DD7BC2">
      <w:pPr>
        <w:pStyle w:val="ConsPlusNormal"/>
        <w:spacing w:before="220"/>
        <w:ind w:firstLine="540"/>
        <w:jc w:val="both"/>
      </w:pPr>
      <w:r>
        <w:t>20.10. Не допускается:</w:t>
      </w:r>
    </w:p>
    <w:p w:rsidR="00DD7BC2" w:rsidRDefault="00DD7BC2">
      <w:pPr>
        <w:pStyle w:val="ConsPlusNormal"/>
        <w:spacing w:before="220"/>
        <w:ind w:firstLine="540"/>
        <w:jc w:val="both"/>
      </w:pPr>
      <w:r>
        <w:t>размещение рядом с домовым знаком выступающих вывесок, консолей, а также объектов, затрудняющих его восприятие;</w:t>
      </w:r>
    </w:p>
    <w:p w:rsidR="00DD7BC2" w:rsidRDefault="00DD7BC2">
      <w:pPr>
        <w:pStyle w:val="ConsPlusNormal"/>
        <w:spacing w:before="220"/>
        <w:ind w:firstLine="540"/>
        <w:jc w:val="both"/>
      </w:pPr>
      <w:r>
        <w:t>размещение домового знака вблизи выступающих элементов фасада или на заглубленных участках фасада, на элементах декора, карнизах, воротах;</w:t>
      </w:r>
    </w:p>
    <w:p w:rsidR="00DD7BC2" w:rsidRDefault="00DD7BC2">
      <w:pPr>
        <w:pStyle w:val="ConsPlusNormal"/>
        <w:spacing w:before="220"/>
        <w:ind w:firstLine="540"/>
        <w:jc w:val="both"/>
      </w:pPr>
      <w:r>
        <w:t>произвольное перемещение домового знака с установленного места.</w:t>
      </w:r>
    </w:p>
    <w:p w:rsidR="00DD7BC2" w:rsidRDefault="00DD7BC2">
      <w:pPr>
        <w:pStyle w:val="ConsPlusNormal"/>
        <w:spacing w:before="220"/>
        <w:ind w:firstLine="540"/>
        <w:jc w:val="both"/>
      </w:pPr>
      <w:r>
        <w:t>20.11. Собственникам, владельцам, арендаторам зданий рекомендуется размещать в зоне историко-культурного наследия на зданиях указатели улиц и домовые знаки с дублирующими историческими названиями улиц (приложение N 1 к настоящим Правилам).</w:t>
      </w:r>
    </w:p>
    <w:p w:rsidR="00DD7BC2" w:rsidRDefault="00DD7BC2">
      <w:pPr>
        <w:pStyle w:val="ConsPlusNormal"/>
        <w:spacing w:before="220"/>
        <w:ind w:firstLine="540"/>
        <w:jc w:val="both"/>
      </w:pPr>
      <w:r>
        <w:t>20.12. Установка и содержание средств размещения наружной информации.</w:t>
      </w:r>
    </w:p>
    <w:p w:rsidR="00DD7BC2" w:rsidRDefault="00DD7BC2">
      <w:pPr>
        <w:pStyle w:val="ConsPlusNormal"/>
        <w:spacing w:before="220"/>
        <w:ind w:firstLine="540"/>
        <w:jc w:val="both"/>
      </w:pPr>
      <w:r>
        <w:t>20.13. Средства размещения наружной информации, в том числе вывески могут быть следующих видов:</w:t>
      </w:r>
    </w:p>
    <w:p w:rsidR="00DD7BC2" w:rsidRDefault="00DD7BC2">
      <w:pPr>
        <w:pStyle w:val="ConsPlusNormal"/>
        <w:spacing w:before="220"/>
        <w:ind w:firstLine="540"/>
        <w:jc w:val="both"/>
      </w:pPr>
      <w:r>
        <w:t>1) настенная конструкция;</w:t>
      </w:r>
    </w:p>
    <w:p w:rsidR="00DD7BC2" w:rsidRDefault="00DD7BC2">
      <w:pPr>
        <w:pStyle w:val="ConsPlusNormal"/>
        <w:spacing w:before="220"/>
        <w:ind w:firstLine="540"/>
        <w:jc w:val="both"/>
      </w:pPr>
      <w:r>
        <w:lastRenderedPageBreak/>
        <w:t>2) декоративное панно;</w:t>
      </w:r>
    </w:p>
    <w:p w:rsidR="00DD7BC2" w:rsidRDefault="00DD7BC2">
      <w:pPr>
        <w:pStyle w:val="ConsPlusNormal"/>
        <w:spacing w:before="220"/>
        <w:ind w:firstLine="540"/>
        <w:jc w:val="both"/>
      </w:pPr>
      <w:r>
        <w:t>3) консольная конструкция;</w:t>
      </w:r>
    </w:p>
    <w:p w:rsidR="00DD7BC2" w:rsidRDefault="00DD7BC2">
      <w:pPr>
        <w:pStyle w:val="ConsPlusNormal"/>
        <w:spacing w:before="220"/>
        <w:ind w:firstLine="540"/>
        <w:jc w:val="both"/>
      </w:pPr>
      <w:r>
        <w:t>4) крышная конструкция;</w:t>
      </w:r>
    </w:p>
    <w:p w:rsidR="00DD7BC2" w:rsidRDefault="00DD7BC2">
      <w:pPr>
        <w:pStyle w:val="ConsPlusNormal"/>
        <w:spacing w:before="220"/>
        <w:ind w:firstLine="540"/>
        <w:jc w:val="both"/>
      </w:pPr>
      <w:r>
        <w:t>5) витринная конструкция;</w:t>
      </w:r>
    </w:p>
    <w:p w:rsidR="00DD7BC2" w:rsidRDefault="00DD7BC2">
      <w:pPr>
        <w:pStyle w:val="ConsPlusNormal"/>
        <w:spacing w:before="220"/>
        <w:ind w:firstLine="540"/>
        <w:jc w:val="both"/>
      </w:pPr>
      <w:r>
        <w:t>6) учрежденческая доска;</w:t>
      </w:r>
    </w:p>
    <w:p w:rsidR="00DD7BC2" w:rsidRDefault="00DD7BC2">
      <w:pPr>
        <w:pStyle w:val="ConsPlusNormal"/>
        <w:spacing w:before="220"/>
        <w:ind w:firstLine="540"/>
        <w:jc w:val="both"/>
      </w:pPr>
      <w:r>
        <w:t>7) режимная табличка;</w:t>
      </w:r>
    </w:p>
    <w:p w:rsidR="00DD7BC2" w:rsidRDefault="00DD7BC2">
      <w:pPr>
        <w:pStyle w:val="ConsPlusNormal"/>
        <w:spacing w:before="220"/>
        <w:ind w:firstLine="540"/>
        <w:jc w:val="both"/>
      </w:pPr>
      <w:r>
        <w:t>8) модульная конструкция;</w:t>
      </w:r>
    </w:p>
    <w:p w:rsidR="00DD7BC2" w:rsidRDefault="00DD7BC2">
      <w:pPr>
        <w:pStyle w:val="ConsPlusNormal"/>
        <w:spacing w:before="220"/>
        <w:ind w:firstLine="540"/>
        <w:jc w:val="both"/>
      </w:pPr>
      <w:r>
        <w:t>9) информационное табло (стела) для АЗС;</w:t>
      </w:r>
    </w:p>
    <w:p w:rsidR="00DD7BC2" w:rsidRDefault="00DD7BC2">
      <w:pPr>
        <w:pStyle w:val="ConsPlusNormal"/>
        <w:spacing w:before="220"/>
        <w:ind w:firstLine="540"/>
        <w:jc w:val="both"/>
      </w:pPr>
      <w:r>
        <w:t>10) выносные щитовые конструкции (</w:t>
      </w:r>
      <w:proofErr w:type="spellStart"/>
      <w:r>
        <w:t>штендеры</w:t>
      </w:r>
      <w:proofErr w:type="spellEnd"/>
      <w:r>
        <w:t>).</w:t>
      </w:r>
    </w:p>
    <w:p w:rsidR="00DD7BC2" w:rsidRDefault="00DD7BC2">
      <w:pPr>
        <w:pStyle w:val="ConsPlusNormal"/>
        <w:jc w:val="both"/>
      </w:pPr>
      <w:r>
        <w:t xml:space="preserve">(п. 20.13 в ред. </w:t>
      </w:r>
      <w:hyperlink r:id="rId85"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20.14. Общие требования к средствам размещения наружной информации.</w:t>
      </w:r>
    </w:p>
    <w:p w:rsidR="00DD7BC2" w:rsidRDefault="00DD7BC2">
      <w:pPr>
        <w:pStyle w:val="ConsPlusNormal"/>
        <w:spacing w:before="220"/>
        <w:ind w:firstLine="540"/>
        <w:jc w:val="both"/>
      </w:pPr>
      <w:hyperlink r:id="rId86" w:history="1">
        <w:r>
          <w:rPr>
            <w:color w:val="0000FF"/>
          </w:rPr>
          <w:t>20.14.1</w:t>
        </w:r>
      </w:hyperlink>
      <w:r>
        <w:t>. 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D7BC2" w:rsidRDefault="00DD7BC2">
      <w:pPr>
        <w:pStyle w:val="ConsPlusNormal"/>
        <w:spacing w:before="220"/>
        <w:ind w:firstLine="540"/>
        <w:jc w:val="both"/>
      </w:pPr>
      <w:hyperlink r:id="rId87" w:history="1">
        <w:r>
          <w:rPr>
            <w:color w:val="0000FF"/>
          </w:rPr>
          <w:t>20.14.2</w:t>
        </w:r>
      </w:hyperlink>
      <w:r>
        <w:t>. 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w:t>
      </w:r>
    </w:p>
    <w:p w:rsidR="00DD7BC2" w:rsidRDefault="00DD7BC2">
      <w:pPr>
        <w:pStyle w:val="ConsPlusNormal"/>
        <w:spacing w:before="220"/>
        <w:ind w:firstLine="540"/>
        <w:jc w:val="both"/>
      </w:pPr>
      <w:hyperlink r:id="rId88" w:history="1">
        <w:r>
          <w:rPr>
            <w:color w:val="0000FF"/>
          </w:rPr>
          <w:t>20.14.3</w:t>
        </w:r>
      </w:hyperlink>
      <w:r>
        <w:t>. 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w:t>
      </w:r>
    </w:p>
    <w:p w:rsidR="00DD7BC2" w:rsidRDefault="00DD7BC2">
      <w:pPr>
        <w:pStyle w:val="ConsPlusNormal"/>
        <w:spacing w:before="220"/>
        <w:ind w:firstLine="540"/>
        <w:jc w:val="both"/>
      </w:pPr>
      <w:hyperlink r:id="rId89" w:history="1">
        <w:r>
          <w:rPr>
            <w:color w:val="0000FF"/>
          </w:rPr>
          <w:t>20.14.4</w:t>
        </w:r>
      </w:hyperlink>
      <w:r>
        <w:t>. Не допускается размещение средств наружной информации:</w:t>
      </w:r>
    </w:p>
    <w:p w:rsidR="00DD7BC2" w:rsidRDefault="00DD7BC2">
      <w:pPr>
        <w:pStyle w:val="ConsPlusNormal"/>
        <w:spacing w:before="220"/>
        <w:ind w:firstLine="540"/>
        <w:jc w:val="both"/>
      </w:pPr>
      <w:r>
        <w:t>1) на фасадах многоквартирных жилых домов:</w:t>
      </w:r>
    </w:p>
    <w:p w:rsidR="00DD7BC2" w:rsidRDefault="00DD7BC2">
      <w:pPr>
        <w:pStyle w:val="ConsPlusNormal"/>
        <w:spacing w:before="220"/>
        <w:ind w:firstLine="540"/>
        <w:jc w:val="both"/>
      </w:pPr>
      <w:r>
        <w:t>в границах жилых помещений, за исключением конструкций, размещенных между первым и вторым этажами, непосредственно над занимаемым нежилым помещением;</w:t>
      </w:r>
    </w:p>
    <w:p w:rsidR="00DD7BC2" w:rsidRDefault="00DD7BC2">
      <w:pPr>
        <w:pStyle w:val="ConsPlusNormal"/>
        <w:spacing w:before="220"/>
        <w:ind w:firstLine="540"/>
        <w:jc w:val="both"/>
      </w:pPr>
      <w:r>
        <w:t>за границами встроенных нежилых помещений, располагаемых в габаритах жилого дома с выступом за его пределы не более чем на 1,5 м и занимаемых лицом, размещающим информационную конструкцию, за исключением конструкций, размещенных между первым и вторым этажами, непосредственно над занимаемым нежилым помещением;</w:t>
      </w:r>
    </w:p>
    <w:p w:rsidR="00DD7BC2" w:rsidRDefault="00DD7BC2">
      <w:pPr>
        <w:pStyle w:val="ConsPlusNormal"/>
        <w:spacing w:before="220"/>
        <w:ind w:firstLine="540"/>
        <w:jc w:val="both"/>
      </w:pPr>
      <w:r>
        <w:t>в виде полного или частичного перекрытия оконных и дверных проемов, а также витражей и витрин, в том числе на встроенно-пристроенных помещениях, за исключением случаев, предусмотренных настоящими Правилами;</w:t>
      </w:r>
    </w:p>
    <w:p w:rsidR="00DD7BC2" w:rsidRDefault="00DD7BC2">
      <w:pPr>
        <w:pStyle w:val="ConsPlusNormal"/>
        <w:spacing w:before="220"/>
        <w:ind w:firstLine="540"/>
        <w:jc w:val="both"/>
      </w:pPr>
      <w:r>
        <w:t>на ограждающих конструкциях лоджий, балконов;</w:t>
      </w:r>
    </w:p>
    <w:p w:rsidR="00DD7BC2" w:rsidRDefault="00DD7BC2">
      <w:pPr>
        <w:pStyle w:val="ConsPlusNormal"/>
        <w:jc w:val="both"/>
      </w:pPr>
      <w:r>
        <w:t xml:space="preserve">(в ред. </w:t>
      </w:r>
      <w:hyperlink r:id="rId90"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r>
        <w:t>2) на фасадах зданий нежилого назначения:</w:t>
      </w:r>
    </w:p>
    <w:p w:rsidR="00DD7BC2" w:rsidRDefault="00DD7BC2">
      <w:pPr>
        <w:pStyle w:val="ConsPlusNormal"/>
        <w:spacing w:before="220"/>
        <w:ind w:firstLine="540"/>
        <w:jc w:val="both"/>
      </w:pPr>
      <w:r>
        <w:t>вертикальных консольных конструкций на зданиях высотой более пяти этажей;</w:t>
      </w:r>
    </w:p>
    <w:p w:rsidR="00DD7BC2" w:rsidRDefault="00DD7BC2">
      <w:pPr>
        <w:pStyle w:val="ConsPlusNormal"/>
        <w:spacing w:before="220"/>
        <w:ind w:firstLine="540"/>
        <w:jc w:val="both"/>
      </w:pPr>
      <w:r>
        <w:t>выше нижнего уровня окон второго этажа, за исключением случаев, предусмотренных настоящими Правилами;</w:t>
      </w:r>
    </w:p>
    <w:p w:rsidR="00DD7BC2" w:rsidRDefault="00DD7BC2">
      <w:pPr>
        <w:pStyle w:val="ConsPlusNormal"/>
        <w:spacing w:before="220"/>
        <w:ind w:firstLine="540"/>
        <w:jc w:val="both"/>
      </w:pPr>
      <w:r>
        <w:lastRenderedPageBreak/>
        <w:t>3) на объектах культурного наследия, исторических зданиях с датой строительства до 1959 года:</w:t>
      </w:r>
    </w:p>
    <w:p w:rsidR="00DD7BC2" w:rsidRDefault="00DD7BC2">
      <w:pPr>
        <w:pStyle w:val="ConsPlusNormal"/>
        <w:spacing w:before="220"/>
        <w:ind w:firstLine="540"/>
        <w:jc w:val="both"/>
      </w:pPr>
      <w:r>
        <w:t>фоновых конструкций, световых коробов, динамических конструкций;</w:t>
      </w:r>
    </w:p>
    <w:p w:rsidR="00DD7BC2" w:rsidRDefault="00DD7BC2">
      <w:pPr>
        <w:pStyle w:val="ConsPlusNormal"/>
        <w:spacing w:before="220"/>
        <w:ind w:firstLine="540"/>
        <w:jc w:val="both"/>
      </w:pPr>
      <w:r>
        <w:t>с использованием мерцающего света;</w:t>
      </w:r>
    </w:p>
    <w:p w:rsidR="00DD7BC2" w:rsidRDefault="00DD7BC2">
      <w:pPr>
        <w:pStyle w:val="ConsPlusNormal"/>
        <w:spacing w:before="220"/>
        <w:ind w:firstLine="540"/>
        <w:jc w:val="both"/>
      </w:pPr>
      <w:r>
        <w:t>в контрастном и насыщенном цветовом решении, не сочетающимся с архитектурным фоном;</w:t>
      </w:r>
    </w:p>
    <w:p w:rsidR="00DD7BC2" w:rsidRDefault="00DD7BC2">
      <w:pPr>
        <w:pStyle w:val="ConsPlusNormal"/>
        <w:spacing w:before="220"/>
        <w:ind w:firstLine="540"/>
        <w:jc w:val="both"/>
      </w:pPr>
      <w:r>
        <w:t xml:space="preserve">4) закрывающих и перекрывающих проемы, остекление витрин, окон, арок, архитектурные детали и декоративно-художественное оформление, </w:t>
      </w:r>
      <w:proofErr w:type="spellStart"/>
      <w:r>
        <w:t>суперграфику</w:t>
      </w:r>
      <w:proofErr w:type="spellEnd"/>
      <w:r>
        <w:t xml:space="preserve"> на зданиях, за исключением случаев, предусмотренных настоящими Правилами;</w:t>
      </w:r>
    </w:p>
    <w:p w:rsidR="00DD7BC2" w:rsidRDefault="00DD7BC2">
      <w:pPr>
        <w:pStyle w:val="ConsPlusNormal"/>
        <w:spacing w:before="220"/>
        <w:ind w:firstLine="540"/>
        <w:jc w:val="both"/>
      </w:pPr>
      <w:r>
        <w:t>5) без учета архитектурных особенностей фасада. Варианты размещения средств наружной информации на фасадах зданий устанавливаются приложением 2 (не приводится) к настоящим Правилам;</w:t>
      </w:r>
    </w:p>
    <w:p w:rsidR="00DD7BC2" w:rsidRDefault="00DD7BC2">
      <w:pPr>
        <w:pStyle w:val="ConsPlusNormal"/>
        <w:spacing w:before="220"/>
        <w:ind w:firstLine="540"/>
        <w:jc w:val="both"/>
      </w:pPr>
      <w:r>
        <w:t>6) на эркерах, колоннах, пилястрах, балконах;</w:t>
      </w:r>
    </w:p>
    <w:p w:rsidR="00DD7BC2" w:rsidRDefault="00DD7BC2">
      <w:pPr>
        <w:pStyle w:val="ConsPlusNormal"/>
        <w:spacing w:before="220"/>
        <w:ind w:firstLine="540"/>
        <w:jc w:val="both"/>
      </w:pPr>
      <w:r>
        <w:t>7) на расстоянии ближе, чем 2,0 м от мемориальных досок;</w:t>
      </w:r>
    </w:p>
    <w:p w:rsidR="00DD7BC2" w:rsidRDefault="00DD7BC2">
      <w:pPr>
        <w:pStyle w:val="ConsPlusNormal"/>
        <w:spacing w:before="220"/>
        <w:ind w:firstLine="540"/>
        <w:jc w:val="both"/>
      </w:pPr>
      <w:r>
        <w:t>8) перекрывающих адресную атрибутику (указатели наименований улиц и номеров домов);</w:t>
      </w:r>
    </w:p>
    <w:p w:rsidR="00DD7BC2" w:rsidRDefault="00DD7BC2">
      <w:pPr>
        <w:pStyle w:val="ConsPlusNormal"/>
        <w:spacing w:before="220"/>
        <w:ind w:firstLine="540"/>
        <w:jc w:val="both"/>
      </w:pPr>
      <w:r>
        <w:t>9) со сменной информацией, за исключением декоративных панно, модульных конструкций, а также конструкций в виде стел на автозаправочных станциях, щитовых, витринных, консольных конструкций для организаций, осуществляющих банковские операции;</w:t>
      </w:r>
    </w:p>
    <w:p w:rsidR="00DD7BC2" w:rsidRDefault="00DD7BC2">
      <w:pPr>
        <w:pStyle w:val="ConsPlusNormal"/>
        <w:spacing w:before="220"/>
        <w:ind w:firstLine="540"/>
        <w:jc w:val="both"/>
      </w:pPr>
      <w:proofErr w:type="gramStart"/>
      <w:r>
        <w:t xml:space="preserve">10) содержащих более 10 % от общей площади информационного поля указание на информацию, не являющуюся обязательной в силу </w:t>
      </w:r>
      <w:hyperlink r:id="rId91" w:history="1">
        <w:r>
          <w:rPr>
            <w:color w:val="0000FF"/>
          </w:rPr>
          <w:t>статьи 9</w:t>
        </w:r>
      </w:hyperlink>
      <w:r>
        <w:t xml:space="preserve"> Федерального закона "О защите прав потребителей" (информация о фирменном наименовании (наименовании) организации, месте ее нахождения (адресе) и режиме ее работы), а именно номеров телефонов, сайтов, адресов электронной почты, обозначения направлений, перечней товаров и услуг, информации об аренде, продаже помещений, за исключением</w:t>
      </w:r>
      <w:proofErr w:type="gramEnd"/>
      <w:r>
        <w:t xml:space="preserve"> вывесок на ограждении или здании в виде модульных конструкций, а также витринных конструкций;</w:t>
      </w:r>
    </w:p>
    <w:p w:rsidR="00DD7BC2" w:rsidRDefault="00DD7BC2">
      <w:pPr>
        <w:pStyle w:val="ConsPlusNormal"/>
        <w:spacing w:before="220"/>
        <w:ind w:firstLine="540"/>
        <w:jc w:val="both"/>
      </w:pPr>
      <w:r>
        <w:t xml:space="preserve">11) </w:t>
      </w:r>
      <w:proofErr w:type="gramStart"/>
      <w:r>
        <w:t>содержащих</w:t>
      </w:r>
      <w:proofErr w:type="gramEnd"/>
      <w:r>
        <w:t xml:space="preserve"> только изображения без текстовой информации;</w:t>
      </w:r>
    </w:p>
    <w:p w:rsidR="00DD7BC2" w:rsidRDefault="00DD7BC2">
      <w:pPr>
        <w:pStyle w:val="ConsPlusNormal"/>
        <w:spacing w:before="220"/>
        <w:ind w:firstLine="540"/>
        <w:jc w:val="both"/>
      </w:pPr>
      <w:r>
        <w:t>12) с использованием открытого способа подсветки;</w:t>
      </w:r>
    </w:p>
    <w:p w:rsidR="00DD7BC2" w:rsidRDefault="00DD7BC2">
      <w:pPr>
        <w:pStyle w:val="ConsPlusNormal"/>
        <w:spacing w:before="220"/>
        <w:ind w:firstLine="540"/>
        <w:jc w:val="both"/>
      </w:pPr>
      <w:r>
        <w:t xml:space="preserve">13) с применением в изготовлении тканых материалов, за исключением </w:t>
      </w:r>
      <w:proofErr w:type="spellStart"/>
      <w:r>
        <w:t>флаговых</w:t>
      </w:r>
      <w:proofErr w:type="spellEnd"/>
      <w:r>
        <w:t xml:space="preserve"> композиций, а также настенных конструкций в виде световых коробов длиной более 6,0 м;</w:t>
      </w:r>
    </w:p>
    <w:p w:rsidR="00DD7BC2" w:rsidRDefault="00DD7BC2">
      <w:pPr>
        <w:pStyle w:val="ConsPlusNormal"/>
        <w:spacing w:before="220"/>
        <w:ind w:firstLine="540"/>
        <w:jc w:val="both"/>
      </w:pPr>
      <w:r>
        <w:t xml:space="preserve">14) </w:t>
      </w:r>
      <w:proofErr w:type="gramStart"/>
      <w:r>
        <w:t>дублирующих</w:t>
      </w:r>
      <w:proofErr w:type="gramEnd"/>
      <w:r>
        <w:t xml:space="preserve"> информацию с использованием одного вида информационной конструкции, за исключением:</w:t>
      </w:r>
    </w:p>
    <w:p w:rsidR="00DD7BC2" w:rsidRDefault="00DD7BC2">
      <w:pPr>
        <w:pStyle w:val="ConsPlusNormal"/>
        <w:spacing w:before="220"/>
        <w:ind w:firstLine="540"/>
        <w:jc w:val="both"/>
      </w:pPr>
      <w:r>
        <w:t>информации, размещаемой на каждом из фасадов здания, расположенного на пересечении нескольких улиц или на территории, расположенной между двумя улицами;</w:t>
      </w:r>
    </w:p>
    <w:p w:rsidR="00DD7BC2" w:rsidRDefault="00DD7BC2">
      <w:pPr>
        <w:pStyle w:val="ConsPlusNormal"/>
        <w:spacing w:before="220"/>
        <w:ind w:firstLine="540"/>
        <w:jc w:val="both"/>
      </w:pPr>
      <w:r>
        <w:t>информации, размещаемой на фасадах автозаправочных станций;</w:t>
      </w:r>
    </w:p>
    <w:p w:rsidR="00DD7BC2" w:rsidRDefault="00DD7BC2">
      <w:pPr>
        <w:pStyle w:val="ConsPlusNormal"/>
        <w:spacing w:before="220"/>
        <w:ind w:firstLine="540"/>
        <w:jc w:val="both"/>
      </w:pPr>
      <w:r>
        <w:t xml:space="preserve">15) в виде надувных конструкций, </w:t>
      </w:r>
      <w:proofErr w:type="spellStart"/>
      <w:r>
        <w:t>штендеров</w:t>
      </w:r>
      <w:proofErr w:type="spellEnd"/>
      <w:r>
        <w:t>;</w:t>
      </w:r>
    </w:p>
    <w:p w:rsidR="00DD7BC2" w:rsidRDefault="00DD7BC2">
      <w:pPr>
        <w:pStyle w:val="ConsPlusNormal"/>
        <w:spacing w:before="220"/>
        <w:ind w:firstLine="540"/>
        <w:jc w:val="both"/>
      </w:pPr>
      <w:r>
        <w:t>16) выше верхней отметки кровли (парапета, фриза) встроенно-пристроенных помещений (включая тамбуры);</w:t>
      </w:r>
    </w:p>
    <w:p w:rsidR="00DD7BC2" w:rsidRDefault="00DD7BC2">
      <w:pPr>
        <w:pStyle w:val="ConsPlusNormal"/>
        <w:spacing w:before="220"/>
        <w:ind w:firstLine="540"/>
        <w:jc w:val="both"/>
      </w:pPr>
      <w:r>
        <w:t>17) с использованием мерцающего света в границах исторических территорий.</w:t>
      </w:r>
    </w:p>
    <w:p w:rsidR="00DD7BC2" w:rsidRDefault="00DD7BC2">
      <w:pPr>
        <w:pStyle w:val="ConsPlusNormal"/>
        <w:spacing w:before="220"/>
        <w:ind w:firstLine="540"/>
        <w:jc w:val="both"/>
      </w:pPr>
      <w:hyperlink r:id="rId92" w:history="1">
        <w:r>
          <w:rPr>
            <w:color w:val="0000FF"/>
          </w:rPr>
          <w:t>20.15</w:t>
        </w:r>
      </w:hyperlink>
      <w:r>
        <w:t>. Требования к отдельным видам средств размещения наружной информации (приложение N 2 к настоящим Правилам).</w:t>
      </w:r>
    </w:p>
    <w:p w:rsidR="00DD7BC2" w:rsidRDefault="00DD7BC2">
      <w:pPr>
        <w:pStyle w:val="ConsPlusNormal"/>
        <w:spacing w:before="220"/>
        <w:ind w:firstLine="540"/>
        <w:jc w:val="both"/>
      </w:pPr>
      <w:hyperlink r:id="rId93" w:history="1">
        <w:proofErr w:type="gramStart"/>
        <w:r>
          <w:rPr>
            <w:color w:val="0000FF"/>
          </w:rPr>
          <w:t>20.15.1</w:t>
        </w:r>
      </w:hyperlink>
      <w:r>
        <w:t xml:space="preserve">.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0,2 м от поверхности стены, в виде фоновой или </w:t>
      </w:r>
      <w:proofErr w:type="spellStart"/>
      <w:r>
        <w:t>бесфоновой</w:t>
      </w:r>
      <w:proofErr w:type="spellEnd"/>
      <w: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w:t>
      </w:r>
      <w:proofErr w:type="gramEnd"/>
      <w:r>
        <w:t xml:space="preserve"> поверхность стены.</w:t>
      </w:r>
    </w:p>
    <w:p w:rsidR="00DD7BC2" w:rsidRDefault="00DD7BC2">
      <w:pPr>
        <w:pStyle w:val="ConsPlusNormal"/>
        <w:spacing w:before="220"/>
        <w:ind w:firstLine="540"/>
        <w:jc w:val="both"/>
      </w:pPr>
      <w:r>
        <w:t>Не допускается размещение настенных конструкций:</w:t>
      </w:r>
    </w:p>
    <w:p w:rsidR="00DD7BC2" w:rsidRDefault="00DD7BC2">
      <w:pPr>
        <w:pStyle w:val="ConsPlusNormal"/>
        <w:spacing w:before="220"/>
        <w:ind w:firstLine="540"/>
        <w:jc w:val="both"/>
      </w:pPr>
      <w:r>
        <w:t>1) высотой более 2/3 от высоты простенка между окнами этажей здания, нестационарного торгового объекта;</w:t>
      </w:r>
    </w:p>
    <w:p w:rsidR="00DD7BC2" w:rsidRDefault="00DD7BC2">
      <w:pPr>
        <w:pStyle w:val="ConsPlusNormal"/>
        <w:spacing w:before="220"/>
        <w:ind w:firstLine="540"/>
        <w:jc w:val="both"/>
      </w:pPr>
      <w:r>
        <w:t>2) высотой более 1/2 от высоты простенка между окнами этажей здания, нестационарного торгового объекта при наличии арочных окон;</w:t>
      </w:r>
    </w:p>
    <w:p w:rsidR="00DD7BC2" w:rsidRDefault="00DD7BC2">
      <w:pPr>
        <w:pStyle w:val="ConsPlusNormal"/>
        <w:spacing w:before="220"/>
        <w:ind w:firstLine="540"/>
        <w:jc w:val="both"/>
      </w:pPr>
      <w:r>
        <w:t>3) высотой текстовой информации более 2/3 от высоты фриза (в том числе встроенно-пристроенных помещений);</w:t>
      </w:r>
    </w:p>
    <w:p w:rsidR="00DD7BC2" w:rsidRDefault="00DD7BC2">
      <w:pPr>
        <w:pStyle w:val="ConsPlusNormal"/>
        <w:spacing w:before="220"/>
        <w:ind w:firstLine="540"/>
        <w:jc w:val="both"/>
      </w:pPr>
      <w:r>
        <w:t>4) 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DD7BC2" w:rsidRDefault="00DD7BC2">
      <w:pPr>
        <w:pStyle w:val="ConsPlusNormal"/>
        <w:spacing w:before="220"/>
        <w:ind w:firstLine="540"/>
        <w:jc w:val="both"/>
      </w:pPr>
      <w:r>
        <w:t>5) высотой более 1/2 от высоты фронтона здания, нестационарного торгового объекта;</w:t>
      </w:r>
    </w:p>
    <w:p w:rsidR="00DD7BC2" w:rsidRDefault="00DD7BC2">
      <w:pPr>
        <w:pStyle w:val="ConsPlusNormal"/>
        <w:spacing w:before="220"/>
        <w:ind w:firstLine="540"/>
        <w:jc w:val="both"/>
      </w:pPr>
      <w:r>
        <w:t>6) высотой более 0,5 м на козырьке;</w:t>
      </w:r>
    </w:p>
    <w:p w:rsidR="00DD7BC2" w:rsidRDefault="00DD7BC2">
      <w:pPr>
        <w:pStyle w:val="ConsPlusNormal"/>
        <w:spacing w:before="220"/>
        <w:ind w:firstLine="540"/>
        <w:jc w:val="both"/>
      </w:pPr>
      <w:r>
        <w:t>7) в длину более 70 % от длины фасада;</w:t>
      </w:r>
    </w:p>
    <w:p w:rsidR="00DD7BC2" w:rsidRDefault="00DD7BC2">
      <w:pPr>
        <w:pStyle w:val="ConsPlusNormal"/>
        <w:spacing w:before="220"/>
        <w:ind w:firstLine="540"/>
        <w:jc w:val="both"/>
      </w:pPr>
      <w:r>
        <w:t>8) в пределах первого этажа высотой более 0,5 м, длиной более 50 % простенка при размещении между проемами и высотой более 1,5 м, длиной более 50 % простенка на угловых участках;</w:t>
      </w:r>
    </w:p>
    <w:p w:rsidR="00DD7BC2" w:rsidRDefault="00DD7BC2">
      <w:pPr>
        <w:pStyle w:val="ConsPlusNormal"/>
        <w:spacing w:before="220"/>
        <w:ind w:firstLine="540"/>
        <w:jc w:val="both"/>
      </w:pPr>
      <w:r>
        <w:t>9) ниже 0,6 м от уровня земли до нижнего края настенной конструкции при размещении на поверхности наружных стен первого, цокольного или подвального этажей;</w:t>
      </w:r>
    </w:p>
    <w:p w:rsidR="00DD7BC2" w:rsidRDefault="00DD7BC2">
      <w:pPr>
        <w:pStyle w:val="ConsPlusNormal"/>
        <w:spacing w:before="220"/>
        <w:ind w:firstLine="540"/>
        <w:jc w:val="both"/>
      </w:pPr>
      <w:r>
        <w:t>10) выше второго этажа при наличии проемов, при отсутствии сплошного остекления, фриза, фронтона, за исключением случаев, когда высота межоконного простенка превышает две высоты оконного проема, над которым предполагается размещение информационной конструкции;</w:t>
      </w:r>
    </w:p>
    <w:p w:rsidR="00DD7BC2" w:rsidRDefault="00DD7BC2">
      <w:pPr>
        <w:pStyle w:val="ConsPlusNormal"/>
        <w:spacing w:before="220"/>
        <w:ind w:firstLine="540"/>
        <w:jc w:val="both"/>
      </w:pPr>
      <w:r>
        <w:t>11)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DD7BC2" w:rsidRDefault="00DD7BC2">
      <w:pPr>
        <w:pStyle w:val="ConsPlusNormal"/>
        <w:spacing w:before="220"/>
        <w:ind w:firstLine="540"/>
        <w:jc w:val="both"/>
      </w:pPr>
      <w:r>
        <w:t>12) с использованием динамического способа передачи информации;</w:t>
      </w:r>
    </w:p>
    <w:p w:rsidR="00DD7BC2" w:rsidRDefault="00DD7BC2">
      <w:pPr>
        <w:pStyle w:val="ConsPlusNormal"/>
        <w:spacing w:before="220"/>
        <w:ind w:firstLine="540"/>
        <w:jc w:val="both"/>
      </w:pPr>
      <w:r>
        <w:t>13) высотой более 0,5 м на объектах культурного наследия, на исторических зданиях с датой строительства до 1959 года;</w:t>
      </w:r>
    </w:p>
    <w:p w:rsidR="00DD7BC2" w:rsidRDefault="00DD7BC2">
      <w:pPr>
        <w:pStyle w:val="ConsPlusNormal"/>
        <w:spacing w:before="220"/>
        <w:ind w:firstLine="540"/>
        <w:jc w:val="both"/>
      </w:pPr>
      <w:r>
        <w:t>14) высотой более 1,0 м в границах исторической территории;</w:t>
      </w:r>
    </w:p>
    <w:p w:rsidR="00DD7BC2" w:rsidRDefault="00DD7BC2">
      <w:pPr>
        <w:pStyle w:val="ConsPlusNormal"/>
        <w:spacing w:before="220"/>
        <w:ind w:firstLine="540"/>
        <w:jc w:val="both"/>
      </w:pPr>
      <w:hyperlink r:id="rId94" w:history="1">
        <w:r>
          <w:rPr>
            <w:color w:val="0000FF"/>
          </w:rPr>
          <w:t>20.15.2</w:t>
        </w:r>
      </w:hyperlink>
      <w:r>
        <w:t>. Декоративное панно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кв. м.</w:t>
      </w:r>
    </w:p>
    <w:p w:rsidR="00DD7BC2" w:rsidRDefault="00DD7BC2">
      <w:pPr>
        <w:pStyle w:val="ConsPlusNormal"/>
        <w:spacing w:before="220"/>
        <w:ind w:firstLine="540"/>
        <w:jc w:val="both"/>
      </w:pPr>
      <w:r>
        <w:t xml:space="preserve">Информационное поле данной конструкции должно быть выполнено на твердой или тканой </w:t>
      </w:r>
      <w:r>
        <w:lastRenderedPageBreak/>
        <w:t>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rsidR="00DD7BC2" w:rsidRDefault="00DD7BC2">
      <w:pPr>
        <w:pStyle w:val="ConsPlusNormal"/>
        <w:spacing w:before="220"/>
        <w:ind w:firstLine="540"/>
        <w:jc w:val="both"/>
      </w:pPr>
      <w:r>
        <w:t>Не допускается размещение декоративных панно:</w:t>
      </w:r>
    </w:p>
    <w:p w:rsidR="00DD7BC2" w:rsidRDefault="00DD7BC2">
      <w:pPr>
        <w:pStyle w:val="ConsPlusNormal"/>
        <w:spacing w:before="220"/>
        <w:ind w:firstLine="540"/>
        <w:jc w:val="both"/>
      </w:pPr>
      <w:r>
        <w:t>1) ниже уровня первого этажа;</w:t>
      </w:r>
    </w:p>
    <w:p w:rsidR="00DD7BC2" w:rsidRDefault="00DD7BC2">
      <w:pPr>
        <w:pStyle w:val="ConsPlusNormal"/>
        <w:spacing w:before="220"/>
        <w:ind w:firstLine="540"/>
        <w:jc w:val="both"/>
      </w:pPr>
      <w:r>
        <w:t>2) на объектах культурного наследия, исторических зданиях с датой строительства до 1959 года;</w:t>
      </w:r>
    </w:p>
    <w:p w:rsidR="00DD7BC2" w:rsidRDefault="00DD7BC2">
      <w:pPr>
        <w:pStyle w:val="ConsPlusNormal"/>
        <w:spacing w:before="220"/>
        <w:ind w:firstLine="540"/>
        <w:jc w:val="both"/>
      </w:pPr>
      <w:r>
        <w:t>3) в границах исторической территории, за исключением конструкций, размещаемых на фасадах отдельно стоящих объектов культурно-развлекательного, спортивного назначения, предназначенных для размещения информации о проводимых мероприятиях;</w:t>
      </w:r>
    </w:p>
    <w:p w:rsidR="00DD7BC2" w:rsidRDefault="00DD7BC2">
      <w:pPr>
        <w:pStyle w:val="ConsPlusNormal"/>
        <w:spacing w:before="220"/>
        <w:ind w:firstLine="540"/>
        <w:jc w:val="both"/>
      </w:pPr>
      <w:r>
        <w:t>4) между дверными и оконными проемами, за исключением витрин;</w:t>
      </w:r>
    </w:p>
    <w:p w:rsidR="00DD7BC2" w:rsidRDefault="00DD7BC2">
      <w:pPr>
        <w:pStyle w:val="ConsPlusNormal"/>
        <w:spacing w:before="220"/>
        <w:ind w:firstLine="540"/>
        <w:jc w:val="both"/>
      </w:pPr>
      <w:r>
        <w:t>5) с использованием баннерной ткани без внутреннего подсвета;</w:t>
      </w:r>
    </w:p>
    <w:p w:rsidR="00DD7BC2" w:rsidRDefault="00DD7BC2">
      <w:pPr>
        <w:pStyle w:val="ConsPlusNormal"/>
        <w:spacing w:before="220"/>
        <w:ind w:firstLine="540"/>
        <w:jc w:val="both"/>
      </w:pPr>
      <w:r>
        <w:t>6) с использованием динамического способа передачи информации;</w:t>
      </w:r>
    </w:p>
    <w:p w:rsidR="00DD7BC2" w:rsidRDefault="00DD7BC2">
      <w:pPr>
        <w:pStyle w:val="ConsPlusNormal"/>
        <w:spacing w:before="220"/>
        <w:ind w:firstLine="540"/>
        <w:jc w:val="both"/>
      </w:pPr>
      <w:r>
        <w:t>7) на фасадах зданий в границах исторических территорий при наличии отдельно стоящих щитовых конструкций в границах земельного участка или возможности установки таких конструкций.</w:t>
      </w:r>
    </w:p>
    <w:p w:rsidR="00DD7BC2" w:rsidRDefault="00DD7BC2">
      <w:pPr>
        <w:pStyle w:val="ConsPlusNormal"/>
        <w:spacing w:before="220"/>
        <w:ind w:firstLine="540"/>
        <w:jc w:val="both"/>
      </w:pPr>
      <w:hyperlink r:id="rId95" w:history="1">
        <w:r>
          <w:rPr>
            <w:color w:val="0000FF"/>
          </w:rPr>
          <w:t>20.15.3</w:t>
        </w:r>
      </w:hyperlink>
      <w:r>
        <w:t>. Консольная конструкция - двухсторонняя информационная конструкция, которая крепится перпендикулярно поверхности фасада здания, нестационарного торгового объекта локализовано на угловых участках, по композиционным осям наружной поверхности стены в виде малых конструкций.</w:t>
      </w:r>
    </w:p>
    <w:p w:rsidR="00DD7BC2" w:rsidRDefault="00DD7BC2">
      <w:pPr>
        <w:pStyle w:val="ConsPlusNormal"/>
        <w:jc w:val="both"/>
      </w:pPr>
      <w:r>
        <w:t xml:space="preserve">(п. 20.15.3 в ред. </w:t>
      </w:r>
      <w:hyperlink r:id="rId96"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hyperlink r:id="rId97" w:history="1">
        <w:r>
          <w:rPr>
            <w:color w:val="0000FF"/>
          </w:rPr>
          <w:t>20.15.4</w:t>
        </w:r>
      </w:hyperlink>
      <w:r>
        <w:t>.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 общей площади данного здания, полностью выше верхней отметки плоской крыши (парапета) или выше верхней отметки (конька) скатной крыши здания, нестационарного торгового объекта.</w:t>
      </w:r>
    </w:p>
    <w:p w:rsidR="00DD7BC2" w:rsidRDefault="00DD7BC2">
      <w:pPr>
        <w:pStyle w:val="ConsPlusNormal"/>
        <w:spacing w:before="220"/>
        <w:ind w:firstLine="540"/>
        <w:jc w:val="both"/>
      </w:pPr>
      <w:r>
        <w:t>Не допускается размещение крышных конструкций:</w:t>
      </w:r>
    </w:p>
    <w:p w:rsidR="00DD7BC2" w:rsidRDefault="00DD7BC2">
      <w:pPr>
        <w:pStyle w:val="ConsPlusNormal"/>
        <w:spacing w:before="220"/>
        <w:ind w:firstLine="540"/>
        <w:jc w:val="both"/>
      </w:pPr>
      <w:r>
        <w:t>1) высотой текстовой информации:</w:t>
      </w:r>
    </w:p>
    <w:p w:rsidR="00DD7BC2" w:rsidRDefault="00DD7BC2">
      <w:pPr>
        <w:pStyle w:val="ConsPlusNormal"/>
        <w:spacing w:before="220"/>
        <w:ind w:firstLine="540"/>
        <w:jc w:val="both"/>
      </w:pPr>
      <w:r>
        <w:t>более 0,5 м - для одноэтажных зданий, нестационарных торговых объектов;</w:t>
      </w:r>
    </w:p>
    <w:p w:rsidR="00DD7BC2" w:rsidRDefault="00DD7BC2">
      <w:pPr>
        <w:pStyle w:val="ConsPlusNormal"/>
        <w:spacing w:before="220"/>
        <w:ind w:firstLine="540"/>
        <w:jc w:val="both"/>
      </w:pPr>
      <w:r>
        <w:t>более 2,0 м - для 2 - 5-этажных зданий;</w:t>
      </w:r>
    </w:p>
    <w:p w:rsidR="00DD7BC2" w:rsidRDefault="00DD7BC2">
      <w:pPr>
        <w:pStyle w:val="ConsPlusNormal"/>
        <w:spacing w:before="220"/>
        <w:ind w:firstLine="540"/>
        <w:jc w:val="both"/>
      </w:pPr>
      <w:r>
        <w:t>2) длиной:</w:t>
      </w:r>
    </w:p>
    <w:p w:rsidR="00DD7BC2" w:rsidRDefault="00DD7BC2">
      <w:pPr>
        <w:pStyle w:val="ConsPlusNormal"/>
        <w:spacing w:before="220"/>
        <w:ind w:firstLine="540"/>
        <w:jc w:val="both"/>
      </w:pPr>
      <w:r>
        <w:t>более 1/2 длины прямого завершения фасада, по отношению к которому они размещены;</w:t>
      </w:r>
    </w:p>
    <w:p w:rsidR="00DD7BC2" w:rsidRDefault="00DD7BC2">
      <w:pPr>
        <w:pStyle w:val="ConsPlusNormal"/>
        <w:spacing w:before="220"/>
        <w:ind w:firstLine="540"/>
        <w:jc w:val="both"/>
      </w:pPr>
      <w:r>
        <w:t>более 2/3 длины фрагмента завершения при перепаде высот завершающей части фасада парапета;</w:t>
      </w:r>
    </w:p>
    <w:p w:rsidR="00DD7BC2" w:rsidRDefault="00DD7BC2">
      <w:pPr>
        <w:pStyle w:val="ConsPlusNormal"/>
        <w:spacing w:before="220"/>
        <w:ind w:firstLine="540"/>
        <w:jc w:val="both"/>
      </w:pPr>
      <w:r>
        <w:t>3) на объектах культурного наследия, на исторических зданиях с датой строительства до 1959 года, на объектах, расположенных в границах исторической;</w:t>
      </w:r>
    </w:p>
    <w:p w:rsidR="00DD7BC2" w:rsidRDefault="00DD7BC2">
      <w:pPr>
        <w:pStyle w:val="ConsPlusNormal"/>
        <w:spacing w:before="220"/>
        <w:ind w:firstLine="540"/>
        <w:jc w:val="both"/>
      </w:pPr>
      <w:r>
        <w:t>4) ограничивающих восприятие объектов культурного наследия, исторических зданий с датой строительства до 1959 года, культовых объектов, панорам и перспектив;</w:t>
      </w:r>
    </w:p>
    <w:p w:rsidR="00DD7BC2" w:rsidRDefault="00DD7BC2">
      <w:pPr>
        <w:pStyle w:val="ConsPlusNormal"/>
        <w:spacing w:before="220"/>
        <w:ind w:firstLine="540"/>
        <w:jc w:val="both"/>
      </w:pPr>
      <w:r>
        <w:lastRenderedPageBreak/>
        <w:t>5) на многоквартирных жилых домах;</w:t>
      </w:r>
    </w:p>
    <w:p w:rsidR="00DD7BC2" w:rsidRDefault="00DD7BC2">
      <w:pPr>
        <w:pStyle w:val="ConsPlusNormal"/>
        <w:spacing w:before="220"/>
        <w:ind w:firstLine="540"/>
        <w:jc w:val="both"/>
      </w:pPr>
      <w:r>
        <w:t>6) более одной на здании, нестационарном торговом объекте;</w:t>
      </w:r>
    </w:p>
    <w:p w:rsidR="00DD7BC2" w:rsidRDefault="00DD7BC2">
      <w:pPr>
        <w:pStyle w:val="ConsPlusNormal"/>
        <w:spacing w:before="220"/>
        <w:ind w:firstLine="540"/>
        <w:jc w:val="both"/>
      </w:pPr>
      <w:r>
        <w:t>7)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rsidR="00DD7BC2" w:rsidRDefault="00DD7BC2">
      <w:pPr>
        <w:pStyle w:val="ConsPlusNormal"/>
        <w:spacing w:before="220"/>
        <w:ind w:firstLine="540"/>
        <w:jc w:val="both"/>
      </w:pPr>
      <w:proofErr w:type="gramStart"/>
      <w:r>
        <w:t>8) при наличии на данном здании установленной в соответствии с разрешением (согласованием), срок действия которого не истек, настенной конструкции на фронтоне, фризе верхнего этажа, за исключением настенной конструкции, объединенной с крышной конструкцией единым информационным содержанием (общая информация об одной деятельности);</w:t>
      </w:r>
      <w:proofErr w:type="gramEnd"/>
    </w:p>
    <w:p w:rsidR="00DD7BC2" w:rsidRDefault="00DD7BC2">
      <w:pPr>
        <w:pStyle w:val="ConsPlusNormal"/>
        <w:spacing w:before="220"/>
        <w:ind w:firstLine="540"/>
        <w:jc w:val="both"/>
      </w:pPr>
      <w:r>
        <w:t>9) со сменной информацией;</w:t>
      </w:r>
    </w:p>
    <w:p w:rsidR="00DD7BC2" w:rsidRDefault="00DD7BC2">
      <w:pPr>
        <w:pStyle w:val="ConsPlusNormal"/>
        <w:spacing w:before="220"/>
        <w:ind w:firstLine="540"/>
        <w:jc w:val="both"/>
      </w:pPr>
      <w:r>
        <w:t>10) с использованием динамического способа передачи информации;</w:t>
      </w:r>
    </w:p>
    <w:p w:rsidR="00DD7BC2" w:rsidRDefault="00DD7BC2">
      <w:pPr>
        <w:pStyle w:val="ConsPlusNormal"/>
        <w:spacing w:before="220"/>
        <w:ind w:firstLine="540"/>
        <w:jc w:val="both"/>
      </w:pPr>
      <w:r>
        <w:t>11) высотой дополнительных символов (логотипов, цифр, знаков, художественных элементов) более 1/3 высоты текстовой информации.</w:t>
      </w:r>
    </w:p>
    <w:p w:rsidR="00DD7BC2" w:rsidRDefault="00DD7BC2">
      <w:pPr>
        <w:pStyle w:val="ConsPlusNormal"/>
        <w:spacing w:before="220"/>
        <w:ind w:firstLine="540"/>
        <w:jc w:val="both"/>
      </w:pPr>
      <w:hyperlink r:id="rId98" w:history="1">
        <w:proofErr w:type="gramStart"/>
        <w:r>
          <w:rPr>
            <w:color w:val="0000FF"/>
          </w:rPr>
          <w:t>20.15.5</w:t>
        </w:r>
      </w:hyperlink>
      <w:r>
        <w:t>. 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p>
    <w:p w:rsidR="00DD7BC2" w:rsidRDefault="00DD7BC2">
      <w:pPr>
        <w:pStyle w:val="ConsPlusNormal"/>
        <w:spacing w:before="220"/>
        <w:ind w:firstLine="540"/>
        <w:jc w:val="both"/>
      </w:pPr>
      <w:r>
        <w:t>Не допускается размещение витринных конструкций:</w:t>
      </w:r>
    </w:p>
    <w:p w:rsidR="00DD7BC2" w:rsidRDefault="00DD7BC2">
      <w:pPr>
        <w:pStyle w:val="ConsPlusNormal"/>
        <w:spacing w:before="220"/>
        <w:ind w:firstLine="540"/>
        <w:jc w:val="both"/>
      </w:pPr>
      <w:r>
        <w:t>1) в оконном проеме площадью менее 2,0 кв. м;</w:t>
      </w:r>
    </w:p>
    <w:p w:rsidR="00DD7BC2" w:rsidRDefault="00DD7BC2">
      <w:pPr>
        <w:pStyle w:val="ConsPlusNormal"/>
        <w:spacing w:before="220"/>
        <w:ind w:firstLine="540"/>
        <w:jc w:val="both"/>
      </w:pPr>
      <w:r>
        <w:t>2) на расстоянии от остекления витрины до витринной конструкции менее 0,15 м со стороны помещения;</w:t>
      </w:r>
    </w:p>
    <w:p w:rsidR="00DD7BC2" w:rsidRDefault="00DD7BC2">
      <w:pPr>
        <w:pStyle w:val="ConsPlusNormal"/>
        <w:spacing w:before="220"/>
        <w:ind w:firstLine="540"/>
        <w:jc w:val="both"/>
      </w:pPr>
      <w:r>
        <w:t>3) без учета членений оконного переплета;</w:t>
      </w:r>
    </w:p>
    <w:p w:rsidR="00DD7BC2" w:rsidRDefault="00DD7BC2">
      <w:pPr>
        <w:pStyle w:val="ConsPlusNormal"/>
        <w:spacing w:before="220"/>
        <w:ind w:firstLine="540"/>
        <w:jc w:val="both"/>
      </w:pPr>
      <w:r>
        <w:t>4) в виде окраски и покрытия декоративными пленками поверхности остекления витрин;</w:t>
      </w:r>
    </w:p>
    <w:p w:rsidR="00DD7BC2" w:rsidRDefault="00DD7BC2">
      <w:pPr>
        <w:pStyle w:val="ConsPlusNormal"/>
        <w:spacing w:before="220"/>
        <w:ind w:firstLine="540"/>
        <w:jc w:val="both"/>
      </w:pPr>
      <w:hyperlink r:id="rId99" w:history="1">
        <w:proofErr w:type="gramStart"/>
        <w:r>
          <w:rPr>
            <w:color w:val="0000FF"/>
          </w:rPr>
          <w:t>20.15.6</w:t>
        </w:r>
      </w:hyperlink>
      <w:r>
        <w:t xml:space="preserve">.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обязательной в соответствии со </w:t>
      </w:r>
      <w:hyperlink r:id="rId100" w:history="1">
        <w:r>
          <w:rPr>
            <w:color w:val="0000FF"/>
          </w:rPr>
          <w:t>статьей 9</w:t>
        </w:r>
      </w:hyperlink>
      <w:r>
        <w:t xml:space="preserve"> Федерального закона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w:t>
      </w:r>
      <w:proofErr w:type="gramEnd"/>
      <w:r>
        <w:t xml:space="preserve"> от основного входа либо непосредственно на остеклении входных групп (режимная табличка).</w:t>
      </w:r>
    </w:p>
    <w:p w:rsidR="00DD7BC2" w:rsidRDefault="00DD7BC2">
      <w:pPr>
        <w:pStyle w:val="ConsPlusNormal"/>
        <w:spacing w:before="220"/>
        <w:ind w:firstLine="540"/>
        <w:jc w:val="both"/>
      </w:pPr>
      <w:r>
        <w:t>Информация, размещаемая на учрежденческой доске, режимной табличке, должна доводиться до потребителей на государственном языке.</w:t>
      </w:r>
    </w:p>
    <w:p w:rsidR="00DD7BC2" w:rsidRDefault="00DD7BC2">
      <w:pPr>
        <w:pStyle w:val="ConsPlusNormal"/>
        <w:spacing w:before="220"/>
        <w:ind w:firstLine="540"/>
        <w:jc w:val="both"/>
      </w:pPr>
      <w:r>
        <w:t>Не допускается размещение учрежденческой доски, режимной таблички:</w:t>
      </w:r>
    </w:p>
    <w:p w:rsidR="00DD7BC2" w:rsidRDefault="00DD7BC2">
      <w:pPr>
        <w:pStyle w:val="ConsPlusNormal"/>
        <w:spacing w:before="220"/>
        <w:ind w:firstLine="540"/>
        <w:jc w:val="both"/>
      </w:pPr>
      <w:r>
        <w:t>1) длиной более 0,6 м и высотой более 0,8 м (учрежденческая доска);</w:t>
      </w:r>
    </w:p>
    <w:p w:rsidR="00DD7BC2" w:rsidRDefault="00DD7BC2">
      <w:pPr>
        <w:pStyle w:val="ConsPlusNormal"/>
        <w:spacing w:before="220"/>
        <w:ind w:firstLine="540"/>
        <w:jc w:val="both"/>
      </w:pPr>
      <w:r>
        <w:t>2) длиной более 0,4 м и высотой более 0,6 м (режимная табличка);</w:t>
      </w:r>
    </w:p>
    <w:p w:rsidR="00DD7BC2" w:rsidRDefault="00DD7BC2">
      <w:pPr>
        <w:pStyle w:val="ConsPlusNormal"/>
        <w:spacing w:before="220"/>
        <w:ind w:firstLine="540"/>
        <w:jc w:val="both"/>
      </w:pPr>
      <w:r>
        <w:t>3) длиной более 0,3 м и высотой более 0,2 м (режимная табличка, размещаемая на остеклении входных групп методом нанесения трафаретной печати);</w:t>
      </w:r>
    </w:p>
    <w:p w:rsidR="00DD7BC2" w:rsidRDefault="00DD7BC2">
      <w:pPr>
        <w:pStyle w:val="ConsPlusNormal"/>
        <w:spacing w:before="220"/>
        <w:ind w:firstLine="540"/>
        <w:jc w:val="both"/>
      </w:pPr>
      <w:r>
        <w:lastRenderedPageBreak/>
        <w:t>4) 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 ограждении;</w:t>
      </w:r>
    </w:p>
    <w:p w:rsidR="00DD7BC2" w:rsidRDefault="00DD7BC2">
      <w:pPr>
        <w:pStyle w:val="ConsPlusNormal"/>
        <w:spacing w:before="220"/>
        <w:ind w:firstLine="540"/>
        <w:jc w:val="both"/>
      </w:pPr>
      <w:r>
        <w:t xml:space="preserve">5) </w:t>
      </w:r>
      <w:proofErr w:type="gramStart"/>
      <w:r>
        <w:t>отличающихся</w:t>
      </w:r>
      <w:proofErr w:type="gramEnd"/>
      <w:r>
        <w:t xml:space="preserve"> по размеру, не идентичных по материалу, из которого изготовлена конструкция;</w:t>
      </w:r>
    </w:p>
    <w:p w:rsidR="00DD7BC2" w:rsidRDefault="00DD7BC2">
      <w:pPr>
        <w:pStyle w:val="ConsPlusNormal"/>
        <w:spacing w:before="220"/>
        <w:ind w:firstLine="540"/>
        <w:jc w:val="both"/>
      </w:pPr>
      <w:r>
        <w:t>6) более одной на остеклении входных групп (двери), выполненной методом нанесения трафаретной печати;</w:t>
      </w:r>
    </w:p>
    <w:p w:rsidR="00DD7BC2" w:rsidRDefault="00DD7BC2">
      <w:pPr>
        <w:pStyle w:val="ConsPlusNormal"/>
        <w:spacing w:before="220"/>
        <w:ind w:firstLine="540"/>
        <w:jc w:val="both"/>
      </w:pPr>
      <w:r>
        <w:t>7) с использованием подсветки;</w:t>
      </w:r>
    </w:p>
    <w:p w:rsidR="00DD7BC2" w:rsidRDefault="00DD7BC2">
      <w:pPr>
        <w:pStyle w:val="ConsPlusNormal"/>
        <w:spacing w:before="220"/>
        <w:ind w:firstLine="540"/>
        <w:jc w:val="both"/>
      </w:pPr>
      <w:r>
        <w:t>8) на строительных, прозрачных ограждениях, ограждениях лестниц, балконов, лоджий;</w:t>
      </w:r>
    </w:p>
    <w:p w:rsidR="00DD7BC2" w:rsidRDefault="00DD7BC2">
      <w:pPr>
        <w:pStyle w:val="ConsPlusNormal"/>
        <w:spacing w:before="220"/>
        <w:ind w:firstLine="540"/>
        <w:jc w:val="both"/>
      </w:pPr>
      <w:r>
        <w:t>9) на ограждающих конструкциях сезонных кафе при стационарных предприятиях общественного питания;</w:t>
      </w:r>
    </w:p>
    <w:p w:rsidR="00DD7BC2" w:rsidRDefault="00DD7BC2">
      <w:pPr>
        <w:pStyle w:val="ConsPlusNormal"/>
        <w:spacing w:before="220"/>
        <w:ind w:firstLine="540"/>
        <w:jc w:val="both"/>
      </w:pPr>
      <w:r>
        <w:t>10) на ограждениях объектов культурного наследия, исторических зданий с датой строительства до 1959 года, объектов, расположенных в границах исторической территории, формирующих переднюю линию застройки этих улиц;</w:t>
      </w:r>
    </w:p>
    <w:p w:rsidR="00DD7BC2" w:rsidRDefault="00DD7BC2">
      <w:pPr>
        <w:pStyle w:val="ConsPlusNormal"/>
        <w:spacing w:before="220"/>
        <w:ind w:firstLine="540"/>
        <w:jc w:val="both"/>
      </w:pPr>
      <w:r>
        <w:t>11) с использованием динамического способа передачи информации.</w:t>
      </w:r>
    </w:p>
    <w:p w:rsidR="00DD7BC2" w:rsidRDefault="00DD7BC2">
      <w:pPr>
        <w:pStyle w:val="ConsPlusNormal"/>
        <w:spacing w:before="220"/>
        <w:ind w:firstLine="540"/>
        <w:jc w:val="both"/>
      </w:pPr>
      <w:hyperlink r:id="rId101" w:history="1">
        <w:r>
          <w:rPr>
            <w:color w:val="0000FF"/>
          </w:rPr>
          <w:t>20.15.7</w:t>
        </w:r>
      </w:hyperlink>
      <w:r>
        <w:t>. 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здании, ограждении такого здания.</w:t>
      </w:r>
    </w:p>
    <w:p w:rsidR="00DD7BC2" w:rsidRDefault="00DD7BC2">
      <w:pPr>
        <w:pStyle w:val="ConsPlusNormal"/>
        <w:spacing w:before="220"/>
        <w:ind w:firstLine="540"/>
        <w:jc w:val="both"/>
      </w:pPr>
      <w:r>
        <w:t>Модульная конструкция может размещаться в виде:</w:t>
      </w:r>
    </w:p>
    <w:p w:rsidR="00DD7BC2" w:rsidRDefault="00DD7BC2">
      <w:pPr>
        <w:pStyle w:val="ConsPlusNormal"/>
        <w:spacing w:before="220"/>
        <w:ind w:firstLine="540"/>
        <w:jc w:val="both"/>
      </w:pPr>
      <w:r>
        <w:t>декоративного панно;</w:t>
      </w:r>
    </w:p>
    <w:p w:rsidR="00DD7BC2" w:rsidRDefault="00DD7BC2">
      <w:pPr>
        <w:pStyle w:val="ConsPlusNormal"/>
        <w:spacing w:before="220"/>
        <w:ind w:firstLine="540"/>
        <w:jc w:val="both"/>
      </w:pPr>
      <w:r>
        <w:t>консольной конструкции;</w:t>
      </w:r>
    </w:p>
    <w:p w:rsidR="00DD7BC2" w:rsidRDefault="00DD7BC2">
      <w:pPr>
        <w:pStyle w:val="ConsPlusNormal"/>
        <w:spacing w:before="220"/>
        <w:ind w:firstLine="540"/>
        <w:jc w:val="both"/>
      </w:pPr>
      <w:r>
        <w:t>вывески, режимной таблички, за исключением выполненной непосредственно на остеклении входных групп.</w:t>
      </w:r>
    </w:p>
    <w:p w:rsidR="00DD7BC2" w:rsidRDefault="00DD7BC2">
      <w:pPr>
        <w:pStyle w:val="ConsPlusNormal"/>
        <w:spacing w:before="220"/>
        <w:ind w:firstLine="540"/>
        <w:jc w:val="both"/>
      </w:pPr>
      <w: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DD7BC2" w:rsidRDefault="00DD7BC2">
      <w:pPr>
        <w:pStyle w:val="ConsPlusNormal"/>
        <w:spacing w:before="220"/>
        <w:ind w:firstLine="540"/>
        <w:jc w:val="both"/>
      </w:pPr>
      <w:r>
        <w:t>Не допускается установка модульных конструкций:</w:t>
      </w:r>
    </w:p>
    <w:p w:rsidR="00DD7BC2" w:rsidRDefault="00DD7BC2">
      <w:pPr>
        <w:pStyle w:val="ConsPlusNormal"/>
        <w:spacing w:before="220"/>
        <w:ind w:firstLine="540"/>
        <w:jc w:val="both"/>
      </w:pPr>
      <w:r>
        <w:t>1) высотой более 6,0 м и менее 2,0 м (консольная конструкция);</w:t>
      </w:r>
    </w:p>
    <w:p w:rsidR="00DD7BC2" w:rsidRDefault="00DD7BC2">
      <w:pPr>
        <w:pStyle w:val="ConsPlusNormal"/>
        <w:spacing w:before="220"/>
        <w:ind w:firstLine="540"/>
        <w:jc w:val="both"/>
      </w:pPr>
      <w:r>
        <w:t>2) на фасадах зданий, выходящих на улицу (формирующих переднюю линию застройки этих улиц) в границах исторической территории (консольная конструкция);</w:t>
      </w:r>
    </w:p>
    <w:p w:rsidR="00DD7BC2" w:rsidRDefault="00DD7BC2">
      <w:pPr>
        <w:pStyle w:val="ConsPlusNormal"/>
        <w:spacing w:before="220"/>
        <w:ind w:firstLine="540"/>
        <w:jc w:val="both"/>
      </w:pPr>
      <w:r>
        <w:t>3) на зданиях высотой более пяти этажей (консольная конструкция);</w:t>
      </w:r>
    </w:p>
    <w:p w:rsidR="00DD7BC2" w:rsidRDefault="00DD7BC2">
      <w:pPr>
        <w:pStyle w:val="ConsPlusNormal"/>
        <w:spacing w:before="220"/>
        <w:ind w:firstLine="540"/>
        <w:jc w:val="both"/>
      </w:pPr>
      <w:r>
        <w:t>4) на фасадах многоквартирных жилых домов, за исключением встроенно-пристроенных помещений (консольная конструкция);</w:t>
      </w:r>
    </w:p>
    <w:p w:rsidR="00DD7BC2" w:rsidRDefault="00DD7BC2">
      <w:pPr>
        <w:pStyle w:val="ConsPlusNormal"/>
        <w:spacing w:before="220"/>
        <w:ind w:firstLine="540"/>
        <w:jc w:val="both"/>
      </w:pPr>
      <w:r>
        <w:t>5) на объектах культурного наследия, исторических зданиях с датой строительства до 1959 года (консольная конструкция);</w:t>
      </w:r>
    </w:p>
    <w:p w:rsidR="00DD7BC2" w:rsidRDefault="00DD7BC2">
      <w:pPr>
        <w:pStyle w:val="ConsPlusNormal"/>
        <w:spacing w:before="220"/>
        <w:ind w:firstLine="540"/>
        <w:jc w:val="both"/>
      </w:pPr>
      <w:r>
        <w:t xml:space="preserve">6) с использованием различных материалов изготовления информационного поля </w:t>
      </w:r>
      <w:r>
        <w:lastRenderedPageBreak/>
        <w:t>модульных элементов и способов подсветки в одном блоке и на одном здании;</w:t>
      </w:r>
    </w:p>
    <w:p w:rsidR="00DD7BC2" w:rsidRDefault="00DD7BC2">
      <w:pPr>
        <w:pStyle w:val="ConsPlusNormal"/>
        <w:spacing w:before="220"/>
        <w:ind w:firstLine="540"/>
        <w:jc w:val="both"/>
      </w:pPr>
      <w:r>
        <w:t>7) с количеством менее трех модульных элементов в одной конструкции;</w:t>
      </w:r>
    </w:p>
    <w:p w:rsidR="00DD7BC2" w:rsidRDefault="00DD7BC2">
      <w:pPr>
        <w:pStyle w:val="ConsPlusNormal"/>
        <w:spacing w:before="220"/>
        <w:ind w:firstLine="540"/>
        <w:jc w:val="both"/>
      </w:pPr>
      <w:proofErr w:type="gramStart"/>
      <w:r>
        <w:t>8) консольных при наличии модульной конструкции в виде декоративного панно;</w:t>
      </w:r>
      <w:proofErr w:type="gramEnd"/>
    </w:p>
    <w:p w:rsidR="00DD7BC2" w:rsidRDefault="00DD7BC2">
      <w:pPr>
        <w:pStyle w:val="ConsPlusNormal"/>
        <w:spacing w:before="220"/>
        <w:ind w:firstLine="540"/>
        <w:jc w:val="both"/>
      </w:pPr>
      <w:r>
        <w:t>9) в виде декоративного панно при наличии модульной конструкции в виде кронштейна;</w:t>
      </w:r>
    </w:p>
    <w:p w:rsidR="00DD7BC2" w:rsidRDefault="00DD7BC2">
      <w:pPr>
        <w:pStyle w:val="ConsPlusNormal"/>
        <w:spacing w:before="220"/>
        <w:ind w:firstLine="540"/>
        <w:jc w:val="both"/>
      </w:pPr>
      <w:r>
        <w:t>10) более двух блоков на одном здании в виде одной конструкции;</w:t>
      </w:r>
    </w:p>
    <w:p w:rsidR="00DD7BC2" w:rsidRDefault="00DD7BC2">
      <w:pPr>
        <w:pStyle w:val="ConsPlusNormal"/>
        <w:spacing w:before="220"/>
        <w:ind w:firstLine="540"/>
        <w:jc w:val="both"/>
      </w:pPr>
      <w:r>
        <w:t>11) высотой и длиной более 1,5 м (учрежденческая доска, режимная табличка);</w:t>
      </w:r>
    </w:p>
    <w:p w:rsidR="00DD7BC2" w:rsidRDefault="00DD7BC2">
      <w:pPr>
        <w:pStyle w:val="ConsPlusNormal"/>
        <w:spacing w:before="220"/>
        <w:ind w:firstLine="540"/>
        <w:jc w:val="both"/>
      </w:pPr>
      <w:r>
        <w:t>12) длиной более 2/3 от длины простенка, в котором размещается (учрежденческая доска, режимная табличка);</w:t>
      </w:r>
    </w:p>
    <w:p w:rsidR="00DD7BC2" w:rsidRDefault="00DD7BC2">
      <w:pPr>
        <w:pStyle w:val="ConsPlusNormal"/>
        <w:spacing w:before="220"/>
        <w:ind w:firstLine="540"/>
        <w:jc w:val="both"/>
      </w:pPr>
      <w:r>
        <w:t>13) более одной с одной стороны входа (учрежденческая доска, режимная табличка).</w:t>
      </w:r>
    </w:p>
    <w:p w:rsidR="00DD7BC2" w:rsidRDefault="00DD7BC2">
      <w:pPr>
        <w:pStyle w:val="ConsPlusNormal"/>
        <w:jc w:val="both"/>
      </w:pPr>
      <w:r>
        <w:t xml:space="preserve">(п. 20.15.7 в ред. </w:t>
      </w:r>
      <w:hyperlink r:id="rId102"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hyperlink r:id="rId103" w:history="1">
        <w:proofErr w:type="gramStart"/>
        <w:r>
          <w:rPr>
            <w:color w:val="0000FF"/>
          </w:rPr>
          <w:t>20.15.8</w:t>
        </w:r>
      </w:hyperlink>
      <w:r>
        <w:t>. 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информацию о наименовании автозаправочной станции, видах оказываемых услуг, экологическом классе и стоимости реализуемого моторного топлива.</w:t>
      </w:r>
      <w:proofErr w:type="gramEnd"/>
    </w:p>
    <w:p w:rsidR="00DD7BC2" w:rsidRDefault="00DD7BC2">
      <w:pPr>
        <w:pStyle w:val="ConsPlusNormal"/>
        <w:spacing w:before="220"/>
        <w:ind w:firstLine="540"/>
        <w:jc w:val="both"/>
      </w:pPr>
      <w:r>
        <w:t>Не допускается размещение стел:</w:t>
      </w:r>
    </w:p>
    <w:p w:rsidR="00DD7BC2" w:rsidRDefault="00DD7BC2">
      <w:pPr>
        <w:pStyle w:val="ConsPlusNormal"/>
        <w:spacing w:before="220"/>
        <w:ind w:firstLine="540"/>
        <w:jc w:val="both"/>
      </w:pPr>
      <w:r>
        <w:t>1) в случаях, когда отсутствует техническая возможность заглубления фундамента без его декоративного оформления;</w:t>
      </w:r>
    </w:p>
    <w:p w:rsidR="00DD7BC2" w:rsidRDefault="00DD7BC2">
      <w:pPr>
        <w:pStyle w:val="ConsPlusNormal"/>
        <w:spacing w:before="220"/>
        <w:ind w:firstLine="540"/>
        <w:jc w:val="both"/>
      </w:pPr>
      <w:r>
        <w:t>2)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DD7BC2" w:rsidRDefault="00DD7BC2">
      <w:pPr>
        <w:pStyle w:val="ConsPlusNormal"/>
        <w:spacing w:before="220"/>
        <w:ind w:firstLine="540"/>
        <w:jc w:val="both"/>
      </w:pPr>
      <w:r>
        <w:t>3) ограничивающих восприятие объектов культурного наследия, исторических зданий с датой строительства до 1959 года, культовых объектов, панорам и перспектив;</w:t>
      </w:r>
    </w:p>
    <w:p w:rsidR="00DD7BC2" w:rsidRDefault="00DD7BC2">
      <w:pPr>
        <w:pStyle w:val="ConsPlusNormal"/>
        <w:spacing w:before="220"/>
        <w:ind w:firstLine="540"/>
        <w:jc w:val="both"/>
      </w:pPr>
      <w: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DD7BC2" w:rsidRDefault="00DD7BC2">
      <w:pPr>
        <w:pStyle w:val="ConsPlusNormal"/>
        <w:spacing w:before="220"/>
        <w:ind w:firstLine="540"/>
        <w:jc w:val="both"/>
      </w:pPr>
      <w:r>
        <w:t>5) на расстоянии ближе 6,0 м от фундамента конструкции до фундамента здания;</w:t>
      </w:r>
    </w:p>
    <w:p w:rsidR="00DD7BC2" w:rsidRDefault="00DD7BC2">
      <w:pPr>
        <w:pStyle w:val="ConsPlusNormal"/>
        <w:spacing w:before="220"/>
        <w:ind w:firstLine="540"/>
        <w:jc w:val="both"/>
      </w:pPr>
      <w:r>
        <w:t>6) вместо зеленых насаждений (деревьев, кустарников);</w:t>
      </w:r>
    </w:p>
    <w:p w:rsidR="00DD7BC2" w:rsidRDefault="00DD7BC2">
      <w:pPr>
        <w:pStyle w:val="ConsPlusNormal"/>
        <w:spacing w:before="220"/>
        <w:ind w:firstLine="540"/>
        <w:jc w:val="both"/>
      </w:pPr>
      <w:r>
        <w:t>7) имеющих заглубленный фундамент на расстоянии ближе 5,0 м от стволов деревьев;</w:t>
      </w:r>
    </w:p>
    <w:p w:rsidR="00DD7BC2" w:rsidRDefault="00DD7BC2">
      <w:pPr>
        <w:pStyle w:val="ConsPlusNormal"/>
        <w:spacing w:before="220"/>
        <w:ind w:firstLine="540"/>
        <w:jc w:val="both"/>
      </w:pPr>
      <w:r>
        <w:t xml:space="preserve">8) с использованием при изготовлении </w:t>
      </w:r>
      <w:proofErr w:type="spellStart"/>
      <w:r>
        <w:t>профнастила</w:t>
      </w:r>
      <w:proofErr w:type="spellEnd"/>
      <w:r>
        <w:t>, тканых материалов.</w:t>
      </w:r>
    </w:p>
    <w:p w:rsidR="00DD7BC2" w:rsidRDefault="00DD7BC2">
      <w:pPr>
        <w:pStyle w:val="ConsPlusNormal"/>
        <w:jc w:val="both"/>
      </w:pPr>
      <w:r>
        <w:t xml:space="preserve">(п. 20.15.8 в ред. </w:t>
      </w:r>
      <w:hyperlink r:id="rId104" w:history="1">
        <w:r>
          <w:rPr>
            <w:color w:val="0000FF"/>
          </w:rPr>
          <w:t>Решения</w:t>
        </w:r>
      </w:hyperlink>
      <w:r>
        <w:t xml:space="preserve"> Совета депутатов г. Боровичи от 25.06.2019 N 234)</w:t>
      </w:r>
    </w:p>
    <w:p w:rsidR="00DD7BC2" w:rsidRDefault="00DD7BC2">
      <w:pPr>
        <w:pStyle w:val="ConsPlusNormal"/>
        <w:spacing w:before="220"/>
        <w:ind w:firstLine="540"/>
        <w:jc w:val="both"/>
      </w:pPr>
      <w:hyperlink r:id="rId105" w:history="1">
        <w:r>
          <w:rPr>
            <w:color w:val="0000FF"/>
          </w:rPr>
          <w:t>20.15.9</w:t>
        </w:r>
      </w:hyperlink>
      <w:r>
        <w:t>. Выносные щитовые конструкции (</w:t>
      </w:r>
      <w:proofErr w:type="spellStart"/>
      <w:r>
        <w:t>штендеры</w:t>
      </w:r>
      <w:proofErr w:type="spellEnd"/>
      <w:r>
        <w:t xml:space="preserve">) - временные объекты наружной рекламы, устанавливаемые в городе предприятиями в часы их работы с обязательной уборкой в ночное время. </w:t>
      </w:r>
      <w:proofErr w:type="spellStart"/>
      <w:r>
        <w:t>Штендеры</w:t>
      </w:r>
      <w:proofErr w:type="spellEnd"/>
      <w:r>
        <w:t xml:space="preserve"> должны быть двусторонними, не должны иметь собственного подсвета, площадь одной стороны не должна превышать 1,5 м</w:t>
      </w:r>
      <w:proofErr w:type="gramStart"/>
      <w:r>
        <w:rPr>
          <w:vertAlign w:val="superscript"/>
        </w:rPr>
        <w:t>2</w:t>
      </w:r>
      <w:proofErr w:type="gramEnd"/>
      <w:r>
        <w:t xml:space="preserve">. </w:t>
      </w:r>
      <w:proofErr w:type="spellStart"/>
      <w:r>
        <w:t>Штендеры</w:t>
      </w:r>
      <w:proofErr w:type="spellEnd"/>
      <w:r>
        <w:t xml:space="preserve"> устанавливаются в пешеходных зонах и на тротуарах в пределах 5 м от входа в предприятие.</w:t>
      </w:r>
    </w:p>
    <w:p w:rsidR="00DD7BC2" w:rsidRDefault="00DD7BC2">
      <w:pPr>
        <w:pStyle w:val="ConsPlusNormal"/>
        <w:spacing w:before="220"/>
        <w:ind w:firstLine="540"/>
        <w:jc w:val="both"/>
      </w:pPr>
      <w:r>
        <w:t xml:space="preserve">Не допускается размещение </w:t>
      </w:r>
      <w:proofErr w:type="spellStart"/>
      <w:r>
        <w:t>штендеров</w:t>
      </w:r>
      <w:proofErr w:type="spellEnd"/>
      <w:r>
        <w:t>:</w:t>
      </w:r>
    </w:p>
    <w:p w:rsidR="00DD7BC2" w:rsidRDefault="00DD7BC2">
      <w:pPr>
        <w:pStyle w:val="ConsPlusNormal"/>
        <w:spacing w:before="220"/>
        <w:ind w:firstLine="540"/>
        <w:jc w:val="both"/>
      </w:pPr>
      <w:r>
        <w:lastRenderedPageBreak/>
        <w:t>1) мешающих проходу пешеходов, при ширине тротуара менее 3 м, а также ориентированных на восприятие с проезжей части;</w:t>
      </w:r>
    </w:p>
    <w:p w:rsidR="00DD7BC2" w:rsidRDefault="00DD7BC2">
      <w:pPr>
        <w:pStyle w:val="ConsPlusNormal"/>
        <w:spacing w:before="220"/>
        <w:ind w:firstLine="540"/>
        <w:jc w:val="both"/>
      </w:pPr>
      <w:r>
        <w:t xml:space="preserve">2) более двух </w:t>
      </w:r>
      <w:proofErr w:type="spellStart"/>
      <w:r>
        <w:t>штендеров</w:t>
      </w:r>
      <w:proofErr w:type="spellEnd"/>
      <w:r>
        <w:t xml:space="preserve"> у входа в предприятие, а также использование </w:t>
      </w:r>
      <w:proofErr w:type="spellStart"/>
      <w:r>
        <w:t>штендеров</w:t>
      </w:r>
      <w:proofErr w:type="spellEnd"/>
      <w:r>
        <w:t xml:space="preserve"> в качестве дополнительного объекта наружной рекламы при наличии хорошо просматриваемых с тротуара вывески и витрин (за исключением предприятий общественного питания);</w:t>
      </w:r>
    </w:p>
    <w:p w:rsidR="00DD7BC2" w:rsidRDefault="00DD7BC2">
      <w:pPr>
        <w:pStyle w:val="ConsPlusNormal"/>
        <w:spacing w:before="220"/>
        <w:ind w:firstLine="540"/>
        <w:jc w:val="both"/>
      </w:pPr>
      <w:r>
        <w:t xml:space="preserve">3) пристегивание и прикрепление </w:t>
      </w:r>
      <w:proofErr w:type="spellStart"/>
      <w:r>
        <w:t>штендеров</w:t>
      </w:r>
      <w:proofErr w:type="spellEnd"/>
      <w:r>
        <w:t xml:space="preserve"> к объектам городской среды, малым архитектурным формам, опорам освещения, опорам дорожных знаков, к ограждениям и деревьям;</w:t>
      </w:r>
    </w:p>
    <w:p w:rsidR="00DD7BC2" w:rsidRDefault="00DD7BC2">
      <w:pPr>
        <w:pStyle w:val="ConsPlusNormal"/>
        <w:spacing w:before="220"/>
        <w:ind w:firstLine="540"/>
        <w:jc w:val="both"/>
      </w:pPr>
      <w:r>
        <w:t>4) размещению на грунтовом покрытии (газоне) между автомобильной дорогой и пешеходным тротуаром;</w:t>
      </w:r>
    </w:p>
    <w:p w:rsidR="00DD7BC2" w:rsidRDefault="00DD7BC2">
      <w:pPr>
        <w:pStyle w:val="ConsPlusNormal"/>
        <w:spacing w:before="220"/>
        <w:ind w:firstLine="540"/>
        <w:jc w:val="both"/>
      </w:pPr>
      <w:r>
        <w:t xml:space="preserve">5) при размещении </w:t>
      </w:r>
      <w:proofErr w:type="spellStart"/>
      <w:r>
        <w:t>штендеров</w:t>
      </w:r>
      <w:proofErr w:type="spellEnd"/>
      <w:r>
        <w:t xml:space="preserve"> возле перекрестков, не должно </w:t>
      </w:r>
      <w:proofErr w:type="gramStart"/>
      <w:r>
        <w:t>производится</w:t>
      </w:r>
      <w:proofErr w:type="gramEnd"/>
      <w:r>
        <w:t xml:space="preserve"> перекрытие обзора водителей транспорта.</w:t>
      </w:r>
    </w:p>
    <w:p w:rsidR="00DD7BC2" w:rsidRDefault="00DD7BC2">
      <w:pPr>
        <w:pStyle w:val="ConsPlusNormal"/>
        <w:spacing w:before="220"/>
        <w:ind w:firstLine="540"/>
        <w:jc w:val="both"/>
      </w:pPr>
      <w:hyperlink r:id="rId106" w:history="1">
        <w:r>
          <w:rPr>
            <w:color w:val="0000FF"/>
          </w:rPr>
          <w:t>20.16</w:t>
        </w:r>
      </w:hyperlink>
      <w:r>
        <w:t xml:space="preserve">. Средства размещения наружной информации должны быть технически исправными и эстетически ухоженными. Средства наружной информации, за исключением учрежденческих досок и режимных табличек, </w:t>
      </w:r>
      <w:proofErr w:type="gramStart"/>
      <w:r>
        <w:t>размещаются и эксплуатируются</w:t>
      </w:r>
      <w:proofErr w:type="gramEnd"/>
      <w:r>
        <w:t xml:space="preserve"> на основании паспорта, согласованного с отделом архитектуры и градостроительства, и в полном соответствии с ним.</w:t>
      </w:r>
    </w:p>
    <w:p w:rsidR="00DD7BC2" w:rsidRDefault="00DD7BC2">
      <w:pPr>
        <w:pStyle w:val="ConsPlusNormal"/>
        <w:spacing w:before="220"/>
        <w:ind w:firstLine="540"/>
        <w:jc w:val="both"/>
      </w:pPr>
      <w:r>
        <w:t>Владельцы средств размещения наружной информации обязаны следить за их надлежащим состоянием, своевременно производить их ремонт и уборку места размещения средств наружной информации.</w:t>
      </w:r>
    </w:p>
    <w:p w:rsidR="00DD7BC2" w:rsidRDefault="00DD7BC2">
      <w:pPr>
        <w:pStyle w:val="ConsPlusNormal"/>
        <w:spacing w:before="220"/>
        <w:ind w:firstLine="540"/>
        <w:jc w:val="both"/>
      </w:pPr>
      <w:r>
        <w:t>Не допускаются повреждение информационного поля средств наружной информации, а также завешивание, заклеивание средств наружной информации полиэтиленовой пленкой и иными материалами.</w:t>
      </w:r>
    </w:p>
    <w:p w:rsidR="00DD7BC2" w:rsidRDefault="00DD7BC2">
      <w:pPr>
        <w:pStyle w:val="ConsPlusNormal"/>
        <w:spacing w:before="220"/>
        <w:ind w:firstLine="540"/>
        <w:jc w:val="both"/>
      </w:pPr>
      <w:r>
        <w:t>Владелец информационной конструкции обязан восстановить благоустройство территории и (или) внешний вид фасада после монтажа (демонтажа) в течение трех суток.</w:t>
      </w:r>
    </w:p>
    <w:p w:rsidR="00DD7BC2" w:rsidRDefault="00DD7BC2">
      <w:pPr>
        <w:pStyle w:val="ConsPlusNormal"/>
        <w:spacing w:before="220"/>
        <w:ind w:firstLine="540"/>
        <w:jc w:val="both"/>
      </w:pPr>
      <w:r>
        <w:t>Средства размещения наружной информации при наличии у них фундаментного блока должны быть демонтированы вместе с фундаментным блоком. Не допускается повреждение сооружений и отделки объектов при креплении к ним средств наружной информации, а также снижение их целостности, прочности и устойчивости.</w:t>
      </w:r>
    </w:p>
    <w:p w:rsidR="00DD7BC2" w:rsidRDefault="00DD7BC2">
      <w:pPr>
        <w:pStyle w:val="ConsPlusNormal"/>
        <w:spacing w:before="220"/>
        <w:ind w:firstLine="540"/>
        <w:jc w:val="both"/>
      </w:pPr>
      <w:r>
        <w:t>За ненадлежащее содержание средств размещения наружной информации, уборку и санитарное содержание земельного участка и прилегающей территории ответственность несут владельцы средств размещения наружной информации.</w:t>
      </w:r>
    </w:p>
    <w:p w:rsidR="00DD7BC2" w:rsidRDefault="00DD7BC2">
      <w:pPr>
        <w:pStyle w:val="ConsPlusNormal"/>
        <w:spacing w:before="220"/>
        <w:ind w:firstLine="540"/>
        <w:jc w:val="both"/>
      </w:pPr>
      <w:r>
        <w:t>20.17. Вывески на нестационарных торговых и иных нестационарных объектах необходимо устанавливать размером не более 1,5 на 0,3 метра. Не допускается размещение вывески на торцевых фасадах объекта.</w:t>
      </w:r>
    </w:p>
    <w:p w:rsidR="00DD7BC2" w:rsidRDefault="00DD7BC2">
      <w:pPr>
        <w:pStyle w:val="ConsPlusNormal"/>
        <w:jc w:val="both"/>
      </w:pPr>
      <w:r>
        <w:t xml:space="preserve">(п. 20.17 </w:t>
      </w:r>
      <w:proofErr w:type="gramStart"/>
      <w:r>
        <w:t>введен</w:t>
      </w:r>
      <w:proofErr w:type="gramEnd"/>
      <w:r>
        <w:t xml:space="preserve"> </w:t>
      </w:r>
      <w:hyperlink r:id="rId107" w:history="1">
        <w:r>
          <w:rPr>
            <w:color w:val="0000FF"/>
          </w:rPr>
          <w:t>Решением</w:t>
        </w:r>
      </w:hyperlink>
      <w:r>
        <w:t xml:space="preserve"> Совета депутатов г. Боровичи от 25.06.2019 N 234)</w:t>
      </w:r>
    </w:p>
    <w:p w:rsidR="00DD7BC2" w:rsidRDefault="00DD7BC2">
      <w:pPr>
        <w:pStyle w:val="ConsPlusNormal"/>
        <w:jc w:val="both"/>
      </w:pPr>
    </w:p>
    <w:p w:rsidR="00DD7BC2" w:rsidRDefault="00DD7BC2">
      <w:pPr>
        <w:pStyle w:val="ConsPlusTitle"/>
        <w:jc w:val="center"/>
        <w:outlineLvl w:val="1"/>
      </w:pPr>
      <w:r>
        <w:t xml:space="preserve">21. </w:t>
      </w:r>
      <w:proofErr w:type="gramStart"/>
      <w:r>
        <w:t>Контроль за</w:t>
      </w:r>
      <w:proofErr w:type="gramEnd"/>
      <w:r>
        <w:t xml:space="preserve"> исполнением настоящих Правил</w:t>
      </w:r>
    </w:p>
    <w:p w:rsidR="00DD7BC2" w:rsidRDefault="00DD7BC2">
      <w:pPr>
        <w:pStyle w:val="ConsPlusNormal"/>
        <w:jc w:val="both"/>
      </w:pPr>
    </w:p>
    <w:p w:rsidR="00DD7BC2" w:rsidRDefault="00DD7BC2">
      <w:pPr>
        <w:pStyle w:val="ConsPlusNormal"/>
        <w:ind w:firstLine="540"/>
        <w:jc w:val="both"/>
      </w:pPr>
      <w:r>
        <w:t>21.1. Контроль осуществляют:</w:t>
      </w:r>
    </w:p>
    <w:p w:rsidR="00DD7BC2" w:rsidRDefault="00DD7BC2">
      <w:pPr>
        <w:pStyle w:val="ConsPlusNormal"/>
        <w:spacing w:before="220"/>
        <w:ind w:firstLine="540"/>
        <w:jc w:val="both"/>
      </w:pPr>
      <w:proofErr w:type="gramStart"/>
      <w:r>
        <w:t xml:space="preserve">отдел жилищно-коммунального дорожного хозяйства, транспорта, связи и благоустройства Администрации муниципального района - за благоустройством территории города Боровичи, включая организацию уборки, сбора и вывоза отходов, содержание зеленых насаждений; за содержанием дорог, средств организации дорожного движения; стоянкой и парковой транспортных средств; гаражными комплексами и гаражами; за содержанием детских, игровых и </w:t>
      </w:r>
      <w:r>
        <w:lastRenderedPageBreak/>
        <w:t>спортивных площадок; организацией пешеходных коммуникаций (тротуаров, аллей, дорожек, тропинок);</w:t>
      </w:r>
      <w:proofErr w:type="gramEnd"/>
      <w:r>
        <w:t xml:space="preserve"> организацией освещения территорий улиц и дорог (</w:t>
      </w:r>
      <w:proofErr w:type="gramStart"/>
      <w:r>
        <w:t>функциональное</w:t>
      </w:r>
      <w:proofErr w:type="gramEnd"/>
      <w:r>
        <w:t>) (с 1 января 2019 года - контрольно-административный отдел Администрации муниципального района);</w:t>
      </w:r>
    </w:p>
    <w:p w:rsidR="00DD7BC2" w:rsidRDefault="00DD7BC2">
      <w:pPr>
        <w:pStyle w:val="ConsPlusNormal"/>
        <w:spacing w:before="220"/>
        <w:ind w:firstLine="540"/>
        <w:jc w:val="both"/>
      </w:pPr>
      <w:r>
        <w:t>отдел архитектуры и градостроительства Администрации муниципального района - за содержанием зданий, строений, сооружений и их элементов; малых архитектурных форм и городской мебели; информационных и рекламных конструкций (с 1 января 2019 года - контрольно-административный отдел Администрации муниципального района);</w:t>
      </w:r>
    </w:p>
    <w:p w:rsidR="00DD7BC2" w:rsidRDefault="00DD7BC2">
      <w:pPr>
        <w:pStyle w:val="ConsPlusNormal"/>
        <w:spacing w:before="220"/>
        <w:ind w:firstLine="540"/>
        <w:jc w:val="both"/>
      </w:pPr>
      <w:r>
        <w:t>отдел архитектуры и градостроительства Администрации муниципального района - за проектирование, строительство; за установку технических средств и оборудования, способствующих передвижению маломобильных групп населения; за архитектурное и информационное освещение;</w:t>
      </w:r>
    </w:p>
    <w:p w:rsidR="00DD7BC2" w:rsidRDefault="00DD7BC2">
      <w:pPr>
        <w:pStyle w:val="ConsPlusNormal"/>
        <w:spacing w:before="220"/>
        <w:ind w:firstLine="540"/>
        <w:jc w:val="both"/>
      </w:pPr>
      <w:r>
        <w:t>отдел экономики Администрации муниципального района - за благоустройством объектов торговли, общественного питания и бытового обслуживания населения (с 1 января 2019 года - контрольно-административный отдел Администрации муниципального района);</w:t>
      </w:r>
    </w:p>
    <w:p w:rsidR="00DD7BC2" w:rsidRDefault="00DD7BC2">
      <w:pPr>
        <w:pStyle w:val="ConsPlusNormal"/>
        <w:spacing w:before="220"/>
        <w:ind w:firstLine="540"/>
        <w:jc w:val="both"/>
      </w:pPr>
      <w:r>
        <w:t>отдел сельского хозяйства - за организацию эксплуатации территорий сельскохозяйственных ярмарок и сельскохозяйственных рынков (с 1 января 2019 года - контрольно-административный отдел Администрации муниципального района);</w:t>
      </w:r>
    </w:p>
    <w:p w:rsidR="00DD7BC2" w:rsidRDefault="00DD7BC2">
      <w:pPr>
        <w:pStyle w:val="ConsPlusNormal"/>
        <w:spacing w:before="220"/>
        <w:ind w:firstLine="540"/>
        <w:jc w:val="both"/>
      </w:pPr>
      <w:r>
        <w:t>структурное подразделение Администрации муниципального района, выступающее организатором публичного массового мероприятия - за соблюдением чистоты и порядка при проведении вышеуказанного мероприятия, включая уборку территории, организацию сбора и вывоза отходов.</w:t>
      </w:r>
    </w:p>
    <w:p w:rsidR="00DD7BC2" w:rsidRDefault="00DD7BC2">
      <w:pPr>
        <w:pStyle w:val="ConsPlusNormal"/>
        <w:spacing w:before="220"/>
        <w:ind w:firstLine="540"/>
        <w:jc w:val="both"/>
      </w:pPr>
      <w:r>
        <w:t xml:space="preserve">21.2. </w:t>
      </w:r>
      <w:proofErr w:type="gramStart"/>
      <w:r>
        <w:t xml:space="preserve">Муниципальный контроль за исполнением настоящих Правил осуществляется в соответствии с Федеральным </w:t>
      </w:r>
      <w:hyperlink r:id="rId10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муниципальными правовыми актами Боровичского муниципального района и города Боровичи.</w:t>
      </w:r>
      <w:proofErr w:type="gramEnd"/>
    </w:p>
    <w:p w:rsidR="00DD7BC2" w:rsidRDefault="00DD7BC2">
      <w:pPr>
        <w:pStyle w:val="ConsPlusNormal"/>
        <w:spacing w:before="220"/>
        <w:ind w:firstLine="540"/>
        <w:jc w:val="both"/>
      </w:pPr>
      <w:r>
        <w:t xml:space="preserve">21.3. За нарушение настоящих </w:t>
      </w:r>
      <w:proofErr w:type="gramStart"/>
      <w:r>
        <w:t>Правил</w:t>
      </w:r>
      <w:proofErr w:type="gramEnd"/>
      <w:r>
        <w:t xml:space="preserve"> виновные лица привлекаются к административной ответственности в соответствии с действующим законодательством.</w:t>
      </w:r>
    </w:p>
    <w:p w:rsidR="00DD7BC2" w:rsidRDefault="00DD7BC2">
      <w:pPr>
        <w:pStyle w:val="ConsPlusNormal"/>
        <w:spacing w:before="220"/>
        <w:ind w:firstLine="540"/>
        <w:jc w:val="both"/>
      </w:pPr>
      <w:r>
        <w:t>21.4.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DD7BC2" w:rsidRDefault="00DD7BC2">
      <w:pPr>
        <w:pStyle w:val="ConsPlusNormal"/>
        <w:jc w:val="both"/>
      </w:pPr>
    </w:p>
    <w:p w:rsidR="00DD7BC2" w:rsidRDefault="00DD7BC2">
      <w:pPr>
        <w:pStyle w:val="ConsPlusNormal"/>
        <w:jc w:val="both"/>
      </w:pPr>
    </w:p>
    <w:p w:rsidR="00DD7BC2" w:rsidRDefault="00DD7BC2">
      <w:pPr>
        <w:pStyle w:val="ConsPlusNormal"/>
        <w:pBdr>
          <w:top w:val="single" w:sz="6" w:space="0" w:color="auto"/>
        </w:pBdr>
        <w:spacing w:before="100" w:after="100"/>
        <w:jc w:val="both"/>
        <w:rPr>
          <w:sz w:val="2"/>
          <w:szCs w:val="2"/>
        </w:rPr>
      </w:pPr>
    </w:p>
    <w:p w:rsidR="00CB688C" w:rsidRDefault="00CB688C"/>
    <w:sectPr w:rsidR="00CB688C" w:rsidSect="00DD7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C2"/>
    <w:rsid w:val="009B6611"/>
    <w:rsid w:val="00CB688C"/>
    <w:rsid w:val="00DD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7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7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7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7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7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7B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7B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7B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7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7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7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7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7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7B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7B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7B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4827244AC84857AFCB15C12ACF9A758CDA11AEE02A45E712E3A0D2E47C5E30639475106DB04AB7C301427F24CtFL" TargetMode="External"/><Relationship Id="rId21" Type="http://schemas.openxmlformats.org/officeDocument/2006/relationships/hyperlink" Target="consultantplus://offline/ref=5164827244AC84857AFCAF5104C0A6AF5FCEF611E800AC082B716150794ECFB45376460D408F17A87F301725EECC1AE54Bt7L" TargetMode="External"/><Relationship Id="rId42" Type="http://schemas.openxmlformats.org/officeDocument/2006/relationships/hyperlink" Target="consultantplus://offline/ref=5164827244AC84857AFCAF5104C0A6AF5FCEF611E603AC0E25716150794ECFB45376461F40D71BAA7E2E172FFB9A4BA3E3D10310C8AC33078D079049t5L" TargetMode="External"/><Relationship Id="rId47" Type="http://schemas.openxmlformats.org/officeDocument/2006/relationships/hyperlink" Target="consultantplus://offline/ref=5164827244AC84857AFCAF5104C0A6AF5FCEF611E603AC0E25716150794ECFB45376461F40D71BAA7E2E1424FB9A4BA3E3D10310C8AC33078D079049t5L" TargetMode="External"/><Relationship Id="rId63" Type="http://schemas.openxmlformats.org/officeDocument/2006/relationships/hyperlink" Target="consultantplus://offline/ref=5164827244AC84857AFCAF5104C0A6AF5FCEF611E603AC0E25716150794ECFB45376461F40D71BAA7E2E1323FB9A4BA3E3D10310C8AC33078D079049t5L" TargetMode="External"/><Relationship Id="rId68" Type="http://schemas.openxmlformats.org/officeDocument/2006/relationships/hyperlink" Target="consultantplus://offline/ref=5164827244AC84857AFCAF5104C0A6AF5FCEF611E603AC0E25716150794ECFB45376461F40D71BAA7E2E1024FB9A4BA3E3D10310C8AC33078D079049t5L" TargetMode="External"/><Relationship Id="rId84" Type="http://schemas.openxmlformats.org/officeDocument/2006/relationships/hyperlink" Target="consultantplus://offline/ref=5164827244AC84857AFCAF5104C0A6AF5FCEF611E603AC0E25716150794ECFB45376461F40D71BAA7E2F1627FB9A4BA3E3D10310C8AC33078D079049t5L" TargetMode="External"/><Relationship Id="rId89" Type="http://schemas.openxmlformats.org/officeDocument/2006/relationships/hyperlink" Target="consultantplus://offline/ref=5164827244AC84857AFCAF5104C0A6AF5FCEF611E603AC0E25716150794ECFB45376461F40D71BAA7E2F1722FB9A4BA3E3D10310C8AC33078D079049t5L" TargetMode="External"/><Relationship Id="rId2" Type="http://schemas.microsoft.com/office/2007/relationships/stylesWithEffects" Target="stylesWithEffects.xml"/><Relationship Id="rId16" Type="http://schemas.openxmlformats.org/officeDocument/2006/relationships/hyperlink" Target="consultantplus://offline/ref=5164827244AC84857AFCAF5104C0A6AF5FCEF611ED04AA0B2D716150794ECFB45376460D408F17A87F301725EECC1AE54Bt7L" TargetMode="External"/><Relationship Id="rId29" Type="http://schemas.openxmlformats.org/officeDocument/2006/relationships/hyperlink" Target="consultantplus://offline/ref=5164827244AC84857AFCB15C12ACF9A75AC5A914E606A45E712E3A0D2E47C5E30639475106DB04AB7C301427F24CtFL" TargetMode="External"/><Relationship Id="rId107" Type="http://schemas.openxmlformats.org/officeDocument/2006/relationships/hyperlink" Target="consultantplus://offline/ref=5164827244AC84857AFCAF5104C0A6AF5FCEF611E603AC0E25716150794ECFB45376461F40D71BAA7E2F1325FB9A4BA3E3D10310C8AC33078D079049t5L" TargetMode="External"/><Relationship Id="rId11" Type="http://schemas.openxmlformats.org/officeDocument/2006/relationships/hyperlink" Target="consultantplus://offline/ref=5164827244AC84857AFCAF5104C0A6AF5FCEF611E603AA0C24716150794ECFB45376460D408F17A87F301725EECC1AE54Bt7L" TargetMode="External"/><Relationship Id="rId24" Type="http://schemas.openxmlformats.org/officeDocument/2006/relationships/hyperlink" Target="consultantplus://offline/ref=5164827244AC84857AFCB15C12ACF9A759CDAF19E450F35C207B340826179FF30270105D1ADB18B47C2E1442t6L" TargetMode="External"/><Relationship Id="rId32" Type="http://schemas.openxmlformats.org/officeDocument/2006/relationships/hyperlink" Target="consultantplus://offline/ref=5164827244AC84857AFCAF5104C0A6AF5FCEF611E603AC0E25716150794ECFB45376461F40D71BAA7E2E1621FB9A4BA3E3D10310C8AC33078D079049t5L" TargetMode="External"/><Relationship Id="rId37" Type="http://schemas.openxmlformats.org/officeDocument/2006/relationships/hyperlink" Target="consultantplus://offline/ref=5164827244AC84857AFCAF5104C0A6AF5FCEF611E603AC0E25716150794ECFB45376461F40D71BAA7E2E1724FB9A4BA3E3D10310C8AC33078D079049t5L" TargetMode="External"/><Relationship Id="rId40" Type="http://schemas.openxmlformats.org/officeDocument/2006/relationships/hyperlink" Target="consultantplus://offline/ref=5164827244AC84857AFCAF5104C0A6AF5FCEF611E603AC0E25716150794ECFB45376461F40D71BAA7E2E1721FB9A4BA3E3D10310C8AC33078D079049t5L" TargetMode="External"/><Relationship Id="rId45" Type="http://schemas.openxmlformats.org/officeDocument/2006/relationships/hyperlink" Target="consultantplus://offline/ref=5164827244AC84857AFCAF5104C0A6AF5FCEF611E603AC0E25716150794ECFB45376461F40D71BAA7E2E1426FB9A4BA3E3D10310C8AC33078D079049t5L" TargetMode="External"/><Relationship Id="rId53" Type="http://schemas.openxmlformats.org/officeDocument/2006/relationships/hyperlink" Target="consultantplus://offline/ref=5164827244AC84857AFCAF5104C0A6AF5FCEF611E603AC0E25716150794ECFB45376461F40D71BAA7E2E1525FB9A4BA3E3D10310C8AC33078D079049t5L" TargetMode="External"/><Relationship Id="rId58" Type="http://schemas.openxmlformats.org/officeDocument/2006/relationships/hyperlink" Target="consultantplus://offline/ref=5164827244AC84857AFCAF5104C0A6AF5FCEF611E603AC0E25716150794ECFB45376461F40D71BAA7E2E1223FB9A4BA3E3D10310C8AC33078D079049t5L" TargetMode="External"/><Relationship Id="rId66" Type="http://schemas.openxmlformats.org/officeDocument/2006/relationships/hyperlink" Target="consultantplus://offline/ref=5164827244AC84857AFCAF5104C0A6AF5FCEF611E603AC0E25716150794ECFB45376461F40D71BAA7E2E132FFB9A4BA3E3D10310C8AC33078D079049t5L" TargetMode="External"/><Relationship Id="rId74" Type="http://schemas.openxmlformats.org/officeDocument/2006/relationships/hyperlink" Target="consultantplus://offline/ref=5164827244AC84857AFCAF5104C0A6AF5FCEF611E603AC0E25716150794ECFB45376461F40D71BAA7E2E1E2EFB9A4BA3E3D10310C8AC33078D079049t5L" TargetMode="External"/><Relationship Id="rId79" Type="http://schemas.openxmlformats.org/officeDocument/2006/relationships/hyperlink" Target="consultantplus://offline/ref=5164827244AC84857AFCAF5104C0A6AF5FCEF611E603AC0E25716150794ECFB45376461F40D71BAA7E2E1F22FB9A4BA3E3D10310C8AC33078D079049t5L" TargetMode="External"/><Relationship Id="rId87" Type="http://schemas.openxmlformats.org/officeDocument/2006/relationships/hyperlink" Target="consultantplus://offline/ref=5164827244AC84857AFCAF5104C0A6AF5FCEF611E603AC0E25716150794ECFB45376461F40D71BAA7E2F1722FB9A4BA3E3D10310C8AC33078D079049t5L" TargetMode="External"/><Relationship Id="rId102" Type="http://schemas.openxmlformats.org/officeDocument/2006/relationships/hyperlink" Target="consultantplus://offline/ref=5164827244AC84857AFCAF5104C0A6AF5FCEF611E603AC0E25716150794ECFB45376461F40D71BAA7E2F1426FB9A4BA3E3D10310C8AC33078D079049t5L" TargetMode="External"/><Relationship Id="rId110"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5164827244AC84857AFCAF5104C0A6AF5FCEF611E603AC0E25716150794ECFB45376461F40D71BAA7E2E1327FB9A4BA3E3D10310C8AC33078D079049t5L" TargetMode="External"/><Relationship Id="rId82" Type="http://schemas.openxmlformats.org/officeDocument/2006/relationships/hyperlink" Target="consultantplus://offline/ref=5164827244AC84857AFCAF5104C0A6AF5FCEF611E603AC0E25716150794ECFB45376461F40D71BAA7E2E1F2FFB9A4BA3E3D10310C8AC33078D079049t5L" TargetMode="External"/><Relationship Id="rId90" Type="http://schemas.openxmlformats.org/officeDocument/2006/relationships/hyperlink" Target="consultantplus://offline/ref=5164827244AC84857AFCAF5104C0A6AF5FCEF611E603AC0E25716150794ECFB45376461F40D71BAA7E2F1721FB9A4BA3E3D10310C8AC33078D079049t5L" TargetMode="External"/><Relationship Id="rId95" Type="http://schemas.openxmlformats.org/officeDocument/2006/relationships/hyperlink" Target="consultantplus://offline/ref=5164827244AC84857AFCAF5104C0A6AF5FCEF611E603AC0E25716150794ECFB45376461F40D71BAA7E2F172FFB9A4BA3E3D10310C8AC33078D079049t5L" TargetMode="External"/><Relationship Id="rId19" Type="http://schemas.openxmlformats.org/officeDocument/2006/relationships/hyperlink" Target="consultantplus://offline/ref=5164827244AC84857AFCAF5104C0A6AF5FCEF611EA06AD082A716150794ECFB45376460D408F17A87F301725EECC1AE54Bt7L" TargetMode="External"/><Relationship Id="rId14" Type="http://schemas.openxmlformats.org/officeDocument/2006/relationships/hyperlink" Target="consultantplus://offline/ref=5164827244AC84857AFCAF5104C0A6AF5FCEF611E907A90E2A716150794ECFB45376460D408F17A87F301725EECC1AE54Bt7L" TargetMode="External"/><Relationship Id="rId22" Type="http://schemas.openxmlformats.org/officeDocument/2006/relationships/hyperlink" Target="consultantplus://offline/ref=5164827244AC84857AFCAF5104C0A6AF5FCEF611E800A80C2E716150794ECFB45376460D408F17A87F301725EECC1AE54Bt7L" TargetMode="External"/><Relationship Id="rId27" Type="http://schemas.openxmlformats.org/officeDocument/2006/relationships/hyperlink" Target="consultantplus://offline/ref=5164827244AC84857AFCB15C12ACF9A758CDA114E803A45E712E3A0D2E47C5E30639475106DB04AB7C301427F24CtFL" TargetMode="External"/><Relationship Id="rId30" Type="http://schemas.openxmlformats.org/officeDocument/2006/relationships/hyperlink" Target="consultantplus://offline/ref=5164827244AC84857AFCB15C12ACF9A75AC4A91EEA07A45E712E3A0D2E47C5E314391F5D04DA1AAB7D254276B49B17E5B7C20013C8AF311B48tEL" TargetMode="External"/><Relationship Id="rId35" Type="http://schemas.openxmlformats.org/officeDocument/2006/relationships/hyperlink" Target="consultantplus://offline/ref=5164827244AC84857AFCAF5104C0A6AF5FCEF611E603AC0E25716150794ECFB45376461F40D71BAA7E2E1726FB9A4BA3E3D10310C8AC33078D079049t5L" TargetMode="External"/><Relationship Id="rId43" Type="http://schemas.openxmlformats.org/officeDocument/2006/relationships/hyperlink" Target="consultantplus://offline/ref=5164827244AC84857AFCAF5104C0A6AF5FCEF611E603AC0E25716150794ECFB45376461F40D71BAA7E2E172EFB9A4BA3E3D10310C8AC33078D079049t5L" TargetMode="External"/><Relationship Id="rId48" Type="http://schemas.openxmlformats.org/officeDocument/2006/relationships/hyperlink" Target="consultantplus://offline/ref=5164827244AC84857AFCAF5104C0A6AF5FCEF611E603AC0E25716150794ECFB45376461F40D71BAA7E2E1423FB9A4BA3E3D10310C8AC33078D079049t5L" TargetMode="External"/><Relationship Id="rId56" Type="http://schemas.openxmlformats.org/officeDocument/2006/relationships/hyperlink" Target="consultantplus://offline/ref=5164827244AC84857AFCB15C12ACF9A758C0AE1DEC07A45E712E3A0D2E47C5E30639475106DB04AB7C301427F24CtFL" TargetMode="External"/><Relationship Id="rId64" Type="http://schemas.openxmlformats.org/officeDocument/2006/relationships/hyperlink" Target="consultantplus://offline/ref=5164827244AC84857AFCAF5104C0A6AF5FCEF611E603AC0E25716150794ECFB45376461F40D71BAA7E2E1321FB9A4BA3E3D10310C8AC33078D079049t5L" TargetMode="External"/><Relationship Id="rId69" Type="http://schemas.openxmlformats.org/officeDocument/2006/relationships/hyperlink" Target="consultantplus://offline/ref=5164827244AC84857AFCAF5104C0A6AF5FCEF611E603AC0E25716150794ECFB45376461F40D71BAA7E2E1127FB9A4BA3E3D10310C8AC33078D079049t5L" TargetMode="External"/><Relationship Id="rId77" Type="http://schemas.openxmlformats.org/officeDocument/2006/relationships/hyperlink" Target="consultantplus://offline/ref=5164827244AC84857AFCAF5104C0A6AF5FCEF611E603AC0E25716150794ECFB45376461F40D71BAA7E2E1F26FB9A4BA3E3D10310C8AC33078D079049t5L" TargetMode="External"/><Relationship Id="rId100" Type="http://schemas.openxmlformats.org/officeDocument/2006/relationships/hyperlink" Target="consultantplus://offline/ref=5164827244AC84857AFCB15C12ACF9A758C2AB18E70EA45E712E3A0D2E47C5E314391F5D05D211FE2F6A432AF2CF04E6B4C20311D44AtCL" TargetMode="External"/><Relationship Id="rId105" Type="http://schemas.openxmlformats.org/officeDocument/2006/relationships/hyperlink" Target="consultantplus://offline/ref=5164827244AC84857AFCAF5104C0A6AF5FCEF611E603AC0E25716150794ECFB45376461F40D71BAA7E2F172FFB9A4BA3E3D10310C8AC33078D079049t5L" TargetMode="External"/><Relationship Id="rId8" Type="http://schemas.openxmlformats.org/officeDocument/2006/relationships/hyperlink" Target="consultantplus://offline/ref=5164827244AC84857AFCB15C12ACF9A75FC5A81BE602A45E712E3A0D2E47C5E30639475106DB04AB7C301427F24CtFL" TargetMode="External"/><Relationship Id="rId51" Type="http://schemas.openxmlformats.org/officeDocument/2006/relationships/hyperlink" Target="consultantplus://offline/ref=5164827244AC84857AFCAF5104C0A6AF5FCEF611E603AC0E25716150794ECFB45376461F40D71BAA7E2E1527FB9A4BA3E3D10310C8AC33078D079049t5L" TargetMode="External"/><Relationship Id="rId72" Type="http://schemas.openxmlformats.org/officeDocument/2006/relationships/hyperlink" Target="consultantplus://offline/ref=5164827244AC84857AFCAF5104C0A6AF5FCEF611E603AC0E25716150794ECFB45376461F40D71BAA7E2E1126FB9A4BA3E3D10310C8AC33078D079049t5L" TargetMode="External"/><Relationship Id="rId80" Type="http://schemas.openxmlformats.org/officeDocument/2006/relationships/hyperlink" Target="consultantplus://offline/ref=5164827244AC84857AFCAF5104C0A6AF5FCEF611E603AC0E25716150794ECFB45376461F40D71BAA7E2E1F22FB9A4BA3E3D10310C8AC33078D079049t5L" TargetMode="External"/><Relationship Id="rId85" Type="http://schemas.openxmlformats.org/officeDocument/2006/relationships/hyperlink" Target="consultantplus://offline/ref=5164827244AC84857AFCAF5104C0A6AF5FCEF611E603AC0E25716150794ECFB45376461F40D71BAA7E2F1624FB9A4BA3E3D10310C8AC33078D079049t5L" TargetMode="External"/><Relationship Id="rId93" Type="http://schemas.openxmlformats.org/officeDocument/2006/relationships/hyperlink" Target="consultantplus://offline/ref=5164827244AC84857AFCAF5104C0A6AF5FCEF611E603AC0E25716150794ECFB45376461F40D71BAA7E2F172FFB9A4BA3E3D10310C8AC33078D079049t5L" TargetMode="External"/><Relationship Id="rId98" Type="http://schemas.openxmlformats.org/officeDocument/2006/relationships/hyperlink" Target="consultantplus://offline/ref=5164827244AC84857AFCAF5104C0A6AF5FCEF611E603AC0E25716150794ECFB45376461F40D71BAA7E2F172FFB9A4BA3E3D10310C8AC33078D079049t5L" TargetMode="External"/><Relationship Id="rId3" Type="http://schemas.openxmlformats.org/officeDocument/2006/relationships/settings" Target="settings.xml"/><Relationship Id="rId12" Type="http://schemas.openxmlformats.org/officeDocument/2006/relationships/hyperlink" Target="consultantplus://offline/ref=5164827244AC84857AFCAF5104C0A6AF5FCEF611E606AE0925716150794ECFB45376460D408F17A87F301725EECC1AE54Bt7L" TargetMode="External"/><Relationship Id="rId17" Type="http://schemas.openxmlformats.org/officeDocument/2006/relationships/hyperlink" Target="consultantplus://offline/ref=5164827244AC84857AFCAF5104C0A6AF5FCEF611EC0EA7012F716150794ECFB45376460D408F17A87F301725EECC1AE54Bt7L" TargetMode="External"/><Relationship Id="rId25" Type="http://schemas.openxmlformats.org/officeDocument/2006/relationships/hyperlink" Target="consultantplus://offline/ref=5164827244AC84857AFCB15C12ACF9A75FC5A81BE602A45E712E3A0D2E47C5E30639475106DB04AB7C301427F24CtFL" TargetMode="External"/><Relationship Id="rId33" Type="http://schemas.openxmlformats.org/officeDocument/2006/relationships/hyperlink" Target="consultantplus://offline/ref=5164827244AC84857AFCAF5104C0A6AF5FCEF611E603AC0E25716150794ECFB45376461F40D71BAA7E2E162FFB9A4BA3E3D10310C8AC33078D079049t5L" TargetMode="External"/><Relationship Id="rId38" Type="http://schemas.openxmlformats.org/officeDocument/2006/relationships/hyperlink" Target="consultantplus://offline/ref=5164827244AC84857AFCAF5104C0A6AF5FCEF611E603AC0E25716150794ECFB45376461F40D71BAA7E2E1723FB9A4BA3E3D10310C8AC33078D079049t5L" TargetMode="External"/><Relationship Id="rId46" Type="http://schemas.openxmlformats.org/officeDocument/2006/relationships/hyperlink" Target="consultantplus://offline/ref=5164827244AC84857AFCAF5104C0A6AF5FCEF611E603AC0E25716150794ECFB45376461F40D71BAA7E2E1425FB9A4BA3E3D10310C8AC33078D079049t5L" TargetMode="External"/><Relationship Id="rId59" Type="http://schemas.openxmlformats.org/officeDocument/2006/relationships/hyperlink" Target="consultantplus://offline/ref=5164827244AC84857AFCAF5104C0A6AF5FCEF611E603AC0E25716150794ECFB45376461F40D71BAA7E2E1221FB9A4BA3E3D10310C8AC33078D079049t5L" TargetMode="External"/><Relationship Id="rId67" Type="http://schemas.openxmlformats.org/officeDocument/2006/relationships/hyperlink" Target="consultantplus://offline/ref=5164827244AC84857AFCAF5104C0A6AF5FCEF611E603AC0E25716150794ECFB45376461F40D71BAA7E2E1026FB9A4BA3E3D10310C8AC33078D079049t5L" TargetMode="External"/><Relationship Id="rId103" Type="http://schemas.openxmlformats.org/officeDocument/2006/relationships/hyperlink" Target="consultantplus://offline/ref=5164827244AC84857AFCAF5104C0A6AF5FCEF611E603AC0E25716150794ECFB45376461F40D71BAA7E2F172FFB9A4BA3E3D10310C8AC33078D079049t5L" TargetMode="External"/><Relationship Id="rId108" Type="http://schemas.openxmlformats.org/officeDocument/2006/relationships/hyperlink" Target="consultantplus://offline/ref=5164827244AC84857AFCB15C12ACF9A758CDAE15E707A45E712E3A0D2E47C5E30639475106DB04AB7C301427F24CtFL" TargetMode="External"/><Relationship Id="rId20" Type="http://schemas.openxmlformats.org/officeDocument/2006/relationships/hyperlink" Target="consultantplus://offline/ref=5164827244AC84857AFCAF5104C0A6AF5FCEF611E901AE012D716150794ECFB45376460D408F17A87F301725EECC1AE54Bt7L" TargetMode="External"/><Relationship Id="rId41" Type="http://schemas.openxmlformats.org/officeDocument/2006/relationships/hyperlink" Target="consultantplus://offline/ref=5164827244AC84857AFCAF5104C0A6AF5FCEF611E603AC0E25716150794ECFB45376461F40D71BAA7E2E1720FB9A4BA3E3D10310C8AC33078D079049t5L" TargetMode="External"/><Relationship Id="rId54" Type="http://schemas.openxmlformats.org/officeDocument/2006/relationships/hyperlink" Target="consultantplus://offline/ref=5164827244AC84857AFCAF5104C0A6AF5FCEF611E603AC0E25716150794ECFB45376461F40D71BAA7E2E1523FB9A4BA3E3D10310C8AC33078D079049t5L" TargetMode="External"/><Relationship Id="rId62" Type="http://schemas.openxmlformats.org/officeDocument/2006/relationships/hyperlink" Target="consultantplus://offline/ref=5164827244AC84857AFCAF5104C0A6AF5FCEF611E603AC0E25716150794ECFB45376461F40D71BAA7E2E1325FB9A4BA3E3D10310C8AC33078D079049t5L" TargetMode="External"/><Relationship Id="rId70" Type="http://schemas.openxmlformats.org/officeDocument/2006/relationships/hyperlink" Target="consultantplus://offline/ref=5164827244AC84857AFCAF5104C0A6AF5FCEF611E603AC0E25716150794ECFB45376461F40D71BAA7E2E1126FB9A4BA3E3D10310C8AC33078D079049t5L" TargetMode="External"/><Relationship Id="rId75" Type="http://schemas.openxmlformats.org/officeDocument/2006/relationships/hyperlink" Target="consultantplus://offline/ref=5164827244AC84857AFCB15C12ACF9A75AC5A914E606A45E712E3A0D2E47C5E30639475106DB04AB7C301427F24CtFL" TargetMode="External"/><Relationship Id="rId83" Type="http://schemas.openxmlformats.org/officeDocument/2006/relationships/hyperlink" Target="consultantplus://offline/ref=5164827244AC84857AFCB15C12ACF9A758CDAC15E80EA45E712E3A0D2E47C5E30639475106DB04AB7C301427F24CtFL" TargetMode="External"/><Relationship Id="rId88" Type="http://schemas.openxmlformats.org/officeDocument/2006/relationships/hyperlink" Target="consultantplus://offline/ref=5164827244AC84857AFCAF5104C0A6AF5FCEF611E603AC0E25716150794ECFB45376461F40D71BAA7E2F1722FB9A4BA3E3D10310C8AC33078D079049t5L" TargetMode="External"/><Relationship Id="rId91" Type="http://schemas.openxmlformats.org/officeDocument/2006/relationships/hyperlink" Target="consultantplus://offline/ref=5164827244AC84857AFCB15C12ACF9A758C2AB18E70EA45E712E3A0D2E47C5E314391F5D05D211FE2F6A432AF2CF04E6B4C20311D44AtCL" TargetMode="External"/><Relationship Id="rId96" Type="http://schemas.openxmlformats.org/officeDocument/2006/relationships/hyperlink" Target="consultantplus://offline/ref=5164827244AC84857AFCAF5104C0A6AF5FCEF611E603AC0E25716150794ECFB45376461F40D71BAA7E2F172EFB9A4BA3E3D10310C8AC33078D079049t5L" TargetMode="External"/><Relationship Id="rId1" Type="http://schemas.openxmlformats.org/officeDocument/2006/relationships/styles" Target="styles.xml"/><Relationship Id="rId6" Type="http://schemas.openxmlformats.org/officeDocument/2006/relationships/hyperlink" Target="consultantplus://offline/ref=5164827244AC84857AFCAF5104C0A6AF5FCEF611E603AC0E25716150794ECFB45376461F40D71BAA7E2E1622FB9A4BA3E3D10310C8AC33078D079049t5L" TargetMode="External"/><Relationship Id="rId15" Type="http://schemas.openxmlformats.org/officeDocument/2006/relationships/hyperlink" Target="consultantplus://offline/ref=5164827244AC84857AFCAF5104C0A6AF5FCEF611ED06A90F2F716150794ECFB45376460D408F17A87F301725EECC1AE54Bt7L" TargetMode="External"/><Relationship Id="rId23" Type="http://schemas.openxmlformats.org/officeDocument/2006/relationships/hyperlink" Target="consultantplus://offline/ref=5164827244AC84857AFCAF5104C0A6AF5FCEF611E603AC0E25716150794ECFB45376461F40D71BAA7E2E1622FB9A4BA3E3D10310C8AC33078D079049t5L" TargetMode="External"/><Relationship Id="rId28" Type="http://schemas.openxmlformats.org/officeDocument/2006/relationships/hyperlink" Target="consultantplus://offline/ref=5164827244AC84857AFCB15C12ACF9A759C4AD1AE701A45E712E3A0D2E47C5E30639475106DB04AB7C301427F24CtFL" TargetMode="External"/><Relationship Id="rId36" Type="http://schemas.openxmlformats.org/officeDocument/2006/relationships/hyperlink" Target="consultantplus://offline/ref=5164827244AC84857AFCAF5104C0A6AF5FCEF611E603AC0E25716150794ECFB45376461F40D71BAA7E2E1725FB9A4BA3E3D10310C8AC33078D079049t5L" TargetMode="External"/><Relationship Id="rId49" Type="http://schemas.openxmlformats.org/officeDocument/2006/relationships/hyperlink" Target="consultantplus://offline/ref=5164827244AC84857AFCAF5104C0A6AF5FCEF611E603AC0E25716150794ECFB45376461F40D71BAA7E2E1422FB9A4BA3E3D10310C8AC33078D079049t5L" TargetMode="External"/><Relationship Id="rId57" Type="http://schemas.openxmlformats.org/officeDocument/2006/relationships/hyperlink" Target="consultantplus://offline/ref=5164827244AC84857AFCAF5104C0A6AF5FCEF611E603AC0E25716150794ECFB45376461F40D71BAA7E2E1225FB9A4BA3E3D10310C8AC33078D079049t5L" TargetMode="External"/><Relationship Id="rId106" Type="http://schemas.openxmlformats.org/officeDocument/2006/relationships/hyperlink" Target="consultantplus://offline/ref=5164827244AC84857AFCAF5104C0A6AF5FCEF611E603AC0E25716150794ECFB45376461F40D71BAA7E2F1326FB9A4BA3E3D10310C8AC33078D079049t5L" TargetMode="External"/><Relationship Id="rId10" Type="http://schemas.openxmlformats.org/officeDocument/2006/relationships/hyperlink" Target="consultantplus://offline/ref=5164827244AC84857AFCB15C12ACF9A759CDAD18ED01A45E712E3A0D2E47C5E30639475106DB04AB7C301427F24CtFL" TargetMode="External"/><Relationship Id="rId31" Type="http://schemas.openxmlformats.org/officeDocument/2006/relationships/hyperlink" Target="consultantplus://offline/ref=5164827244AC84857AFCAF5104C0A6AF5FCEF611E603AA0C24716150794ECFB45376460D408F17A87F301725EECC1AE54Bt7L" TargetMode="External"/><Relationship Id="rId44" Type="http://schemas.openxmlformats.org/officeDocument/2006/relationships/hyperlink" Target="consultantplus://offline/ref=5164827244AC84857AFCAF5104C0A6AF5FCEF611E603AC0E25716150794ECFB45376461F40D71BAA7E2E1427FB9A4BA3E3D10310C8AC33078D079049t5L" TargetMode="External"/><Relationship Id="rId52" Type="http://schemas.openxmlformats.org/officeDocument/2006/relationships/hyperlink" Target="consultantplus://offline/ref=5164827244AC84857AFCB15C12ACF9A758C0AE1DEC07A45E712E3A0D2E47C5E30639475106DB04AB7C301427F24CtFL" TargetMode="External"/><Relationship Id="rId60" Type="http://schemas.openxmlformats.org/officeDocument/2006/relationships/hyperlink" Target="consultantplus://offline/ref=5164827244AC84857AFCAF5104C0A6AF5FCEF611E603AC0E25716150794ECFB45376461F40D71BAA7E2E122FFB9A4BA3E3D10310C8AC33078D079049t5L" TargetMode="External"/><Relationship Id="rId65" Type="http://schemas.openxmlformats.org/officeDocument/2006/relationships/hyperlink" Target="consultantplus://offline/ref=5164827244AC84857AFCAF5104C0A6AF5FCEF611E603AC0E25716150794ECFB45376461F40D71BAA7E2E132FFB9A4BA3E3D10310C8AC33078D079049t5L" TargetMode="External"/><Relationship Id="rId73" Type="http://schemas.openxmlformats.org/officeDocument/2006/relationships/hyperlink" Target="consultantplus://offline/ref=5164827244AC84857AFCAF5104C0A6AF5FCEF611E603AC0E25716150794ECFB45376461F40D71BAA7E2E1126FB9A4BA3E3D10310C8AC33078D079049t5L" TargetMode="External"/><Relationship Id="rId78" Type="http://schemas.openxmlformats.org/officeDocument/2006/relationships/hyperlink" Target="consultantplus://offline/ref=5164827244AC84857AFCAF5104C0A6AF5FCEF611E603AC0E25716150794ECFB45376461F40D71BAA7E2E1F24FB9A4BA3E3D10310C8AC33078D079049t5L" TargetMode="External"/><Relationship Id="rId81" Type="http://schemas.openxmlformats.org/officeDocument/2006/relationships/hyperlink" Target="consultantplus://offline/ref=5164827244AC84857AFCAF5104C0A6AF5FCEF611E603AC0E25716150794ECFB45376461F40D71BAA7E2E1F21FB9A4BA3E3D10310C8AC33078D079049t5L" TargetMode="External"/><Relationship Id="rId86" Type="http://schemas.openxmlformats.org/officeDocument/2006/relationships/hyperlink" Target="consultantplus://offline/ref=5164827244AC84857AFCAF5104C0A6AF5FCEF611E603AC0E25716150794ECFB45376461F40D71BAA7E2F1722FB9A4BA3E3D10310C8AC33078D079049t5L" TargetMode="External"/><Relationship Id="rId94" Type="http://schemas.openxmlformats.org/officeDocument/2006/relationships/hyperlink" Target="consultantplus://offline/ref=5164827244AC84857AFCAF5104C0A6AF5FCEF611E603AC0E25716150794ECFB45376461F40D71BAA7E2F172FFB9A4BA3E3D10310C8AC33078D079049t5L" TargetMode="External"/><Relationship Id="rId99" Type="http://schemas.openxmlformats.org/officeDocument/2006/relationships/hyperlink" Target="consultantplus://offline/ref=5164827244AC84857AFCAF5104C0A6AF5FCEF611E603AC0E25716150794ECFB45376461F40D71BAA7E2F172FFB9A4BA3E3D10310C8AC33078D079049t5L" TargetMode="External"/><Relationship Id="rId101" Type="http://schemas.openxmlformats.org/officeDocument/2006/relationships/hyperlink" Target="consultantplus://offline/ref=5164827244AC84857AFCAF5104C0A6AF5FCEF611E603AC0E25716150794ECFB45376461F40D71BAA7E2F172FFB9A4BA3E3D10310C8AC33078D079049t5L" TargetMode="External"/><Relationship Id="rId4" Type="http://schemas.openxmlformats.org/officeDocument/2006/relationships/webSettings" Target="webSettings.xml"/><Relationship Id="rId9" Type="http://schemas.openxmlformats.org/officeDocument/2006/relationships/hyperlink" Target="consultantplus://offline/ref=5164827244AC84857AFCB15C12ACF9A759C4AD1AE701A45E712E3A0D2E47C5E30639475106DB04AB7C301427F24CtFL" TargetMode="External"/><Relationship Id="rId13" Type="http://schemas.openxmlformats.org/officeDocument/2006/relationships/hyperlink" Target="consultantplus://offline/ref=5164827244AC84857AFCAF5104C0A6AF5FCEF611E603AC0E2F716150794ECFB45376461F40D71BAA7E281E26FB9A4BA3E3D10310C8AC33078D079049t5L" TargetMode="External"/><Relationship Id="rId18" Type="http://schemas.openxmlformats.org/officeDocument/2006/relationships/hyperlink" Target="consultantplus://offline/ref=5164827244AC84857AFCAF5104C0A6AF5FCEF611EB07A80E24716150794ECFB45376460D408F17A87F301725EECC1AE54Bt7L" TargetMode="External"/><Relationship Id="rId39" Type="http://schemas.openxmlformats.org/officeDocument/2006/relationships/hyperlink" Target="consultantplus://offline/ref=5164827244AC84857AFCAF5104C0A6AF5FCEF611E603AC0E25716150794ECFB45376461F40D71BAA7E2E1722FB9A4BA3E3D10310C8AC33078D079049t5L" TargetMode="External"/><Relationship Id="rId109" Type="http://schemas.openxmlformats.org/officeDocument/2006/relationships/fontTable" Target="fontTable.xml"/><Relationship Id="rId34" Type="http://schemas.openxmlformats.org/officeDocument/2006/relationships/hyperlink" Target="consultantplus://offline/ref=5164827244AC84857AFCAF5104C0A6AF5FCEF611E603AC0E25716150794ECFB45376461F40D71BAA7E2E1727FB9A4BA3E3D10310C8AC33078D079049t5L" TargetMode="External"/><Relationship Id="rId50" Type="http://schemas.openxmlformats.org/officeDocument/2006/relationships/hyperlink" Target="consultantplus://offline/ref=5164827244AC84857AFCAF5104C0A6AF5FCEF611E603AC0E25716150794ECFB45376461F40D71BAA7E2E142FFB9A4BA3E3D10310C8AC33078D079049t5L" TargetMode="External"/><Relationship Id="rId55" Type="http://schemas.openxmlformats.org/officeDocument/2006/relationships/hyperlink" Target="consultantplus://offline/ref=5164827244AC84857AFCAF5104C0A6AF5FCEF611E603AC0E25716150794ECFB45376461F40D71BAA7E2E1227FB9A4BA3E3D10310C8AC33078D079049t5L" TargetMode="External"/><Relationship Id="rId76" Type="http://schemas.openxmlformats.org/officeDocument/2006/relationships/hyperlink" Target="consultantplus://offline/ref=5164827244AC84857AFCB15C12ACF9A75AC5A914E606A45E712E3A0D2E47C5E30639475106DB04AB7C301427F24CtFL" TargetMode="External"/><Relationship Id="rId97" Type="http://schemas.openxmlformats.org/officeDocument/2006/relationships/hyperlink" Target="consultantplus://offline/ref=5164827244AC84857AFCAF5104C0A6AF5FCEF611E603AC0E25716150794ECFB45376461F40D71BAA7E2F172FFB9A4BA3E3D10310C8AC33078D079049t5L" TargetMode="External"/><Relationship Id="rId104" Type="http://schemas.openxmlformats.org/officeDocument/2006/relationships/hyperlink" Target="consultantplus://offline/ref=5164827244AC84857AFCAF5104C0A6AF5FCEF611E603AC0E25716150794ECFB45376461F40D71BAA7E2F1226FB9A4BA3E3D10310C8AC33078D079049t5L" TargetMode="External"/><Relationship Id="rId7" Type="http://schemas.openxmlformats.org/officeDocument/2006/relationships/hyperlink" Target="consultantplus://offline/ref=5164827244AC84857AFCB15C12ACF9A758CCA81CEB01A45E712E3A0D2E47C5E314391F5D04DA1AAA79254276B49B17E5B7C20013C8AF311B48tEL" TargetMode="External"/><Relationship Id="rId71" Type="http://schemas.openxmlformats.org/officeDocument/2006/relationships/hyperlink" Target="consultantplus://offline/ref=5164827244AC84857AFCAF5104C0A6AF5FCEF611E603AC0E25716150794ECFB45376461F40D71BAA7E2E1126FB9A4BA3E3D10310C8AC33078D079049t5L" TargetMode="External"/><Relationship Id="rId92" Type="http://schemas.openxmlformats.org/officeDocument/2006/relationships/hyperlink" Target="consultantplus://offline/ref=5164827244AC84857AFCAF5104C0A6AF5FCEF611E603AC0E25716150794ECFB45376461F40D71BAA7E2F172FFB9A4BA3E3D10310C8AC33078D079049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48</Pages>
  <Words>22577</Words>
  <Characters>128695</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Ирина Николаевна</dc:creator>
  <cp:lastModifiedBy>Малинина Ирина Николаевна</cp:lastModifiedBy>
  <cp:revision>1</cp:revision>
  <dcterms:created xsi:type="dcterms:W3CDTF">2021-12-21T11:45:00Z</dcterms:created>
  <dcterms:modified xsi:type="dcterms:W3CDTF">2021-12-21T12:00:00Z</dcterms:modified>
</cp:coreProperties>
</file>