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78" w:rsidRPr="00D01E5E" w:rsidRDefault="00C626D8" w:rsidP="0078557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szCs w:val="28"/>
        </w:rPr>
        <w:t>С</w:t>
      </w:r>
      <w:r w:rsidR="00785578" w:rsidRPr="00D01E5E">
        <w:rPr>
          <w:rFonts w:ascii="Times New Roman" w:hAnsi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ый</w:t>
      </w:r>
      <w:r w:rsidR="00785578" w:rsidRPr="00D01E5E">
        <w:rPr>
          <w:rFonts w:ascii="Times New Roman" w:hAnsi="Times New Roman"/>
          <w:sz w:val="28"/>
          <w:szCs w:val="28"/>
        </w:rPr>
        <w:t xml:space="preserve"> отчет о проекте </w:t>
      </w:r>
      <w:r w:rsidR="00785578" w:rsidRPr="00D01E5E">
        <w:rPr>
          <w:rFonts w:ascii="Times New Roman" w:hAnsi="Times New Roman"/>
          <w:sz w:val="28"/>
          <w:lang w:eastAsia="ar-SA"/>
        </w:rPr>
        <w:t xml:space="preserve">муниципального </w:t>
      </w:r>
    </w:p>
    <w:p w:rsidR="00785578" w:rsidRPr="00D01E5E" w:rsidRDefault="00785578" w:rsidP="0078557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lang w:eastAsia="ar-SA"/>
        </w:rPr>
      </w:pPr>
      <w:r w:rsidRPr="00D01E5E">
        <w:rPr>
          <w:rFonts w:ascii="Times New Roman" w:hAnsi="Times New Roman"/>
          <w:sz w:val="28"/>
          <w:lang w:eastAsia="ar-SA"/>
        </w:rPr>
        <w:t>нормативного правового акта</w:t>
      </w:r>
    </w:p>
    <w:p w:rsidR="00785578" w:rsidRPr="00752E7C" w:rsidRDefault="00785578" w:rsidP="00785578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022"/>
      </w:tblGrid>
      <w:tr w:rsidR="00785578" w:rsidRPr="00752E7C" w:rsidTr="000364C8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785578" w:rsidRPr="00752E7C" w:rsidTr="000364C8">
        <w:trPr>
          <w:trHeight w:val="15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C626D8" w:rsidRDefault="00720806" w:rsidP="00CC3F1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14.06</w:t>
            </w:r>
            <w:r w:rsidR="00CC3F1B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626D8"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 w:rsidR="00CC3F1B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785578" w:rsidRPr="00752E7C" w:rsidTr="000364C8">
        <w:trPr>
          <w:trHeight w:val="15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720806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720806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78" w:rsidRPr="00C626D8" w:rsidRDefault="00720806" w:rsidP="00CC3F1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24.06</w:t>
            </w:r>
            <w:r w:rsidR="00CC3F1B">
              <w:rPr>
                <w:rFonts w:ascii="Times New Roman" w:eastAsia="Calibri" w:hAnsi="Times New Roman"/>
                <w:sz w:val="28"/>
                <w:szCs w:val="28"/>
              </w:rPr>
              <w:t>.2017</w:t>
            </w:r>
          </w:p>
        </w:tc>
      </w:tr>
    </w:tbl>
    <w:p w:rsidR="00785578" w:rsidRPr="00752E7C" w:rsidRDefault="00785578" w:rsidP="00785578">
      <w:pPr>
        <w:spacing w:before="240"/>
        <w:ind w:firstLine="708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243"/>
        <w:gridCol w:w="5553"/>
      </w:tblGrid>
      <w:tr w:rsidR="00785578" w:rsidRPr="00752E7C" w:rsidTr="000364C8">
        <w:trPr>
          <w:trHeight w:val="316"/>
        </w:trPr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Разработчик:</w:t>
            </w:r>
            <w:r w:rsidR="00C626D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720806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 управления, распоряжения и продажи земельных участков</w:t>
            </w:r>
            <w:r w:rsidR="00C626D8" w:rsidRPr="00C626D8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Боровичского муниципального района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Сведения о соисполнителях: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070FBE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соисполнители отсутствуют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Вид и наименование проекта акта: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C626D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постановление Администрации Боровичского муниципального района «О внесении изменений в </w:t>
            </w:r>
            <w:r w:rsidR="00AE57AB">
              <w:rPr>
                <w:rFonts w:ascii="Times New Roman" w:eastAsia="Calibri" w:hAnsi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E57AB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 от 19.07.2016 № 1678 «Об утверждении временного порядка размещения торговых </w:t>
            </w:r>
            <w:r w:rsidR="00AE57AB">
              <w:rPr>
                <w:rFonts w:ascii="Times New Roman" w:eastAsia="Calibri" w:hAnsi="Times New Roman"/>
                <w:sz w:val="28"/>
                <w:szCs w:val="28"/>
              </w:rPr>
              <w:t>объектов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сезонного характера на территории Боровичского </w:t>
            </w:r>
            <w:r w:rsidR="00AE57AB">
              <w:rPr>
                <w:rFonts w:ascii="Times New Roman" w:eastAsia="Calibri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района» 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785578" w:rsidRPr="00E93031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3A0DA3" w:rsidRPr="003A0DA3">
              <w:rPr>
                <w:color w:val="000000"/>
                <w:sz w:val="28"/>
                <w:szCs w:val="28"/>
              </w:rPr>
              <w:t xml:space="preserve">исключение </w:t>
            </w:r>
            <w:r w:rsidR="003A0DA3">
              <w:rPr>
                <w:color w:val="000000"/>
                <w:sz w:val="28"/>
                <w:szCs w:val="28"/>
              </w:rPr>
              <w:t>положений, вводящих избыточные обязанности, запреты и ограничения для субъектов предпринимательской деятельности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Основание для разработки проекта акта: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20806" w:rsidRDefault="003A0DA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Земельный кодекс Российской Федерации, </w:t>
            </w:r>
          </w:p>
          <w:p w:rsidR="00720806" w:rsidRDefault="003A0DA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закон от 6 октября 2003 года № 131-ФЗ «Об общих принципах организации </w:t>
            </w:r>
            <w:r w:rsidR="00070FBE">
              <w:rPr>
                <w:rFonts w:ascii="Times New Roman" w:eastAsia="Calibri" w:hAnsi="Times New Roman"/>
                <w:sz w:val="28"/>
                <w:szCs w:val="28"/>
              </w:rPr>
              <w:t xml:space="preserve">местного самоуправления в Российской Федерации, </w:t>
            </w:r>
          </w:p>
          <w:p w:rsidR="00785578" w:rsidRPr="00E93031" w:rsidRDefault="00070FBE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закон от 28 декабря 2009 года № 381 «Об основах государственного регулирования торговой деятельности в Российской Федерации»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Краткое описание целей предлагаемого регулирования: </w:t>
            </w:r>
          </w:p>
          <w:p w:rsidR="008D0573" w:rsidRDefault="008D0573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070FBE" w:rsidP="00070FB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0FBE">
              <w:rPr>
                <w:color w:val="000000"/>
                <w:sz w:val="28"/>
                <w:szCs w:val="28"/>
              </w:rPr>
              <w:t>создание нормативной правовой базы, регулирующей размещение торговых объектов сезонного характера на территории Боровичского муниципального района</w:t>
            </w:r>
          </w:p>
        </w:tc>
      </w:tr>
      <w:tr w:rsidR="00785578" w:rsidRPr="00752E7C" w:rsidTr="000364C8">
        <w:tc>
          <w:tcPr>
            <w:tcW w:w="4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8D0573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Краткое описание предлагаемого способа регулирования:</w:t>
            </w:r>
            <w:r w:rsidR="00555D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D0573" w:rsidRDefault="008D0573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555D21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единого порядка размещения торговых объектов сезонного характера на территории Боровичского муниципального района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5578" w:rsidRPr="00752E7C" w:rsidTr="000364C8">
        <w:tc>
          <w:tcPr>
            <w:tcW w:w="405" w:type="pct"/>
            <w:vMerge w:val="restar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785578" w:rsidRPr="00752E7C" w:rsidTr="000364C8">
        <w:tc>
          <w:tcPr>
            <w:tcW w:w="40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8" w:rsidRPr="00DA14D5" w:rsidRDefault="00DA14D5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Образцова Ольга Сергеевна</w:t>
            </w:r>
          </w:p>
        </w:tc>
      </w:tr>
      <w:tr w:rsidR="00785578" w:rsidRPr="00752E7C" w:rsidTr="000364C8">
        <w:tc>
          <w:tcPr>
            <w:tcW w:w="40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8" w:rsidRPr="00E93031" w:rsidRDefault="00720806" w:rsidP="00720806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Заведующий</w:t>
            </w:r>
            <w:r w:rsidR="00DA14D5">
              <w:rPr>
                <w:rFonts w:ascii="Times New Roman" w:eastAsia="Calibri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="00DA14D5">
              <w:rPr>
                <w:rFonts w:ascii="Times New Roman" w:eastAsia="Calibri" w:hAnsi="Times New Roman"/>
                <w:sz w:val="28"/>
                <w:szCs w:val="28"/>
              </w:rPr>
              <w:t xml:space="preserve">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785578" w:rsidRPr="00752E7C" w:rsidTr="000364C8">
        <w:trPr>
          <w:trHeight w:val="249"/>
        </w:trPr>
        <w:tc>
          <w:tcPr>
            <w:tcW w:w="40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8" w:rsidRPr="00DA14D5" w:rsidRDefault="00DA14D5" w:rsidP="00720806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(816-64)-91-2</w:t>
            </w:r>
            <w:r w:rsidR="0072080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</w:tr>
      <w:tr w:rsidR="00785578" w:rsidRPr="00752E7C" w:rsidTr="000364C8">
        <w:trPr>
          <w:trHeight w:val="249"/>
        </w:trPr>
        <w:tc>
          <w:tcPr>
            <w:tcW w:w="40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78" w:rsidRPr="00EC2EEB" w:rsidRDefault="00720806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zem</w:t>
            </w:r>
            <w:r w:rsidR="00EC2EE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@boradmin.ru</w:t>
            </w:r>
          </w:p>
        </w:tc>
      </w:tr>
    </w:tbl>
    <w:p w:rsidR="00785578" w:rsidRPr="00752E7C" w:rsidRDefault="00785578" w:rsidP="00785578">
      <w:pPr>
        <w:spacing w:before="240"/>
        <w:ind w:firstLine="708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98"/>
        <w:gridCol w:w="4291"/>
      </w:tblGrid>
      <w:tr w:rsidR="00785578" w:rsidRPr="00752E7C" w:rsidTr="000364C8">
        <w:tc>
          <w:tcPr>
            <w:tcW w:w="35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2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35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bottom w:val="single" w:sz="4" w:space="0" w:color="auto"/>
            </w:tcBorders>
            <w:shd w:val="clear" w:color="auto" w:fill="auto"/>
          </w:tcPr>
          <w:p w:rsidR="00785578" w:rsidRPr="00E93031" w:rsidRDefault="00DA14D5" w:rsidP="00AB596C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средняя</w:t>
            </w:r>
          </w:p>
        </w:tc>
      </w:tr>
      <w:tr w:rsidR="00785578" w:rsidRPr="00752E7C" w:rsidTr="000364C8">
        <w:tc>
          <w:tcPr>
            <w:tcW w:w="35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shd w:val="clear" w:color="auto" w:fill="auto"/>
          </w:tcPr>
          <w:p w:rsidR="008D0573" w:rsidRDefault="00785578" w:rsidP="00AB596C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:rsidR="008D0573" w:rsidRDefault="008D0573" w:rsidP="00AB596C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EC2EEB" w:rsidP="00AB596C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рассматриваемый проект муниципального нормативного правового акта  вносит изменения в ранее принятый муниципальный нормативный правовой акт</w:t>
            </w:r>
            <w:r w:rsidR="00A832D7">
              <w:rPr>
                <w:rFonts w:ascii="Times New Roman" w:eastAsia="Calibri" w:hAnsi="Times New Roman"/>
                <w:sz w:val="28"/>
                <w:szCs w:val="28"/>
              </w:rPr>
              <w:t xml:space="preserve">, определяющий условия размещения торговых объектов сезонного характера, а также права и обязанности субъектов предпринимательской деятельности при осуществлении </w:t>
            </w:r>
            <w:r w:rsidR="00AB596C">
              <w:rPr>
                <w:rFonts w:ascii="Times New Roman" w:eastAsia="Calibri" w:hAnsi="Times New Roman"/>
                <w:sz w:val="28"/>
                <w:szCs w:val="28"/>
              </w:rPr>
              <w:t>предпринимательской деятельности.</w:t>
            </w:r>
            <w:r w:rsidR="00A832D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4644" w:type="pct"/>
            <w:shd w:val="clear" w:color="auto" w:fill="auto"/>
          </w:tcPr>
          <w:p w:rsidR="008D0573" w:rsidRDefault="00785578" w:rsidP="00162C5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  <w:r w:rsidR="00256D2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D0573" w:rsidRDefault="008D0573" w:rsidP="00162C5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256D27" w:rsidP="00162C5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 постановления Администрации муниципального района «О внесении изменений в постановление Администрации муниципального района от 19.07.2016 № 1678 «Об утверждении временного порядка размещения торговых объектов сезонного характера на территории Боровичского муниципального района»</w:t>
            </w:r>
            <w:r w:rsidR="00162C5A">
              <w:rPr>
                <w:rFonts w:ascii="Times New Roman" w:eastAsia="Calibri" w:hAnsi="Times New Roman"/>
                <w:sz w:val="28"/>
                <w:szCs w:val="28"/>
              </w:rPr>
              <w:t xml:space="preserve"> разработан в целях формирования торговой инфраструктуры с учетом типа торговых объектов, форм и способов торговли для обеспечения доступности товаров и услуг населению. 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3.2.</w:t>
            </w:r>
          </w:p>
        </w:tc>
        <w:tc>
          <w:tcPr>
            <w:tcW w:w="4644" w:type="pct"/>
            <w:shd w:val="clear" w:color="auto" w:fill="auto"/>
          </w:tcPr>
          <w:p w:rsidR="008D0573" w:rsidRDefault="00785578" w:rsidP="008D0573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  <w:r w:rsidR="00162C5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D0573" w:rsidRDefault="008D0573" w:rsidP="008D0573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162C5A" w:rsidP="008D0573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отсутствие на муниципальном уровне правового регулирования размещения торговых объектов сезонного характера на территории Боровичского муниципального района</w:t>
            </w:r>
            <w:r w:rsidR="008C7F64">
              <w:rPr>
                <w:rFonts w:ascii="Times New Roman" w:eastAsia="Calibri" w:hAnsi="Times New Roman"/>
                <w:sz w:val="28"/>
                <w:szCs w:val="28"/>
              </w:rPr>
              <w:t xml:space="preserve"> юридическими лицами независимо от организационно-правовых </w:t>
            </w:r>
            <w:r w:rsidR="008D0573">
              <w:rPr>
                <w:rFonts w:ascii="Times New Roman" w:eastAsia="Calibri" w:hAnsi="Times New Roman"/>
                <w:sz w:val="28"/>
                <w:szCs w:val="28"/>
              </w:rPr>
              <w:t>форм и форм собственности, индивидуальными предпринимателями, осуществляющими или намеревающимися осуществлять розничную торговлю на территории Боровичского муниципального района, может способствовать неконтролируемому размещению торговых объектов сезонного характера, а также снижению доходов бюджета.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720806" w:rsidRDefault="00720806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7856" w:rsidRDefault="00720806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Порядка, регламентирующего действия Администрации Боровичского муниципального района, при принятии решения о выдаче разрешения на размещение </w:t>
            </w:r>
            <w:r w:rsidR="008F7856">
              <w:rPr>
                <w:rFonts w:ascii="Times New Roman" w:eastAsia="Calibri" w:hAnsi="Times New Roman"/>
                <w:sz w:val="28"/>
                <w:szCs w:val="28"/>
              </w:rPr>
              <w:t xml:space="preserve">торгового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объекта сезонного характера</w:t>
            </w:r>
            <w:r w:rsidR="008F785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85578" w:rsidRPr="00E93031" w:rsidRDefault="008F7856" w:rsidP="008F7856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определение алгоритма действий субъектов предпринимательской деятельности при получении разрешения на размещение торгового объекта сезонного характер </w:t>
            </w:r>
            <w:r w:rsidR="0072080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3.4.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8D0573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8D0573" w:rsidRDefault="008D0573" w:rsidP="008D0573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D0573" w:rsidRPr="00E93031" w:rsidRDefault="008D0573" w:rsidP="004C4032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нормативной </w:t>
            </w:r>
            <w:r w:rsidR="004C4032">
              <w:rPr>
                <w:rFonts w:ascii="Times New Roman" w:eastAsia="Calibri" w:hAnsi="Times New Roman"/>
                <w:sz w:val="28"/>
                <w:szCs w:val="28"/>
              </w:rPr>
              <w:t xml:space="preserve">правовой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базы</w:t>
            </w:r>
            <w:r w:rsidR="0087394C">
              <w:rPr>
                <w:rFonts w:ascii="Times New Roman" w:eastAsia="Calibri" w:hAnsi="Times New Roman"/>
                <w:sz w:val="28"/>
                <w:szCs w:val="28"/>
              </w:rPr>
              <w:t>, определяющей порядок</w:t>
            </w:r>
            <w:r w:rsidR="004C4032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="0087394C">
              <w:rPr>
                <w:rFonts w:ascii="Times New Roman" w:eastAsia="Calibri" w:hAnsi="Times New Roman"/>
                <w:sz w:val="28"/>
                <w:szCs w:val="28"/>
              </w:rPr>
              <w:t xml:space="preserve">условия </w:t>
            </w:r>
            <w:r w:rsidR="004C4032">
              <w:rPr>
                <w:rFonts w:ascii="Times New Roman" w:eastAsia="Calibri" w:hAnsi="Times New Roman"/>
                <w:sz w:val="28"/>
                <w:szCs w:val="28"/>
              </w:rPr>
              <w:t>размещения торговых объектов сезонного характера.</w:t>
            </w:r>
            <w:r w:rsidR="0087394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3.5.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4C4032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4C4032" w:rsidRDefault="004C4032" w:rsidP="004C4032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4032" w:rsidRDefault="004C4032" w:rsidP="000F278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Земельный кодекс Российской Федерации</w:t>
            </w:r>
          </w:p>
          <w:p w:rsidR="004C4032" w:rsidRDefault="004C4032" w:rsidP="000F278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Гражданский кодекс Российской Федерации</w:t>
            </w:r>
          </w:p>
          <w:p w:rsidR="004C4032" w:rsidRDefault="004C4032" w:rsidP="000F278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закон от 28 декабря 2009 года № 381-ФЗ «</w:t>
            </w:r>
            <w:r w:rsidR="000F278A">
              <w:rPr>
                <w:rFonts w:ascii="Times New Roman" w:eastAsia="Calibri" w:hAnsi="Times New Roman"/>
                <w:sz w:val="28"/>
                <w:szCs w:val="28"/>
              </w:rPr>
              <w:t xml:space="preserve">«Об основах государственного регулирования торговой деятельности в Российской </w:t>
            </w:r>
            <w:r w:rsidR="000F278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Федерации»</w:t>
            </w:r>
          </w:p>
          <w:p w:rsidR="000F278A" w:rsidRDefault="000F278A" w:rsidP="000F278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закон от 26 июля 2006 года № 135-ФЗ «О защите конкуренции»</w:t>
            </w:r>
          </w:p>
          <w:p w:rsidR="000F278A" w:rsidRPr="00E93031" w:rsidRDefault="000F278A" w:rsidP="000F278A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Постановление Правительства Российской Федерации от 29 сентября 2010 года № 772 «Об утверждении Правил </w:t>
            </w:r>
            <w:r w:rsidRPr="000F278A">
              <w:rPr>
                <w:rFonts w:ascii="Times New Roman" w:eastAsia="Calibri" w:hAnsi="Times New Roman"/>
                <w:sz w:val="28"/>
                <w:szCs w:val="28"/>
              </w:rPr>
              <w:t>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644" w:type="pct"/>
            <w:shd w:val="clear" w:color="auto" w:fill="auto"/>
          </w:tcPr>
          <w:p w:rsidR="000F278A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проблеме:</w:t>
            </w:r>
            <w:r w:rsidR="00256D2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F278A" w:rsidRDefault="000F278A" w:rsidP="000F278A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E93031" w:rsidRDefault="00256D27" w:rsidP="000F278A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4. 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702D0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деятельности:</w:t>
            </w:r>
          </w:p>
          <w:p w:rsidR="00702D05" w:rsidRDefault="00702D05" w:rsidP="00702D0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00545" w:rsidRDefault="00702D05" w:rsidP="00800545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постановление Администрации Великого Новгорода от </w:t>
            </w:r>
            <w:r w:rsidR="00EF481D">
              <w:rPr>
                <w:rFonts w:ascii="Times New Roman" w:eastAsia="Calibri" w:hAnsi="Times New Roman"/>
                <w:sz w:val="28"/>
                <w:szCs w:val="28"/>
              </w:rPr>
              <w:t>15.01.2015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№ </w:t>
            </w:r>
            <w:r w:rsidR="00EF481D">
              <w:rPr>
                <w:rFonts w:ascii="Times New Roman" w:eastAsia="Calibri" w:hAnsi="Times New Roman"/>
                <w:sz w:val="28"/>
                <w:szCs w:val="28"/>
              </w:rPr>
              <w:t>83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="00EF481D">
              <w:rPr>
                <w:rFonts w:ascii="Times New Roman" w:eastAsia="Calibri" w:hAnsi="Times New Roman"/>
                <w:sz w:val="28"/>
                <w:szCs w:val="28"/>
              </w:rPr>
              <w:t>О порядке размещения нестационарных торговых объектов на территории Великого Новгорода»</w:t>
            </w:r>
          </w:p>
          <w:p w:rsidR="00EF481D" w:rsidRPr="00E93031" w:rsidRDefault="00EF481D" w:rsidP="00800545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постановление Администрации Старорусского муниципального района Новгородской области от 14.09.2014 № 1284 «Об утверждении положения </w:t>
            </w:r>
            <w:r w:rsidRPr="00EF481D">
              <w:rPr>
                <w:rFonts w:ascii="Times New Roman" w:eastAsia="Calibri" w:hAnsi="Times New Roman"/>
                <w:iCs/>
                <w:sz w:val="28"/>
                <w:szCs w:val="28"/>
              </w:rPr>
              <w:t>о порядке размещения нестационарных торговых объектов на территории муниципального образования город Старая Русса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»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80054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80054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00545" w:rsidRDefault="00800545" w:rsidP="0080054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00545" w:rsidRPr="00E93031" w:rsidRDefault="00800545" w:rsidP="00800545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информационная система «КонсультанПлюс»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5.</w:t>
      </w:r>
      <w:r w:rsidRPr="00752E7C">
        <w:t xml:space="preserve">  </w:t>
      </w:r>
      <w:r w:rsidRPr="00752E7C">
        <w:rPr>
          <w:rFonts w:ascii="Times New Roman" w:hAnsi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785578" w:rsidRPr="00752E7C" w:rsidTr="000364C8">
        <w:trPr>
          <w:trHeight w:val="55"/>
        </w:trPr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1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785578" w:rsidRPr="00752E7C" w:rsidTr="000364C8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785578" w:rsidRDefault="003C5407" w:rsidP="003C5407">
            <w:pPr>
              <w:tabs>
                <w:tab w:val="left" w:pos="318"/>
              </w:tabs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="00082C1F">
              <w:rPr>
                <w:rFonts w:ascii="Times New Roman" w:eastAsia="Calibri" w:hAnsi="Times New Roman"/>
                <w:sz w:val="28"/>
                <w:szCs w:val="28"/>
              </w:rPr>
              <w:t>Формирование торговой инфраструктуры Боровичского муниципального района с учетом типов торговых объектов, форм и способов торговли для обеспечения доступности товаров и услуг населению</w:t>
            </w:r>
          </w:p>
          <w:p w:rsidR="003C5407" w:rsidRDefault="003C5407" w:rsidP="003C5407">
            <w:pPr>
              <w:tabs>
                <w:tab w:val="left" w:pos="318"/>
              </w:tabs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2.Обеспечение единого порядка размещения торговых объектов сезонного характера </w:t>
            </w:r>
          </w:p>
          <w:p w:rsidR="003C5407" w:rsidRDefault="003C5407" w:rsidP="003C5407">
            <w:pPr>
              <w:tabs>
                <w:tab w:val="left" w:pos="318"/>
              </w:tabs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3.Оказание приоритетной поддержки в развитии торговли товарами местных производителей, субъектам малого  и среднего предпринимательства</w:t>
            </w:r>
          </w:p>
          <w:p w:rsidR="003C5407" w:rsidRDefault="003C5407" w:rsidP="003C5407">
            <w:pPr>
              <w:tabs>
                <w:tab w:val="left" w:pos="318"/>
              </w:tabs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 Создание условий для предоставления жителям Боровичского муниципального района широкого ассортимента товаров и услуг</w:t>
            </w:r>
          </w:p>
          <w:p w:rsidR="003C5407" w:rsidRPr="00E93031" w:rsidRDefault="003C5407" w:rsidP="003C5407">
            <w:pPr>
              <w:tabs>
                <w:tab w:val="left" w:pos="318"/>
              </w:tabs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  <w:r w:rsidR="00B378D8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равных возможностей для реализации прав хозяйствующих субъектов на </w:t>
            </w:r>
            <w:r w:rsidR="00B378D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осуществление торговой деятельности на территории муниципального района.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785578" w:rsidRPr="007309E5" w:rsidRDefault="008F7856" w:rsidP="000364C8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8F785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C540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3C540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785578" w:rsidRDefault="00785578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</w:t>
            </w:r>
            <w:r w:rsidR="00CD6E0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CD6E0C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6E0C" w:rsidRPr="00E93031" w:rsidRDefault="00CD6E0C" w:rsidP="00CD6E0C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цель предлагаемого регулирования соответствует приоритетным направлениям развития Боровичского муниципального района, нацеленным на развитие малого и среднего предпринимательства.  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785578" w:rsidRDefault="00785578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целях предлагаемого регулирования:</w:t>
            </w:r>
            <w:r w:rsidR="00CD6E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6E0C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6E0C" w:rsidRPr="00E93031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отсутствует.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3C540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  <w:r w:rsidR="003C540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C5407" w:rsidRDefault="003C5407" w:rsidP="003C540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5407" w:rsidRPr="00E93031" w:rsidRDefault="003C5407" w:rsidP="003C5407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принятие нормативно-правового акта позволит администрации муниципального района обеспечить создание комфортной среды для граждан и хозяйствующих субъектов, осуществляющих розничную торговлю и повысить доступность товаров для населения.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FE01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01A7" w:rsidRDefault="00FE01A7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01A7" w:rsidRPr="00E93031" w:rsidRDefault="00FE01A7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иные способы </w:t>
            </w:r>
            <w:r w:rsidR="003C5407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.3.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  <w:r w:rsidR="00FE01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01A7" w:rsidRDefault="00FE01A7" w:rsidP="00FE01A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01A7" w:rsidRPr="00E93031" w:rsidRDefault="00FE01A7" w:rsidP="00FE01A7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 постановления Администрации муниципального района разработан в соответствии с изменениями, внесенными федеральным законом от 23 июня 2014 года № 171-ФЗ в Земельный кодекс Российской Федерации.</w:t>
            </w: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.4.</w:t>
            </w:r>
          </w:p>
        </w:tc>
        <w:tc>
          <w:tcPr>
            <w:tcW w:w="4644" w:type="pct"/>
            <w:shd w:val="clear" w:color="auto" w:fill="auto"/>
          </w:tcPr>
          <w:p w:rsidR="00785578" w:rsidRDefault="00785578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предлагаемом способе решения проблемы:</w:t>
            </w:r>
            <w:r w:rsidR="00CD6E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6E0C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6E0C" w:rsidRPr="00E93031" w:rsidRDefault="00CD6E0C" w:rsidP="00CD6E0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отсутствует.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7.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785578" w:rsidRPr="00752E7C" w:rsidTr="000364C8">
        <w:trPr>
          <w:trHeight w:val="55"/>
        </w:trPr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1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785578" w:rsidRPr="00752E7C" w:rsidTr="000364C8">
        <w:trPr>
          <w:trHeight w:val="52"/>
        </w:trPr>
        <w:tc>
          <w:tcPr>
            <w:tcW w:w="5000" w:type="pct"/>
            <w:gridSpan w:val="4"/>
            <w:shd w:val="clear" w:color="auto" w:fill="auto"/>
          </w:tcPr>
          <w:p w:rsidR="00785578" w:rsidRPr="00E93031" w:rsidRDefault="00785578" w:rsidP="000364C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(Описание группы субъектов предпринимательской и инвестиционной деятельности)</w:t>
            </w:r>
          </w:p>
        </w:tc>
      </w:tr>
      <w:tr w:rsidR="00785578" w:rsidRPr="00752E7C" w:rsidTr="000364C8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785578" w:rsidRPr="00E93031" w:rsidRDefault="007309E5" w:rsidP="007309E5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юридические лица различных организационно-правовых форм и форм собственности; индивидуальные предприниматели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785578" w:rsidRPr="007309E5" w:rsidRDefault="008F7856" w:rsidP="000364C8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8F7856">
              <w:rPr>
                <w:rFonts w:ascii="Times New Roman" w:eastAsia="Calibri" w:hAnsi="Times New Roman"/>
                <w:sz w:val="28"/>
                <w:szCs w:val="28"/>
              </w:rPr>
              <w:t>неизвестно</w:t>
            </w:r>
          </w:p>
        </w:tc>
      </w:tr>
      <w:tr w:rsidR="00785578" w:rsidRPr="00752E7C" w:rsidTr="000364C8">
        <w:trPr>
          <w:trHeight w:val="31"/>
        </w:trPr>
        <w:tc>
          <w:tcPr>
            <w:tcW w:w="5000" w:type="pct"/>
            <w:gridSpan w:val="4"/>
            <w:shd w:val="clear" w:color="auto" w:fill="auto"/>
          </w:tcPr>
          <w:p w:rsidR="00785578" w:rsidRPr="00E93031" w:rsidRDefault="00785578" w:rsidP="000364C8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(Описание иной группы участников отношений)</w:t>
            </w:r>
          </w:p>
        </w:tc>
      </w:tr>
      <w:tr w:rsidR="00785578" w:rsidRPr="00752E7C" w:rsidTr="000364C8">
        <w:trPr>
          <w:trHeight w:val="31"/>
        </w:trPr>
        <w:tc>
          <w:tcPr>
            <w:tcW w:w="2366" w:type="pct"/>
            <w:gridSpan w:val="2"/>
            <w:shd w:val="clear" w:color="auto" w:fill="auto"/>
          </w:tcPr>
          <w:p w:rsidR="00785578" w:rsidRPr="00E93031" w:rsidRDefault="00402F72" w:rsidP="000364C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</w:t>
            </w:r>
            <w:r w:rsidR="008F7856">
              <w:rPr>
                <w:rFonts w:ascii="Times New Roman" w:eastAsia="Calibri" w:hAnsi="Times New Roman"/>
                <w:sz w:val="28"/>
                <w:szCs w:val="28"/>
              </w:rPr>
              <w:t>ст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вует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785578" w:rsidRPr="00E93031" w:rsidRDefault="00785578" w:rsidP="000364C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5578" w:rsidRPr="00752E7C" w:rsidTr="000364C8">
        <w:tc>
          <w:tcPr>
            <w:tcW w:w="356" w:type="pct"/>
            <w:shd w:val="clear" w:color="auto" w:fill="auto"/>
          </w:tcPr>
          <w:p w:rsidR="00785578" w:rsidRPr="00E93031" w:rsidRDefault="00785578" w:rsidP="000364C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785578" w:rsidRDefault="00785578" w:rsidP="007309E5">
            <w:pPr>
              <w:pBdr>
                <w:bottom w:val="single" w:sz="4" w:space="1" w:color="auto"/>
              </w:pBd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7309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7309E5" w:rsidRPr="008F7856" w:rsidRDefault="008F7856" w:rsidP="007309E5">
            <w:pPr>
              <w:pBdr>
                <w:bottom w:val="single" w:sz="4" w:space="1" w:color="auto"/>
              </w:pBdr>
              <w:rPr>
                <w:rFonts w:ascii="Times New Roman" w:eastAsia="Calibri" w:hAnsi="Times New Roman"/>
                <w:sz w:val="28"/>
                <w:szCs w:val="28"/>
              </w:rPr>
            </w:pPr>
            <w:r w:rsidRPr="008F785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о группе участников отношений сформированы исходя из существующей системы взаимоотношений между ними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lastRenderedPageBreak/>
        <w:t>8.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785578" w:rsidRPr="00752E7C" w:rsidTr="000364C8">
        <w:tc>
          <w:tcPr>
            <w:tcW w:w="1648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8.1.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70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4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8.3.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7309E5" w:rsidRPr="00752E7C" w:rsidTr="000364C8">
        <w:tc>
          <w:tcPr>
            <w:tcW w:w="1648" w:type="pct"/>
            <w:shd w:val="clear" w:color="auto" w:fill="auto"/>
          </w:tcPr>
          <w:p w:rsidR="007309E5" w:rsidRPr="00E93031" w:rsidRDefault="007309E5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705" w:type="pct"/>
            <w:shd w:val="clear" w:color="auto" w:fill="auto"/>
          </w:tcPr>
          <w:p w:rsidR="007309E5" w:rsidRPr="00E93031" w:rsidRDefault="007309E5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647" w:type="pct"/>
            <w:shd w:val="clear" w:color="auto" w:fill="auto"/>
          </w:tcPr>
          <w:p w:rsidR="007309E5" w:rsidRPr="00E93031" w:rsidRDefault="007309E5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85578" w:rsidRPr="00752E7C" w:rsidRDefault="00785578" w:rsidP="00785578">
      <w:pPr>
        <w:spacing w:line="240" w:lineRule="exact"/>
        <w:jc w:val="center"/>
        <w:rPr>
          <w:rFonts w:ascii="Times New Roman" w:hAnsi="Times New Roman"/>
          <w:b/>
          <w:sz w:val="2"/>
          <w:szCs w:val="1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785578" w:rsidRPr="00752E7C" w:rsidTr="000364C8">
        <w:tc>
          <w:tcPr>
            <w:tcW w:w="1648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подразделения:</w:t>
            </w:r>
          </w:p>
        </w:tc>
        <w:tc>
          <w:tcPr>
            <w:tcW w:w="3352" w:type="pct"/>
            <w:gridSpan w:val="2"/>
            <w:shd w:val="clear" w:color="auto" w:fill="auto"/>
          </w:tcPr>
          <w:p w:rsidR="00785578" w:rsidRPr="008F7856" w:rsidRDefault="008F7856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F7856">
              <w:rPr>
                <w:sz w:val="28"/>
                <w:szCs w:val="28"/>
              </w:rP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8E1289" w:rsidRPr="00752E7C" w:rsidTr="000364C8">
        <w:tc>
          <w:tcPr>
            <w:tcW w:w="1648" w:type="pct"/>
            <w:shd w:val="clear" w:color="auto" w:fill="auto"/>
          </w:tcPr>
          <w:p w:rsidR="008E1289" w:rsidRPr="00E93031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Функция 1</w:t>
            </w:r>
          </w:p>
        </w:tc>
        <w:tc>
          <w:tcPr>
            <w:tcW w:w="1705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Внесение изменений в постановление Администрации Боровичского муниципального района от 19.07.2016 № 1678 «Об утверждении Временного порядка размещения торговых объектов сезонного характера на территории Боровичского муниципального района» </w:t>
            </w:r>
          </w:p>
        </w:tc>
        <w:tc>
          <w:tcPr>
            <w:tcW w:w="1647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="Calibri" w:hAnsi="Times New Roman"/>
                <w:sz w:val="28"/>
                <w:szCs w:val="28"/>
              </w:rPr>
              <w:t xml:space="preserve">Привлечение дополнительных ресурсов не потребуется 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9. Оценка соответствующих расходов бюджета Боровичского муниципального района (возможных поступлений)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50"/>
        <w:gridCol w:w="3039"/>
      </w:tblGrid>
      <w:tr w:rsidR="00785578" w:rsidRPr="00752E7C" w:rsidTr="000364C8">
        <w:tc>
          <w:tcPr>
            <w:tcW w:w="1693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9.1.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683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9.2.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1624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9.3.</w:t>
            </w:r>
          </w:p>
          <w:p w:rsidR="008E1289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Количественная оценка расходов (возможных поступлений), 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тыс.</w:t>
            </w:r>
            <w:r w:rsidR="008E128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</w:p>
        </w:tc>
      </w:tr>
    </w:tbl>
    <w:p w:rsidR="00785578" w:rsidRPr="00752E7C" w:rsidRDefault="00785578" w:rsidP="00785578">
      <w:pPr>
        <w:rPr>
          <w:rFonts w:ascii="Times New Roman" w:hAnsi="Times New Roman"/>
          <w:b/>
          <w:sz w:val="2"/>
          <w:szCs w:val="2"/>
        </w:rPr>
      </w:pP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6240"/>
      </w:tblGrid>
      <w:tr w:rsidR="00785578" w:rsidRPr="00752E7C" w:rsidTr="008E1289">
        <w:tc>
          <w:tcPr>
            <w:tcW w:w="37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28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подразделения: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2"/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334" w:type="pct"/>
            <w:shd w:val="clear" w:color="auto" w:fill="auto"/>
          </w:tcPr>
          <w:p w:rsidR="00785578" w:rsidRPr="008E1289" w:rsidRDefault="008E1289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sz w:val="28"/>
                <w:szCs w:val="28"/>
              </w:rP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8E1289" w:rsidRPr="00752E7C" w:rsidTr="000364C8"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2500"/>
              <w:gridCol w:w="772"/>
              <w:gridCol w:w="2306"/>
              <w:gridCol w:w="3061"/>
            </w:tblGrid>
            <w:tr w:rsidR="008E1289" w:rsidRPr="00752E7C" w:rsidTr="000364C8">
              <w:tc>
                <w:tcPr>
                  <w:tcW w:w="377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338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Функция 1(в соответствии с разделом 8)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Единовременные расходы в год возникновения:</w:t>
                  </w:r>
                </w:p>
              </w:tc>
              <w:tc>
                <w:tcPr>
                  <w:tcW w:w="1638" w:type="pct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8E1289" w:rsidRPr="008E1289" w:rsidRDefault="008E1289" w:rsidP="000364C8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Pr="008E1289">
                    <w:rPr>
                      <w:rFonts w:ascii="Times New Roman" w:eastAsia="Calibri" w:hAnsi="Times New Roman"/>
                      <w:sz w:val="28"/>
                      <w:szCs w:val="28"/>
                    </w:rPr>
                    <w:t>Данные отсутствуют</w:t>
                  </w:r>
                </w:p>
              </w:tc>
            </w:tr>
            <w:tr w:rsidR="008E1289" w:rsidRPr="00752E7C" w:rsidTr="000364C8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Периодические расходы за период</w:t>
                  </w: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  <w:tr w:rsidR="008E1289" w:rsidRPr="00752E7C" w:rsidTr="000364C8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  <w:tcBorders>
                    <w:bottom w:val="nil"/>
                  </w:tcBorders>
                  <w:shd w:val="clear" w:color="auto" w:fill="auto"/>
                </w:tcPr>
                <w:p w:rsidR="008E1289" w:rsidRPr="00E93031" w:rsidRDefault="008E1289" w:rsidP="000364C8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Возможные поступления за период</w:t>
                  </w: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  <w:tcBorders>
                    <w:bottom w:val="nil"/>
                  </w:tcBorders>
                  <w:shd w:val="clear" w:color="auto" w:fill="auto"/>
                </w:tcPr>
                <w:p w:rsidR="008E1289" w:rsidRPr="008E1289" w:rsidRDefault="008E1289" w:rsidP="000364C8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E1289">
                    <w:rPr>
                      <w:rFonts w:ascii="Times New Roman" w:eastAsia="Calibri" w:hAnsi="Times New Roman"/>
                      <w:sz w:val="28"/>
                      <w:szCs w:val="28"/>
                    </w:rPr>
                    <w:t>Данные отсутствуют</w:t>
                  </w:r>
                </w:p>
              </w:tc>
            </w:tr>
          </w:tbl>
          <w:p w:rsidR="008E1289" w:rsidRPr="00E93031" w:rsidRDefault="008E1289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8E1289" w:rsidRPr="00752E7C" w:rsidRDefault="008E1289" w:rsidP="008E1289">
      <w:pPr>
        <w:rPr>
          <w:rFonts w:ascii="Times New Roman" w:hAnsi="Times New Roman"/>
          <w:b/>
          <w:sz w:val="2"/>
          <w:szCs w:val="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653"/>
        <w:gridCol w:w="3040"/>
      </w:tblGrid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3020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24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3020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24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9.7.</w:t>
            </w:r>
          </w:p>
        </w:tc>
        <w:tc>
          <w:tcPr>
            <w:tcW w:w="3020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24" w:type="pct"/>
            <w:shd w:val="clear" w:color="auto" w:fill="auto"/>
          </w:tcPr>
          <w:p w:rsidR="008E1289" w:rsidRPr="008E1289" w:rsidRDefault="008E1289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="Calibri" w:hAnsi="Times New Roman"/>
                <w:sz w:val="28"/>
                <w:szCs w:val="28"/>
              </w:rPr>
              <w:t>Данные отсутствуют</w:t>
            </w:r>
          </w:p>
        </w:tc>
      </w:tr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644" w:type="pct"/>
            <w:gridSpan w:val="2"/>
            <w:shd w:val="clear" w:color="auto" w:fill="auto"/>
          </w:tcPr>
          <w:p w:rsidR="008E1289" w:rsidRPr="00E93031" w:rsidRDefault="008E1289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</w:rPr>
              <w:t>нет</w:t>
            </w:r>
          </w:p>
        </w:tc>
      </w:tr>
      <w:tr w:rsidR="008E1289" w:rsidRPr="00752E7C" w:rsidTr="008E1289">
        <w:tc>
          <w:tcPr>
            <w:tcW w:w="356" w:type="pct"/>
            <w:shd w:val="clear" w:color="auto" w:fill="auto"/>
          </w:tcPr>
          <w:p w:rsidR="008E1289" w:rsidRPr="00E93031" w:rsidRDefault="008E1289" w:rsidP="000364C8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644" w:type="pct"/>
            <w:gridSpan w:val="2"/>
            <w:shd w:val="clear" w:color="auto" w:fill="auto"/>
          </w:tcPr>
          <w:p w:rsidR="008E1289" w:rsidRPr="00E93031" w:rsidRDefault="008E1289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5"/>
        <w:gridCol w:w="3082"/>
      </w:tblGrid>
      <w:tr w:rsidR="00785578" w:rsidRPr="00752E7C" w:rsidTr="000364C8">
        <w:tc>
          <w:tcPr>
            <w:tcW w:w="1603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75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785578" w:rsidRPr="00752E7C" w:rsidTr="000364C8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(Групп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участников отношений)</w:t>
            </w:r>
          </w:p>
        </w:tc>
      </w:tr>
    </w:tbl>
    <w:p w:rsidR="00785578" w:rsidRPr="00752E7C" w:rsidRDefault="00785578" w:rsidP="00785578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995" w:type="pct"/>
        <w:jc w:val="righ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3"/>
      </w:tblGrid>
      <w:tr w:rsidR="00785578" w:rsidRPr="00752E7C" w:rsidTr="000364C8">
        <w:trPr>
          <w:trHeight w:val="70"/>
          <w:jc w:val="right"/>
        </w:trPr>
        <w:tc>
          <w:tcPr>
            <w:tcW w:w="1621" w:type="pct"/>
            <w:shd w:val="clear" w:color="auto" w:fill="auto"/>
          </w:tcPr>
          <w:p w:rsidR="008E1289" w:rsidRPr="008E1289" w:rsidRDefault="008E1289" w:rsidP="008E12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субъекты предпринимательс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кой деятельности</w:t>
            </w: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8E1289" w:rsidRPr="008E1289" w:rsidRDefault="008E1289" w:rsidP="008E12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осуществляющие свою</w:t>
            </w:r>
          </w:p>
          <w:p w:rsidR="008E1289" w:rsidRPr="008E1289" w:rsidRDefault="008E1289" w:rsidP="008E12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деятельность на территории</w:t>
            </w:r>
          </w:p>
          <w:p w:rsidR="008E1289" w:rsidRPr="008E1289" w:rsidRDefault="008E1289" w:rsidP="008E12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Боровичского муниципального</w:t>
            </w:r>
          </w:p>
          <w:p w:rsidR="00785578" w:rsidRPr="00E93031" w:rsidRDefault="008E1289" w:rsidP="008E12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3379" w:type="pct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3117"/>
            </w:tblGrid>
            <w:tr w:rsidR="00785578" w:rsidRPr="00752E7C" w:rsidTr="000364C8">
              <w:trPr>
                <w:trHeight w:val="80"/>
              </w:trPr>
              <w:tc>
                <w:tcPr>
                  <w:tcW w:w="2527" w:type="pct"/>
                </w:tcPr>
                <w:p w:rsidR="00785578" w:rsidRPr="00752E7C" w:rsidRDefault="00785578" w:rsidP="000364C8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3" w:type="pct"/>
                </w:tcPr>
                <w:p w:rsidR="00785578" w:rsidRPr="00752E7C" w:rsidRDefault="00785578" w:rsidP="000364C8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85578" w:rsidRPr="00E93031" w:rsidRDefault="006D7F1B" w:rsidP="006D7F1B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определение алгоритма действий субъектов предпринимательской деятельности при получении разрешения на размещение торгового объекта сезонного характер  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11.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4"/>
        <w:gridCol w:w="3085"/>
      </w:tblGrid>
      <w:tr w:rsidR="00785578" w:rsidRPr="00752E7C" w:rsidTr="000364C8">
        <w:tc>
          <w:tcPr>
            <w:tcW w:w="1603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74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1648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785578" w:rsidRPr="00752E7C" w:rsidTr="000364C8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(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Групп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участников отношений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</w:tbl>
    <w:p w:rsidR="00785578" w:rsidRPr="00752E7C" w:rsidRDefault="00785578" w:rsidP="00785578">
      <w:pPr>
        <w:spacing w:line="240" w:lineRule="exact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04"/>
        <w:gridCol w:w="6433"/>
      </w:tblGrid>
      <w:tr w:rsidR="00785578" w:rsidRPr="00752E7C" w:rsidTr="006D7F1B">
        <w:trPr>
          <w:trHeight w:val="484"/>
        </w:trPr>
        <w:tc>
          <w:tcPr>
            <w:tcW w:w="1603" w:type="pct"/>
            <w:gridSpan w:val="2"/>
            <w:shd w:val="clear" w:color="auto" w:fill="auto"/>
          </w:tcPr>
          <w:p w:rsidR="006D7F1B" w:rsidRPr="008E1289" w:rsidRDefault="006D7F1B" w:rsidP="006D7F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субъекты предпринимательс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кой деятельности</w:t>
            </w: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6D7F1B" w:rsidRPr="008E1289" w:rsidRDefault="006D7F1B" w:rsidP="006D7F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осуществляющие свою</w:t>
            </w:r>
          </w:p>
          <w:p w:rsidR="006D7F1B" w:rsidRPr="008E1289" w:rsidRDefault="006D7F1B" w:rsidP="006D7F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деятельность на территории</w:t>
            </w:r>
          </w:p>
          <w:p w:rsidR="006D7F1B" w:rsidRPr="008E1289" w:rsidRDefault="006D7F1B" w:rsidP="006D7F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Боровичского </w:t>
            </w: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муниципального</w:t>
            </w:r>
          </w:p>
          <w:p w:rsidR="00785578" w:rsidRPr="00E93031" w:rsidRDefault="006D7F1B" w:rsidP="006D7F1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E1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3397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785578" w:rsidRPr="00E93031" w:rsidRDefault="006D7F1B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определение алгоритма действий субъектов предпринимательской деятельности при получении разрешения на размещение торгового объекта сезонного характер  </w:t>
            </w:r>
          </w:p>
        </w:tc>
      </w:tr>
      <w:tr w:rsidR="00785578" w:rsidRPr="00752E7C" w:rsidTr="006D7F1B">
        <w:tc>
          <w:tcPr>
            <w:tcW w:w="228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11.4.</w:t>
            </w:r>
          </w:p>
        </w:tc>
        <w:tc>
          <w:tcPr>
            <w:tcW w:w="4772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785578" w:rsidRPr="00E93031" w:rsidRDefault="006D7F1B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12.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637"/>
        <w:gridCol w:w="2350"/>
        <w:gridCol w:w="2350"/>
        <w:gridCol w:w="2242"/>
      </w:tblGrid>
      <w:tr w:rsidR="00785578" w:rsidRPr="00752E7C" w:rsidTr="000364C8">
        <w:tc>
          <w:tcPr>
            <w:tcW w:w="1290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12.1.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Оценки вероятности наступления рисков</w:t>
            </w:r>
          </w:p>
        </w:tc>
        <w:tc>
          <w:tcPr>
            <w:tcW w:w="1256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12.3.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19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12.4.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Степень контроля рисков</w:t>
            </w:r>
          </w:p>
          <w:p w:rsidR="00785578" w:rsidRPr="00E93031" w:rsidRDefault="00785578" w:rsidP="000364C8">
            <w:pPr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785578" w:rsidRPr="00752E7C" w:rsidTr="000364C8">
        <w:tc>
          <w:tcPr>
            <w:tcW w:w="1290" w:type="pct"/>
            <w:gridSpan w:val="2"/>
            <w:shd w:val="clear" w:color="auto" w:fill="auto"/>
          </w:tcPr>
          <w:p w:rsidR="00785578" w:rsidRPr="006D7F1B" w:rsidRDefault="006D7F1B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Риски отсутствуют</w:t>
            </w:r>
          </w:p>
        </w:tc>
        <w:tc>
          <w:tcPr>
            <w:tcW w:w="1256" w:type="pct"/>
            <w:shd w:val="clear" w:color="auto" w:fill="auto"/>
          </w:tcPr>
          <w:p w:rsidR="00785578" w:rsidRPr="006D7F1B" w:rsidRDefault="006D7F1B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Риски отсутствуют</w:t>
            </w:r>
          </w:p>
        </w:tc>
        <w:tc>
          <w:tcPr>
            <w:tcW w:w="1256" w:type="pct"/>
            <w:shd w:val="clear" w:color="auto" w:fill="auto"/>
          </w:tcPr>
          <w:p w:rsidR="00785578" w:rsidRPr="006D7F1B" w:rsidRDefault="006D7F1B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Риски отсутствуют</w:t>
            </w:r>
          </w:p>
        </w:tc>
        <w:tc>
          <w:tcPr>
            <w:tcW w:w="1199" w:type="pct"/>
            <w:shd w:val="clear" w:color="auto" w:fill="auto"/>
          </w:tcPr>
          <w:p w:rsidR="00785578" w:rsidRPr="006D7F1B" w:rsidRDefault="006D7F1B" w:rsidP="000364C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Риски отсутствуют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12.5.</w:t>
            </w:r>
          </w:p>
        </w:tc>
        <w:tc>
          <w:tcPr>
            <w:tcW w:w="4585" w:type="pct"/>
            <w:gridSpan w:val="4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785578" w:rsidRPr="00E93031" w:rsidRDefault="006D7F1B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___________________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(место для текстового описания)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058"/>
        <w:gridCol w:w="1460"/>
        <w:gridCol w:w="1662"/>
        <w:gridCol w:w="1700"/>
        <w:gridCol w:w="1799"/>
      </w:tblGrid>
      <w:tr w:rsidR="006D7F1B" w:rsidRPr="00752E7C" w:rsidTr="006D7F1B">
        <w:tc>
          <w:tcPr>
            <w:tcW w:w="1499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13.1.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772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Сроки мероприя</w:t>
            </w:r>
            <w:r w:rsidR="006D7F1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тий</w:t>
            </w:r>
          </w:p>
        </w:tc>
        <w:tc>
          <w:tcPr>
            <w:tcW w:w="87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13.3.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ожидаемо</w:t>
            </w:r>
            <w:r w:rsidR="006D7F1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го результата</w:t>
            </w:r>
          </w:p>
        </w:tc>
        <w:tc>
          <w:tcPr>
            <w:tcW w:w="89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13.4.</w:t>
            </w:r>
          </w:p>
          <w:p w:rsidR="00785578" w:rsidRPr="00E93031" w:rsidRDefault="00785578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Объем финансиро</w:t>
            </w:r>
            <w:r w:rsidR="006D7F1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ван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  <w:tc>
          <w:tcPr>
            <w:tcW w:w="95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13.5.</w:t>
            </w:r>
          </w:p>
          <w:p w:rsidR="00785578" w:rsidRPr="00E93031" w:rsidRDefault="00785578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Источники финансиро</w:t>
            </w:r>
            <w:r w:rsidR="006D7F1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ван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</w:tr>
      <w:tr w:rsidR="006D7F1B" w:rsidRPr="00752E7C" w:rsidTr="006D7F1B">
        <w:tc>
          <w:tcPr>
            <w:tcW w:w="1499" w:type="pct"/>
            <w:gridSpan w:val="2"/>
            <w:shd w:val="clear" w:color="auto" w:fill="auto"/>
          </w:tcPr>
          <w:p w:rsidR="00785578" w:rsidRPr="00E93031" w:rsidRDefault="006D7F1B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Внесение изменений в постановление Администрации Боровичского муниципального района от 19.07.2016 № 1678 «Об утверждении Временного порядка размещения торговых объектов сезонного характера на территории Боровичского муниципального района»</w:t>
            </w:r>
          </w:p>
        </w:tc>
        <w:tc>
          <w:tcPr>
            <w:tcW w:w="772" w:type="pct"/>
            <w:shd w:val="clear" w:color="auto" w:fill="auto"/>
          </w:tcPr>
          <w:p w:rsidR="00785578" w:rsidRP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</w:t>
            </w:r>
          </w:p>
        </w:tc>
        <w:tc>
          <w:tcPr>
            <w:tcW w:w="879" w:type="pct"/>
            <w:shd w:val="clear" w:color="auto" w:fill="auto"/>
          </w:tcPr>
          <w:p w:rsidR="00785578" w:rsidRPr="006D7F1B" w:rsidRDefault="006D7F1B" w:rsidP="006D7F1B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0DA3">
              <w:rPr>
                <w:color w:val="000000"/>
                <w:sz w:val="28"/>
                <w:szCs w:val="28"/>
              </w:rPr>
              <w:t>исключе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A0DA3">
              <w:rPr>
                <w:color w:val="000000"/>
                <w:sz w:val="28"/>
                <w:szCs w:val="28"/>
              </w:rPr>
              <w:t xml:space="preserve">ние </w:t>
            </w:r>
            <w:r>
              <w:rPr>
                <w:color w:val="000000"/>
                <w:sz w:val="28"/>
                <w:szCs w:val="28"/>
              </w:rPr>
              <w:t>положений, вводящих избыточ-ные обязаннос-ти, запреты и ограниче-ния для субъектов предпринимательской деятельнос-ти</w:t>
            </w:r>
          </w:p>
        </w:tc>
        <w:tc>
          <w:tcPr>
            <w:tcW w:w="899" w:type="pct"/>
            <w:shd w:val="clear" w:color="auto" w:fill="auto"/>
          </w:tcPr>
          <w:p w:rsidR="00785578" w:rsidRP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951" w:type="pct"/>
            <w:shd w:val="clear" w:color="auto" w:fill="auto"/>
          </w:tcPr>
          <w:p w:rsidR="00785578" w:rsidRP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  <w:tr w:rsidR="00785578" w:rsidRPr="00752E7C" w:rsidTr="006D7F1B">
        <w:trPr>
          <w:trHeight w:val="1118"/>
        </w:trPr>
        <w:tc>
          <w:tcPr>
            <w:tcW w:w="41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13.6.</w:t>
            </w:r>
          </w:p>
        </w:tc>
        <w:tc>
          <w:tcPr>
            <w:tcW w:w="3638" w:type="pct"/>
            <w:gridSpan w:val="4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(тыс. рублей):</w:t>
            </w:r>
          </w:p>
        </w:tc>
        <w:tc>
          <w:tcPr>
            <w:tcW w:w="951" w:type="pct"/>
            <w:shd w:val="clear" w:color="auto" w:fill="auto"/>
          </w:tcPr>
          <w:p w:rsidR="00785578" w:rsidRPr="00E93031" w:rsidRDefault="006D7F1B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отсутствует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244"/>
        <w:gridCol w:w="2674"/>
        <w:gridCol w:w="2326"/>
      </w:tblGrid>
      <w:tr w:rsidR="00785578" w:rsidRPr="00752E7C" w:rsidTr="000364C8">
        <w:tc>
          <w:tcPr>
            <w:tcW w:w="112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14.1.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Цели предлагаемого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регулирования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119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14.2.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429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14.3.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Единицы измерения индикативных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показателей</w:t>
            </w:r>
          </w:p>
        </w:tc>
        <w:tc>
          <w:tcPr>
            <w:tcW w:w="1244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14.4.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Способы расчета индикативных 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показателей</w:t>
            </w:r>
          </w:p>
        </w:tc>
      </w:tr>
    </w:tbl>
    <w:p w:rsidR="00785578" w:rsidRPr="00752E7C" w:rsidRDefault="00785578" w:rsidP="00785578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6059"/>
      </w:tblGrid>
      <w:tr w:rsidR="00785578" w:rsidRPr="00752E7C" w:rsidTr="006D7F1B">
        <w:tc>
          <w:tcPr>
            <w:tcW w:w="1765" w:type="pct"/>
            <w:shd w:val="clear" w:color="auto" w:fill="auto"/>
          </w:tcPr>
          <w:p w:rsidR="00785578" w:rsidRPr="006D7F1B" w:rsidRDefault="006D7F1B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Внесение изменений в постановление Администрации Боровичского муниципального района от 19.07.2016 № 1678 «Об утверждении Временного порядка размещения торговых объектов сезонного характера на территории Боровичского муниципального района»</w:t>
            </w:r>
          </w:p>
        </w:tc>
        <w:tc>
          <w:tcPr>
            <w:tcW w:w="3235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578" w:rsidRPr="006D7F1B" w:rsidRDefault="006D7F1B" w:rsidP="006D7F1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7F1B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</w:tbl>
    <w:p w:rsidR="00785578" w:rsidRPr="00752E7C" w:rsidRDefault="00785578" w:rsidP="00785578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296"/>
        <w:gridCol w:w="3284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785578" w:rsidRPr="000364C8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0364C8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место для текстового описания)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30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затрат на осуществление мониторинга (в среднем в год, тыс. рублей):</w:t>
            </w:r>
          </w:p>
        </w:tc>
        <w:tc>
          <w:tcPr>
            <w:tcW w:w="1755" w:type="pct"/>
            <w:shd w:val="clear" w:color="auto" w:fill="auto"/>
          </w:tcPr>
          <w:p w:rsidR="00785578" w:rsidRPr="000364C8" w:rsidRDefault="000364C8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64C8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0364C8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  <w:r w:rsidR="000364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364C8" w:rsidRPr="000364C8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15.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68"/>
        <w:gridCol w:w="777"/>
        <w:gridCol w:w="440"/>
        <w:gridCol w:w="3496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17" w:type="pct"/>
            <w:gridSpan w:val="3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868" w:type="pct"/>
            <w:shd w:val="clear" w:color="auto" w:fill="auto"/>
          </w:tcPr>
          <w:p w:rsidR="00785578" w:rsidRPr="00E93031" w:rsidRDefault="000364C8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квартал 2017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7" w:type="pct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(есть / нет)</w:t>
            </w:r>
          </w:p>
        </w:tc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15.3.</w:t>
            </w:r>
          </w:p>
        </w:tc>
        <w:tc>
          <w:tcPr>
            <w:tcW w:w="2104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 (если есть необходимость):</w:t>
            </w:r>
          </w:p>
          <w:p w:rsidR="00785578" w:rsidRPr="00E93031" w:rsidRDefault="00785578" w:rsidP="000364C8">
            <w:pPr>
              <w:spacing w:line="20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дней с момента принятия проекта нормативного правового акта)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4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необходимости установления эксперимента, цель и сроки проведения эксперимента, необходимые материальные и организационно-технические ресурсы: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</w:t>
            </w: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* Разделы 16-18 заполняются по итогам проведения публичных обсуждений по проекту нормативного правового акта и сводного отчета</w:t>
      </w:r>
    </w:p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 xml:space="preserve">16. Сведения о размещении уведомления,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611"/>
        <w:gridCol w:w="6969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«Интернет»:</w:t>
            </w:r>
          </w:p>
          <w:p w:rsidR="00785578" w:rsidRPr="000364C8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www</w:t>
            </w:r>
            <w:r w:rsidRPr="000364C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boradmin</w:t>
            </w:r>
            <w:r w:rsidRPr="000364C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785578" w:rsidRPr="000364C8" w:rsidRDefault="000364C8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 июня 2017 года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785578" w:rsidRPr="000364C8" w:rsidRDefault="000364C8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 июня 2017 года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0364C8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предоставивших предложения:</w:t>
            </w:r>
            <w:r w:rsidR="000364C8">
              <w:rPr>
                <w:rFonts w:ascii="Times New Roman" w:eastAsia="Calibri" w:hAnsi="Times New Roman"/>
                <w:sz w:val="28"/>
                <w:szCs w:val="28"/>
              </w:rPr>
              <w:t xml:space="preserve"> Уполномоченный </w:t>
            </w:r>
            <w:r w:rsidR="000364C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по правам предпринимателей в Новгородской области 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Ю.В. Михайлов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размещении уведомления: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8580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</w:tbl>
    <w:p w:rsidR="00785578" w:rsidRPr="00752E7C" w:rsidRDefault="00785578" w:rsidP="00785578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18.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611"/>
        <w:gridCol w:w="6969"/>
      </w:tblGrid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785578" w:rsidRPr="000364C8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www</w:t>
            </w:r>
            <w:r w:rsidRPr="00C65B1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boradmin</w:t>
            </w:r>
            <w:r w:rsidRPr="00C65B1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785578" w:rsidRPr="00E93031" w:rsidRDefault="000364C8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 июня 2017 года</w:t>
            </w:r>
          </w:p>
        </w:tc>
      </w:tr>
      <w:tr w:rsidR="00785578" w:rsidRPr="00752E7C" w:rsidTr="000364C8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785578" w:rsidRPr="000364C8" w:rsidRDefault="000364C8" w:rsidP="000364C8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 июня 2017 года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0364C8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  <w:r w:rsidR="000364C8">
              <w:rPr>
                <w:rFonts w:ascii="Times New Roman" w:eastAsia="Calibri" w:hAnsi="Times New Roman"/>
                <w:sz w:val="28"/>
                <w:szCs w:val="28"/>
              </w:rPr>
              <w:t xml:space="preserve"> Уполномоченный по правам предпринимателей в Новгородской области </w:t>
            </w:r>
          </w:p>
          <w:p w:rsidR="00785578" w:rsidRPr="00E93031" w:rsidRDefault="000364C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Ю.В. Михайлов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917ABC" w:rsidRDefault="00785578" w:rsidP="00917AB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представивших предложения:</w:t>
            </w:r>
            <w:r w:rsidR="00917ABC">
              <w:rPr>
                <w:rFonts w:ascii="Times New Roman" w:eastAsia="Calibri" w:hAnsi="Times New Roman"/>
                <w:sz w:val="28"/>
                <w:szCs w:val="28"/>
              </w:rPr>
              <w:t xml:space="preserve"> Уполномоченный по правам предпринимателей в Новгородской области </w:t>
            </w:r>
          </w:p>
          <w:p w:rsidR="00785578" w:rsidRPr="00E93031" w:rsidRDefault="00917ABC" w:rsidP="00917AB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Ю.В. Михайлов</w:t>
            </w:r>
          </w:p>
        </w:tc>
      </w:tr>
      <w:tr w:rsidR="00785578" w:rsidRPr="00752E7C" w:rsidTr="000364C8">
        <w:tc>
          <w:tcPr>
            <w:tcW w:w="415" w:type="pct"/>
            <w:shd w:val="clear" w:color="auto" w:fill="auto"/>
          </w:tcPr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785578" w:rsidRPr="00E93031" w:rsidRDefault="00785578" w:rsidP="000364C8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785578" w:rsidRPr="00E93031" w:rsidRDefault="00917ABC" w:rsidP="000364C8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  <w:p w:rsidR="00785578" w:rsidRPr="00E93031" w:rsidRDefault="00785578" w:rsidP="000364C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85578" w:rsidRPr="00752E7C" w:rsidRDefault="00785578" w:rsidP="00785578">
      <w:pPr>
        <w:jc w:val="center"/>
        <w:rPr>
          <w:rFonts w:ascii="Times New Roman" w:hAnsi="Times New Roman"/>
          <w:sz w:val="28"/>
          <w:szCs w:val="28"/>
        </w:rPr>
      </w:pPr>
    </w:p>
    <w:p w:rsidR="00785578" w:rsidRPr="00752E7C" w:rsidRDefault="00785578" w:rsidP="00785578">
      <w:pPr>
        <w:jc w:val="center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</w:rPr>
        <w:t>Указание (при наличии) на приложения.</w:t>
      </w:r>
    </w:p>
    <w:p w:rsidR="00785578" w:rsidRPr="00752E7C" w:rsidRDefault="00785578" w:rsidP="0078557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lang w:eastAsia="ar-SA"/>
        </w:rPr>
      </w:pPr>
    </w:p>
    <w:p w:rsidR="00785578" w:rsidRPr="00752E7C" w:rsidRDefault="00785578" w:rsidP="0078557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</w:rPr>
        <w:t>Подпись руководителя разработчика проекта акта</w:t>
      </w:r>
    </w:p>
    <w:p w:rsidR="00785578" w:rsidRPr="00752E7C" w:rsidRDefault="00785578" w:rsidP="0078557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65B17" w:rsidRPr="00C65B17" w:rsidRDefault="00C65B17" w:rsidP="0078557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 w:rsidRPr="00C65B17">
        <w:rPr>
          <w:rFonts w:ascii="Times New Roman" w:hAnsi="Times New Roman"/>
          <w:b/>
          <w:sz w:val="28"/>
          <w:szCs w:val="28"/>
        </w:rPr>
        <w:t>Заведующий отделом</w:t>
      </w:r>
    </w:p>
    <w:p w:rsidR="00C65B17" w:rsidRPr="00C65B17" w:rsidRDefault="00C65B17" w:rsidP="0078557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 w:rsidRPr="00C65B17">
        <w:rPr>
          <w:rFonts w:ascii="Times New Roman" w:hAnsi="Times New Roman"/>
          <w:b/>
          <w:sz w:val="28"/>
          <w:szCs w:val="28"/>
        </w:rPr>
        <w:t>управления, распоряжения</w:t>
      </w:r>
    </w:p>
    <w:p w:rsidR="00C65B17" w:rsidRPr="00C65B17" w:rsidRDefault="00C65B17" w:rsidP="00785578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 w:rsidRPr="00C65B17">
        <w:rPr>
          <w:rFonts w:ascii="Times New Roman" w:hAnsi="Times New Roman"/>
          <w:b/>
          <w:sz w:val="28"/>
          <w:szCs w:val="28"/>
        </w:rPr>
        <w:t xml:space="preserve">и продажи земельных </w:t>
      </w:r>
    </w:p>
    <w:p w:rsidR="00785578" w:rsidRPr="00C65B17" w:rsidRDefault="00C65B17" w:rsidP="00C65B1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5B17">
        <w:rPr>
          <w:rFonts w:ascii="Times New Roman" w:hAnsi="Times New Roman"/>
          <w:b/>
          <w:sz w:val="28"/>
          <w:szCs w:val="28"/>
        </w:rPr>
        <w:t>участков</w:t>
      </w:r>
      <w:r w:rsidR="00785578" w:rsidRPr="00C65B1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C65B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О.С. Образцова</w:t>
      </w:r>
    </w:p>
    <w:p w:rsidR="00150DD8" w:rsidRDefault="00150DD8"/>
    <w:p w:rsidR="00C65B17" w:rsidRDefault="00C65B17">
      <w:r>
        <w:t>26.06.2017</w:t>
      </w:r>
      <w:bookmarkStart w:id="0" w:name="_GoBack"/>
      <w:bookmarkEnd w:id="0"/>
    </w:p>
    <w:sectPr w:rsidR="00C6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BB" w:rsidRDefault="00F82EBB" w:rsidP="00785578">
      <w:r>
        <w:separator/>
      </w:r>
    </w:p>
  </w:endnote>
  <w:endnote w:type="continuationSeparator" w:id="0">
    <w:p w:rsidR="00F82EBB" w:rsidRDefault="00F82EBB" w:rsidP="0078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BB" w:rsidRDefault="00F82EBB" w:rsidP="00785578">
      <w:r>
        <w:separator/>
      </w:r>
    </w:p>
  </w:footnote>
  <w:footnote w:type="continuationSeparator" w:id="0">
    <w:p w:rsidR="00F82EBB" w:rsidRDefault="00F82EBB" w:rsidP="00785578">
      <w:r>
        <w:continuationSeparator/>
      </w:r>
    </w:p>
  </w:footnote>
  <w:footnote w:id="1">
    <w:p w:rsidR="000364C8" w:rsidRPr="00F837C7" w:rsidRDefault="000364C8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2">
    <w:p w:rsidR="000364C8" w:rsidRPr="00F776B0" w:rsidRDefault="000364C8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3">
    <w:p w:rsidR="000364C8" w:rsidRPr="00F95A61" w:rsidRDefault="000364C8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4">
    <w:p w:rsidR="000364C8" w:rsidRPr="006007BA" w:rsidRDefault="000364C8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5">
    <w:p w:rsidR="000364C8" w:rsidRPr="001A71E6" w:rsidRDefault="000364C8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6">
    <w:p w:rsidR="000364C8" w:rsidRPr="000F64B5" w:rsidRDefault="000364C8" w:rsidP="00785578">
      <w:pPr>
        <w:pStyle w:val="a3"/>
      </w:pPr>
      <w:r>
        <w:rPr>
          <w:rStyle w:val="a5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C3"/>
    <w:rsid w:val="00003A8C"/>
    <w:rsid w:val="00004742"/>
    <w:rsid w:val="00007FB1"/>
    <w:rsid w:val="000105C6"/>
    <w:rsid w:val="00012801"/>
    <w:rsid w:val="00012E50"/>
    <w:rsid w:val="00014A9C"/>
    <w:rsid w:val="00020389"/>
    <w:rsid w:val="00020E6F"/>
    <w:rsid w:val="00021F8B"/>
    <w:rsid w:val="000231D3"/>
    <w:rsid w:val="00023B04"/>
    <w:rsid w:val="0002556C"/>
    <w:rsid w:val="0002769C"/>
    <w:rsid w:val="0003090C"/>
    <w:rsid w:val="00030B29"/>
    <w:rsid w:val="000311EC"/>
    <w:rsid w:val="00031955"/>
    <w:rsid w:val="000334F4"/>
    <w:rsid w:val="00034F54"/>
    <w:rsid w:val="00035FB4"/>
    <w:rsid w:val="000364C8"/>
    <w:rsid w:val="00043174"/>
    <w:rsid w:val="00045ECA"/>
    <w:rsid w:val="00046158"/>
    <w:rsid w:val="00047DA0"/>
    <w:rsid w:val="00050219"/>
    <w:rsid w:val="00051578"/>
    <w:rsid w:val="00051700"/>
    <w:rsid w:val="00052442"/>
    <w:rsid w:val="000531EB"/>
    <w:rsid w:val="000531FC"/>
    <w:rsid w:val="0005438D"/>
    <w:rsid w:val="0006350D"/>
    <w:rsid w:val="000644A6"/>
    <w:rsid w:val="00065628"/>
    <w:rsid w:val="00065BBA"/>
    <w:rsid w:val="00066E10"/>
    <w:rsid w:val="00070518"/>
    <w:rsid w:val="00070FBE"/>
    <w:rsid w:val="00071B4F"/>
    <w:rsid w:val="000739CE"/>
    <w:rsid w:val="00075A79"/>
    <w:rsid w:val="00081EB8"/>
    <w:rsid w:val="00082AC5"/>
    <w:rsid w:val="00082C1F"/>
    <w:rsid w:val="00083264"/>
    <w:rsid w:val="00084731"/>
    <w:rsid w:val="000856E9"/>
    <w:rsid w:val="000875A3"/>
    <w:rsid w:val="00092A74"/>
    <w:rsid w:val="00092DC8"/>
    <w:rsid w:val="00094128"/>
    <w:rsid w:val="000950E9"/>
    <w:rsid w:val="00095223"/>
    <w:rsid w:val="000959D4"/>
    <w:rsid w:val="0009770E"/>
    <w:rsid w:val="000A3FBB"/>
    <w:rsid w:val="000A74C7"/>
    <w:rsid w:val="000B0B3A"/>
    <w:rsid w:val="000B5931"/>
    <w:rsid w:val="000C1233"/>
    <w:rsid w:val="000C255D"/>
    <w:rsid w:val="000C2D56"/>
    <w:rsid w:val="000C4680"/>
    <w:rsid w:val="000C5F77"/>
    <w:rsid w:val="000C6409"/>
    <w:rsid w:val="000C66A0"/>
    <w:rsid w:val="000C6A8F"/>
    <w:rsid w:val="000C6BE4"/>
    <w:rsid w:val="000C7E61"/>
    <w:rsid w:val="000D080A"/>
    <w:rsid w:val="000D099E"/>
    <w:rsid w:val="000D1DD2"/>
    <w:rsid w:val="000D3210"/>
    <w:rsid w:val="000D63A7"/>
    <w:rsid w:val="000D6847"/>
    <w:rsid w:val="000D7EF6"/>
    <w:rsid w:val="000E0753"/>
    <w:rsid w:val="000E1025"/>
    <w:rsid w:val="000E1D27"/>
    <w:rsid w:val="000E39B5"/>
    <w:rsid w:val="000E3BC8"/>
    <w:rsid w:val="000E49C4"/>
    <w:rsid w:val="000E5CB9"/>
    <w:rsid w:val="000F0A44"/>
    <w:rsid w:val="000F0FD1"/>
    <w:rsid w:val="000F162B"/>
    <w:rsid w:val="000F188E"/>
    <w:rsid w:val="000F278A"/>
    <w:rsid w:val="000F4BF3"/>
    <w:rsid w:val="00101825"/>
    <w:rsid w:val="0010227D"/>
    <w:rsid w:val="00102384"/>
    <w:rsid w:val="001032DD"/>
    <w:rsid w:val="001041D3"/>
    <w:rsid w:val="00105931"/>
    <w:rsid w:val="00106D44"/>
    <w:rsid w:val="00112AA1"/>
    <w:rsid w:val="00112E2D"/>
    <w:rsid w:val="00115B99"/>
    <w:rsid w:val="0011621A"/>
    <w:rsid w:val="00117466"/>
    <w:rsid w:val="001210F7"/>
    <w:rsid w:val="001218C5"/>
    <w:rsid w:val="001242DB"/>
    <w:rsid w:val="00127433"/>
    <w:rsid w:val="00127A50"/>
    <w:rsid w:val="00131ED2"/>
    <w:rsid w:val="00132341"/>
    <w:rsid w:val="00132C3F"/>
    <w:rsid w:val="001339FA"/>
    <w:rsid w:val="001340C3"/>
    <w:rsid w:val="00140299"/>
    <w:rsid w:val="0014169E"/>
    <w:rsid w:val="001434DB"/>
    <w:rsid w:val="00147348"/>
    <w:rsid w:val="00150DD8"/>
    <w:rsid w:val="00150E21"/>
    <w:rsid w:val="00151D8D"/>
    <w:rsid w:val="00151E6A"/>
    <w:rsid w:val="00154FA3"/>
    <w:rsid w:val="001553B1"/>
    <w:rsid w:val="0015571E"/>
    <w:rsid w:val="001569F4"/>
    <w:rsid w:val="00157436"/>
    <w:rsid w:val="00160C85"/>
    <w:rsid w:val="00161E6A"/>
    <w:rsid w:val="00162257"/>
    <w:rsid w:val="00162C5A"/>
    <w:rsid w:val="00164CFB"/>
    <w:rsid w:val="001667E6"/>
    <w:rsid w:val="00167DD9"/>
    <w:rsid w:val="00171759"/>
    <w:rsid w:val="00172216"/>
    <w:rsid w:val="00173174"/>
    <w:rsid w:val="001737F8"/>
    <w:rsid w:val="0017580E"/>
    <w:rsid w:val="001767F5"/>
    <w:rsid w:val="001774CF"/>
    <w:rsid w:val="00180EBB"/>
    <w:rsid w:val="00184022"/>
    <w:rsid w:val="00184AE9"/>
    <w:rsid w:val="0019114D"/>
    <w:rsid w:val="001916D3"/>
    <w:rsid w:val="0019195B"/>
    <w:rsid w:val="00193692"/>
    <w:rsid w:val="00194B8D"/>
    <w:rsid w:val="0019511D"/>
    <w:rsid w:val="00195283"/>
    <w:rsid w:val="001A00C3"/>
    <w:rsid w:val="001A105E"/>
    <w:rsid w:val="001A136D"/>
    <w:rsid w:val="001A14BD"/>
    <w:rsid w:val="001A18E5"/>
    <w:rsid w:val="001A1B91"/>
    <w:rsid w:val="001A22F9"/>
    <w:rsid w:val="001A6B3F"/>
    <w:rsid w:val="001A6E00"/>
    <w:rsid w:val="001B459D"/>
    <w:rsid w:val="001B5600"/>
    <w:rsid w:val="001B6AE7"/>
    <w:rsid w:val="001C0957"/>
    <w:rsid w:val="001C194B"/>
    <w:rsid w:val="001C225C"/>
    <w:rsid w:val="001C5028"/>
    <w:rsid w:val="001C76C4"/>
    <w:rsid w:val="001D09AC"/>
    <w:rsid w:val="001D2666"/>
    <w:rsid w:val="001E180E"/>
    <w:rsid w:val="001E5651"/>
    <w:rsid w:val="001E6810"/>
    <w:rsid w:val="001E77F4"/>
    <w:rsid w:val="001E7969"/>
    <w:rsid w:val="001F04D3"/>
    <w:rsid w:val="001F08A6"/>
    <w:rsid w:val="001F6D27"/>
    <w:rsid w:val="001F78A5"/>
    <w:rsid w:val="001F7C6B"/>
    <w:rsid w:val="002029EB"/>
    <w:rsid w:val="00206452"/>
    <w:rsid w:val="00212D3F"/>
    <w:rsid w:val="0021426D"/>
    <w:rsid w:val="002179C0"/>
    <w:rsid w:val="00217B51"/>
    <w:rsid w:val="00217D52"/>
    <w:rsid w:val="002203EA"/>
    <w:rsid w:val="00226A59"/>
    <w:rsid w:val="002342B6"/>
    <w:rsid w:val="0023501F"/>
    <w:rsid w:val="00235F84"/>
    <w:rsid w:val="002364C2"/>
    <w:rsid w:val="00244E0A"/>
    <w:rsid w:val="002452A0"/>
    <w:rsid w:val="00245BF8"/>
    <w:rsid w:val="002460DB"/>
    <w:rsid w:val="00256D27"/>
    <w:rsid w:val="002614FD"/>
    <w:rsid w:val="0026385B"/>
    <w:rsid w:val="00264F72"/>
    <w:rsid w:val="0026526A"/>
    <w:rsid w:val="00265CCA"/>
    <w:rsid w:val="00266944"/>
    <w:rsid w:val="0026695E"/>
    <w:rsid w:val="002672BE"/>
    <w:rsid w:val="002711D3"/>
    <w:rsid w:val="002713C3"/>
    <w:rsid w:val="00271489"/>
    <w:rsid w:val="00280800"/>
    <w:rsid w:val="00280AD0"/>
    <w:rsid w:val="00281EC9"/>
    <w:rsid w:val="002824F3"/>
    <w:rsid w:val="00282EAC"/>
    <w:rsid w:val="00284E85"/>
    <w:rsid w:val="00287566"/>
    <w:rsid w:val="002910C2"/>
    <w:rsid w:val="00291280"/>
    <w:rsid w:val="0029178C"/>
    <w:rsid w:val="00294928"/>
    <w:rsid w:val="00295638"/>
    <w:rsid w:val="00295650"/>
    <w:rsid w:val="00296C1F"/>
    <w:rsid w:val="00297B02"/>
    <w:rsid w:val="002A340B"/>
    <w:rsid w:val="002A351B"/>
    <w:rsid w:val="002A7500"/>
    <w:rsid w:val="002B0366"/>
    <w:rsid w:val="002B3DF6"/>
    <w:rsid w:val="002B6986"/>
    <w:rsid w:val="002C189C"/>
    <w:rsid w:val="002D34CA"/>
    <w:rsid w:val="002D43B9"/>
    <w:rsid w:val="002D493B"/>
    <w:rsid w:val="002D4D4E"/>
    <w:rsid w:val="002E32DB"/>
    <w:rsid w:val="002F130D"/>
    <w:rsid w:val="002F28C2"/>
    <w:rsid w:val="002F4C63"/>
    <w:rsid w:val="002F54A2"/>
    <w:rsid w:val="002F64ED"/>
    <w:rsid w:val="003014F6"/>
    <w:rsid w:val="00301791"/>
    <w:rsid w:val="00305AA5"/>
    <w:rsid w:val="00305BE3"/>
    <w:rsid w:val="00312E33"/>
    <w:rsid w:val="00314EB9"/>
    <w:rsid w:val="0031752E"/>
    <w:rsid w:val="00322B9D"/>
    <w:rsid w:val="00322BC4"/>
    <w:rsid w:val="0033085A"/>
    <w:rsid w:val="0033306B"/>
    <w:rsid w:val="00334EFE"/>
    <w:rsid w:val="0033518C"/>
    <w:rsid w:val="00335305"/>
    <w:rsid w:val="003355D4"/>
    <w:rsid w:val="00336237"/>
    <w:rsid w:val="00336A74"/>
    <w:rsid w:val="00340114"/>
    <w:rsid w:val="00340387"/>
    <w:rsid w:val="00340ADB"/>
    <w:rsid w:val="003444B7"/>
    <w:rsid w:val="00344516"/>
    <w:rsid w:val="0034689D"/>
    <w:rsid w:val="003511C9"/>
    <w:rsid w:val="00351CAF"/>
    <w:rsid w:val="00354202"/>
    <w:rsid w:val="00355E8C"/>
    <w:rsid w:val="00361000"/>
    <w:rsid w:val="00362FA0"/>
    <w:rsid w:val="00362FB7"/>
    <w:rsid w:val="00364661"/>
    <w:rsid w:val="003648B8"/>
    <w:rsid w:val="0036703E"/>
    <w:rsid w:val="0036716B"/>
    <w:rsid w:val="003672CA"/>
    <w:rsid w:val="003679F4"/>
    <w:rsid w:val="00367A77"/>
    <w:rsid w:val="00370949"/>
    <w:rsid w:val="0037197E"/>
    <w:rsid w:val="00372E8B"/>
    <w:rsid w:val="00374140"/>
    <w:rsid w:val="003744DB"/>
    <w:rsid w:val="00375930"/>
    <w:rsid w:val="0037624C"/>
    <w:rsid w:val="00377A5E"/>
    <w:rsid w:val="00380746"/>
    <w:rsid w:val="0038319E"/>
    <w:rsid w:val="00390A91"/>
    <w:rsid w:val="003915AC"/>
    <w:rsid w:val="00392A90"/>
    <w:rsid w:val="00394D50"/>
    <w:rsid w:val="003A0DA3"/>
    <w:rsid w:val="003A61DD"/>
    <w:rsid w:val="003A63D9"/>
    <w:rsid w:val="003A738D"/>
    <w:rsid w:val="003B0C06"/>
    <w:rsid w:val="003C2DA6"/>
    <w:rsid w:val="003C5407"/>
    <w:rsid w:val="003C6265"/>
    <w:rsid w:val="003C65E2"/>
    <w:rsid w:val="003D07FD"/>
    <w:rsid w:val="003D264F"/>
    <w:rsid w:val="003D4282"/>
    <w:rsid w:val="003D57ED"/>
    <w:rsid w:val="003E026A"/>
    <w:rsid w:val="003E1A9E"/>
    <w:rsid w:val="003E250B"/>
    <w:rsid w:val="003E2859"/>
    <w:rsid w:val="003E51AD"/>
    <w:rsid w:val="003E639F"/>
    <w:rsid w:val="003F5920"/>
    <w:rsid w:val="003F63DA"/>
    <w:rsid w:val="00401C45"/>
    <w:rsid w:val="00402C8B"/>
    <w:rsid w:val="00402F72"/>
    <w:rsid w:val="004053D0"/>
    <w:rsid w:val="0040585F"/>
    <w:rsid w:val="0041121B"/>
    <w:rsid w:val="00411755"/>
    <w:rsid w:val="004133A9"/>
    <w:rsid w:val="004152A0"/>
    <w:rsid w:val="00416E27"/>
    <w:rsid w:val="00422858"/>
    <w:rsid w:val="00425CDB"/>
    <w:rsid w:val="00430DE9"/>
    <w:rsid w:val="004311C9"/>
    <w:rsid w:val="00431562"/>
    <w:rsid w:val="00432138"/>
    <w:rsid w:val="00434175"/>
    <w:rsid w:val="00435681"/>
    <w:rsid w:val="00444EB8"/>
    <w:rsid w:val="0045133A"/>
    <w:rsid w:val="0045754D"/>
    <w:rsid w:val="00463FC0"/>
    <w:rsid w:val="004644B6"/>
    <w:rsid w:val="00466D4A"/>
    <w:rsid w:val="004721F1"/>
    <w:rsid w:val="00473624"/>
    <w:rsid w:val="004740F5"/>
    <w:rsid w:val="00474E70"/>
    <w:rsid w:val="00475CC6"/>
    <w:rsid w:val="004845C0"/>
    <w:rsid w:val="00490E15"/>
    <w:rsid w:val="00491F63"/>
    <w:rsid w:val="0049501A"/>
    <w:rsid w:val="00495DA8"/>
    <w:rsid w:val="004963EA"/>
    <w:rsid w:val="004979CD"/>
    <w:rsid w:val="004A5B33"/>
    <w:rsid w:val="004A714C"/>
    <w:rsid w:val="004B0767"/>
    <w:rsid w:val="004B25A5"/>
    <w:rsid w:val="004B29FE"/>
    <w:rsid w:val="004B4B22"/>
    <w:rsid w:val="004B4DFD"/>
    <w:rsid w:val="004B6CFD"/>
    <w:rsid w:val="004C020B"/>
    <w:rsid w:val="004C26FA"/>
    <w:rsid w:val="004C4032"/>
    <w:rsid w:val="004C43D1"/>
    <w:rsid w:val="004C45D9"/>
    <w:rsid w:val="004C5110"/>
    <w:rsid w:val="004C5F1E"/>
    <w:rsid w:val="004C7945"/>
    <w:rsid w:val="004C7946"/>
    <w:rsid w:val="004D0D56"/>
    <w:rsid w:val="004D2D96"/>
    <w:rsid w:val="004D3B2A"/>
    <w:rsid w:val="004D6B4E"/>
    <w:rsid w:val="004D7381"/>
    <w:rsid w:val="004E051F"/>
    <w:rsid w:val="004E400C"/>
    <w:rsid w:val="004E5A97"/>
    <w:rsid w:val="004E6CFD"/>
    <w:rsid w:val="004E71DA"/>
    <w:rsid w:val="004E7DD7"/>
    <w:rsid w:val="004F0C6B"/>
    <w:rsid w:val="004F1FAA"/>
    <w:rsid w:val="004F33E3"/>
    <w:rsid w:val="005011A1"/>
    <w:rsid w:val="00501418"/>
    <w:rsid w:val="00502362"/>
    <w:rsid w:val="00502F04"/>
    <w:rsid w:val="005036AC"/>
    <w:rsid w:val="00510034"/>
    <w:rsid w:val="005103AF"/>
    <w:rsid w:val="00512696"/>
    <w:rsid w:val="005208EC"/>
    <w:rsid w:val="00521F6C"/>
    <w:rsid w:val="005403F3"/>
    <w:rsid w:val="00543A6E"/>
    <w:rsid w:val="00545EC4"/>
    <w:rsid w:val="00550484"/>
    <w:rsid w:val="00554A0E"/>
    <w:rsid w:val="00555D21"/>
    <w:rsid w:val="00556BBA"/>
    <w:rsid w:val="005601AE"/>
    <w:rsid w:val="00561588"/>
    <w:rsid w:val="00562747"/>
    <w:rsid w:val="00563B44"/>
    <w:rsid w:val="005645D3"/>
    <w:rsid w:val="00564E17"/>
    <w:rsid w:val="00565492"/>
    <w:rsid w:val="00566F7F"/>
    <w:rsid w:val="00571BAF"/>
    <w:rsid w:val="0057480D"/>
    <w:rsid w:val="00574D2B"/>
    <w:rsid w:val="00575ADB"/>
    <w:rsid w:val="00575F3E"/>
    <w:rsid w:val="00576661"/>
    <w:rsid w:val="00577429"/>
    <w:rsid w:val="0058312B"/>
    <w:rsid w:val="00592D99"/>
    <w:rsid w:val="00593260"/>
    <w:rsid w:val="005A22F8"/>
    <w:rsid w:val="005A27B2"/>
    <w:rsid w:val="005A3456"/>
    <w:rsid w:val="005B0AB0"/>
    <w:rsid w:val="005B0B3E"/>
    <w:rsid w:val="005B3082"/>
    <w:rsid w:val="005B45AA"/>
    <w:rsid w:val="005B56A9"/>
    <w:rsid w:val="005B7AFB"/>
    <w:rsid w:val="005C24E4"/>
    <w:rsid w:val="005C375E"/>
    <w:rsid w:val="005C58D7"/>
    <w:rsid w:val="005C767F"/>
    <w:rsid w:val="005D146D"/>
    <w:rsid w:val="005D15B3"/>
    <w:rsid w:val="005D1973"/>
    <w:rsid w:val="005D28B0"/>
    <w:rsid w:val="005D7CB9"/>
    <w:rsid w:val="005E0A79"/>
    <w:rsid w:val="005E3383"/>
    <w:rsid w:val="005E4F62"/>
    <w:rsid w:val="005E5923"/>
    <w:rsid w:val="005F3884"/>
    <w:rsid w:val="005F40D7"/>
    <w:rsid w:val="005F5A40"/>
    <w:rsid w:val="00605CC1"/>
    <w:rsid w:val="00606632"/>
    <w:rsid w:val="006068AD"/>
    <w:rsid w:val="00607C56"/>
    <w:rsid w:val="006144C4"/>
    <w:rsid w:val="00614706"/>
    <w:rsid w:val="00617B5F"/>
    <w:rsid w:val="00620230"/>
    <w:rsid w:val="00624915"/>
    <w:rsid w:val="00625816"/>
    <w:rsid w:val="006261B8"/>
    <w:rsid w:val="00627846"/>
    <w:rsid w:val="006300A6"/>
    <w:rsid w:val="00630F9B"/>
    <w:rsid w:val="006354F5"/>
    <w:rsid w:val="00636AFA"/>
    <w:rsid w:val="00637D39"/>
    <w:rsid w:val="00640BD2"/>
    <w:rsid w:val="00641391"/>
    <w:rsid w:val="0064257D"/>
    <w:rsid w:val="006455C5"/>
    <w:rsid w:val="006465B6"/>
    <w:rsid w:val="006471DB"/>
    <w:rsid w:val="00652B0E"/>
    <w:rsid w:val="00660952"/>
    <w:rsid w:val="00661746"/>
    <w:rsid w:val="006632C2"/>
    <w:rsid w:val="0066412B"/>
    <w:rsid w:val="006653EC"/>
    <w:rsid w:val="00670926"/>
    <w:rsid w:val="00671AFF"/>
    <w:rsid w:val="0067443F"/>
    <w:rsid w:val="00676EF2"/>
    <w:rsid w:val="0068100A"/>
    <w:rsid w:val="00684860"/>
    <w:rsid w:val="00684906"/>
    <w:rsid w:val="00692E4D"/>
    <w:rsid w:val="00695C57"/>
    <w:rsid w:val="00696FC1"/>
    <w:rsid w:val="006A5831"/>
    <w:rsid w:val="006A7BC4"/>
    <w:rsid w:val="006B2E68"/>
    <w:rsid w:val="006B453D"/>
    <w:rsid w:val="006B532A"/>
    <w:rsid w:val="006B5D31"/>
    <w:rsid w:val="006B6442"/>
    <w:rsid w:val="006B70EC"/>
    <w:rsid w:val="006C0DD9"/>
    <w:rsid w:val="006C3C97"/>
    <w:rsid w:val="006C67C4"/>
    <w:rsid w:val="006C6F0E"/>
    <w:rsid w:val="006D07E3"/>
    <w:rsid w:val="006D2134"/>
    <w:rsid w:val="006D30D0"/>
    <w:rsid w:val="006D31C7"/>
    <w:rsid w:val="006D71B1"/>
    <w:rsid w:val="006D72A3"/>
    <w:rsid w:val="006D7373"/>
    <w:rsid w:val="006D7F1B"/>
    <w:rsid w:val="006E0B89"/>
    <w:rsid w:val="006E1499"/>
    <w:rsid w:val="006E30A8"/>
    <w:rsid w:val="006E376A"/>
    <w:rsid w:val="006E41BF"/>
    <w:rsid w:val="006E7335"/>
    <w:rsid w:val="006E755D"/>
    <w:rsid w:val="006F2145"/>
    <w:rsid w:val="006F5775"/>
    <w:rsid w:val="006F7F0B"/>
    <w:rsid w:val="00700625"/>
    <w:rsid w:val="00700BDD"/>
    <w:rsid w:val="0070212D"/>
    <w:rsid w:val="00702867"/>
    <w:rsid w:val="00702D05"/>
    <w:rsid w:val="00710821"/>
    <w:rsid w:val="00710E5B"/>
    <w:rsid w:val="00712E23"/>
    <w:rsid w:val="0071592B"/>
    <w:rsid w:val="0071607A"/>
    <w:rsid w:val="00716677"/>
    <w:rsid w:val="00720806"/>
    <w:rsid w:val="00722B7D"/>
    <w:rsid w:val="00722ECF"/>
    <w:rsid w:val="00724C4E"/>
    <w:rsid w:val="0072595B"/>
    <w:rsid w:val="00726118"/>
    <w:rsid w:val="00726425"/>
    <w:rsid w:val="007309E5"/>
    <w:rsid w:val="00731F9A"/>
    <w:rsid w:val="00733519"/>
    <w:rsid w:val="00733C9B"/>
    <w:rsid w:val="00733F33"/>
    <w:rsid w:val="0074077C"/>
    <w:rsid w:val="007509B2"/>
    <w:rsid w:val="00750C36"/>
    <w:rsid w:val="007551B8"/>
    <w:rsid w:val="007563E7"/>
    <w:rsid w:val="0076156E"/>
    <w:rsid w:val="00762129"/>
    <w:rsid w:val="0076322F"/>
    <w:rsid w:val="0076639F"/>
    <w:rsid w:val="00775DB7"/>
    <w:rsid w:val="0078011C"/>
    <w:rsid w:val="00780B20"/>
    <w:rsid w:val="00780D5B"/>
    <w:rsid w:val="00784B2A"/>
    <w:rsid w:val="00785578"/>
    <w:rsid w:val="00794E4A"/>
    <w:rsid w:val="00795E9A"/>
    <w:rsid w:val="007967D2"/>
    <w:rsid w:val="007977BB"/>
    <w:rsid w:val="00797955"/>
    <w:rsid w:val="00797A80"/>
    <w:rsid w:val="007A206C"/>
    <w:rsid w:val="007A23A2"/>
    <w:rsid w:val="007A5311"/>
    <w:rsid w:val="007A5DEF"/>
    <w:rsid w:val="007B1A91"/>
    <w:rsid w:val="007B3DD8"/>
    <w:rsid w:val="007B7251"/>
    <w:rsid w:val="007C01D3"/>
    <w:rsid w:val="007C385C"/>
    <w:rsid w:val="007C419A"/>
    <w:rsid w:val="007C6F2E"/>
    <w:rsid w:val="007D6AE4"/>
    <w:rsid w:val="007E049B"/>
    <w:rsid w:val="007E06C4"/>
    <w:rsid w:val="007E07AE"/>
    <w:rsid w:val="007E2EB0"/>
    <w:rsid w:val="007E354B"/>
    <w:rsid w:val="007E6679"/>
    <w:rsid w:val="007E6A5A"/>
    <w:rsid w:val="007E7E1C"/>
    <w:rsid w:val="007F1026"/>
    <w:rsid w:val="007F2AED"/>
    <w:rsid w:val="007F2FBB"/>
    <w:rsid w:val="007F5657"/>
    <w:rsid w:val="00800545"/>
    <w:rsid w:val="00801AFD"/>
    <w:rsid w:val="00801D9B"/>
    <w:rsid w:val="00802CF8"/>
    <w:rsid w:val="00807BF5"/>
    <w:rsid w:val="00810DB2"/>
    <w:rsid w:val="00811CD7"/>
    <w:rsid w:val="008136B8"/>
    <w:rsid w:val="008137D1"/>
    <w:rsid w:val="00814145"/>
    <w:rsid w:val="0081594E"/>
    <w:rsid w:val="008162F4"/>
    <w:rsid w:val="00820D3C"/>
    <w:rsid w:val="008222A1"/>
    <w:rsid w:val="00822649"/>
    <w:rsid w:val="00827998"/>
    <w:rsid w:val="00827D3F"/>
    <w:rsid w:val="00834728"/>
    <w:rsid w:val="0083572E"/>
    <w:rsid w:val="00841094"/>
    <w:rsid w:val="008423F7"/>
    <w:rsid w:val="0084283E"/>
    <w:rsid w:val="0084495F"/>
    <w:rsid w:val="00846872"/>
    <w:rsid w:val="00846C6E"/>
    <w:rsid w:val="00851CA7"/>
    <w:rsid w:val="00852632"/>
    <w:rsid w:val="00852E46"/>
    <w:rsid w:val="0085366B"/>
    <w:rsid w:val="00855753"/>
    <w:rsid w:val="0085599E"/>
    <w:rsid w:val="00856216"/>
    <w:rsid w:val="008630EA"/>
    <w:rsid w:val="008635F1"/>
    <w:rsid w:val="00865320"/>
    <w:rsid w:val="00867891"/>
    <w:rsid w:val="00870222"/>
    <w:rsid w:val="0087217B"/>
    <w:rsid w:val="0087394C"/>
    <w:rsid w:val="008771BE"/>
    <w:rsid w:val="00877FED"/>
    <w:rsid w:val="00880E92"/>
    <w:rsid w:val="00883AFA"/>
    <w:rsid w:val="00884050"/>
    <w:rsid w:val="0088660D"/>
    <w:rsid w:val="00887A7B"/>
    <w:rsid w:val="0089058C"/>
    <w:rsid w:val="00890727"/>
    <w:rsid w:val="008919CB"/>
    <w:rsid w:val="00894771"/>
    <w:rsid w:val="008A28BA"/>
    <w:rsid w:val="008A43C3"/>
    <w:rsid w:val="008A5A4C"/>
    <w:rsid w:val="008A62ED"/>
    <w:rsid w:val="008A6873"/>
    <w:rsid w:val="008A7140"/>
    <w:rsid w:val="008B281B"/>
    <w:rsid w:val="008B3581"/>
    <w:rsid w:val="008B4948"/>
    <w:rsid w:val="008B662A"/>
    <w:rsid w:val="008C4562"/>
    <w:rsid w:val="008C7BA4"/>
    <w:rsid w:val="008C7E9D"/>
    <w:rsid w:val="008C7F64"/>
    <w:rsid w:val="008D03E2"/>
    <w:rsid w:val="008D0573"/>
    <w:rsid w:val="008D15B9"/>
    <w:rsid w:val="008D1936"/>
    <w:rsid w:val="008D483B"/>
    <w:rsid w:val="008D4977"/>
    <w:rsid w:val="008D49CE"/>
    <w:rsid w:val="008D78F7"/>
    <w:rsid w:val="008E0912"/>
    <w:rsid w:val="008E1238"/>
    <w:rsid w:val="008E1289"/>
    <w:rsid w:val="008E1412"/>
    <w:rsid w:val="008E2026"/>
    <w:rsid w:val="008E36AB"/>
    <w:rsid w:val="008E4275"/>
    <w:rsid w:val="008E4EB6"/>
    <w:rsid w:val="008E4FEF"/>
    <w:rsid w:val="008E6A6D"/>
    <w:rsid w:val="008F1FD5"/>
    <w:rsid w:val="008F253F"/>
    <w:rsid w:val="008F34D8"/>
    <w:rsid w:val="008F480E"/>
    <w:rsid w:val="008F6C6B"/>
    <w:rsid w:val="008F6CBA"/>
    <w:rsid w:val="008F6EBE"/>
    <w:rsid w:val="008F7856"/>
    <w:rsid w:val="008F7FEC"/>
    <w:rsid w:val="00900160"/>
    <w:rsid w:val="00901BB0"/>
    <w:rsid w:val="009025A5"/>
    <w:rsid w:val="00906897"/>
    <w:rsid w:val="00911FBD"/>
    <w:rsid w:val="00917ABC"/>
    <w:rsid w:val="009200F3"/>
    <w:rsid w:val="0092337A"/>
    <w:rsid w:val="00930F5A"/>
    <w:rsid w:val="00931DA9"/>
    <w:rsid w:val="009330A4"/>
    <w:rsid w:val="009348E6"/>
    <w:rsid w:val="009352C6"/>
    <w:rsid w:val="00936377"/>
    <w:rsid w:val="00941034"/>
    <w:rsid w:val="0094263E"/>
    <w:rsid w:val="00944168"/>
    <w:rsid w:val="00945213"/>
    <w:rsid w:val="00947173"/>
    <w:rsid w:val="009475EF"/>
    <w:rsid w:val="00951A62"/>
    <w:rsid w:val="0095277A"/>
    <w:rsid w:val="009562E9"/>
    <w:rsid w:val="00960EE7"/>
    <w:rsid w:val="00962FDE"/>
    <w:rsid w:val="0096737C"/>
    <w:rsid w:val="00967F51"/>
    <w:rsid w:val="00974AF0"/>
    <w:rsid w:val="00975C3D"/>
    <w:rsid w:val="00980FB9"/>
    <w:rsid w:val="00981F34"/>
    <w:rsid w:val="00982F6E"/>
    <w:rsid w:val="00986170"/>
    <w:rsid w:val="0098756F"/>
    <w:rsid w:val="00995016"/>
    <w:rsid w:val="00995A35"/>
    <w:rsid w:val="009A15D1"/>
    <w:rsid w:val="009A22EB"/>
    <w:rsid w:val="009A7A5D"/>
    <w:rsid w:val="009A7C48"/>
    <w:rsid w:val="009B201F"/>
    <w:rsid w:val="009B26C8"/>
    <w:rsid w:val="009B3AED"/>
    <w:rsid w:val="009B46B2"/>
    <w:rsid w:val="009D1639"/>
    <w:rsid w:val="009D2546"/>
    <w:rsid w:val="009D2B5F"/>
    <w:rsid w:val="009D4208"/>
    <w:rsid w:val="009D6A4B"/>
    <w:rsid w:val="009E1868"/>
    <w:rsid w:val="009E5F65"/>
    <w:rsid w:val="009F106E"/>
    <w:rsid w:val="009F3F66"/>
    <w:rsid w:val="009F454F"/>
    <w:rsid w:val="009F5178"/>
    <w:rsid w:val="00A01ADA"/>
    <w:rsid w:val="00A03D21"/>
    <w:rsid w:val="00A04272"/>
    <w:rsid w:val="00A04FFA"/>
    <w:rsid w:val="00A05DC9"/>
    <w:rsid w:val="00A062E5"/>
    <w:rsid w:val="00A071C2"/>
    <w:rsid w:val="00A11966"/>
    <w:rsid w:val="00A13D6B"/>
    <w:rsid w:val="00A14EC0"/>
    <w:rsid w:val="00A152CB"/>
    <w:rsid w:val="00A1592F"/>
    <w:rsid w:val="00A21813"/>
    <w:rsid w:val="00A22128"/>
    <w:rsid w:val="00A22FAD"/>
    <w:rsid w:val="00A2522F"/>
    <w:rsid w:val="00A30103"/>
    <w:rsid w:val="00A30148"/>
    <w:rsid w:val="00A31F2A"/>
    <w:rsid w:val="00A3526C"/>
    <w:rsid w:val="00A36935"/>
    <w:rsid w:val="00A40275"/>
    <w:rsid w:val="00A543E7"/>
    <w:rsid w:val="00A54C6E"/>
    <w:rsid w:val="00A62982"/>
    <w:rsid w:val="00A63379"/>
    <w:rsid w:val="00A64475"/>
    <w:rsid w:val="00A67EC8"/>
    <w:rsid w:val="00A713A6"/>
    <w:rsid w:val="00A72373"/>
    <w:rsid w:val="00A72912"/>
    <w:rsid w:val="00A72B7B"/>
    <w:rsid w:val="00A77E5B"/>
    <w:rsid w:val="00A83112"/>
    <w:rsid w:val="00A832D7"/>
    <w:rsid w:val="00A8475A"/>
    <w:rsid w:val="00A84F1E"/>
    <w:rsid w:val="00A8530F"/>
    <w:rsid w:val="00A870FC"/>
    <w:rsid w:val="00A90090"/>
    <w:rsid w:val="00A9093E"/>
    <w:rsid w:val="00A91164"/>
    <w:rsid w:val="00A91B19"/>
    <w:rsid w:val="00A92C7C"/>
    <w:rsid w:val="00A930C6"/>
    <w:rsid w:val="00AA1F82"/>
    <w:rsid w:val="00AA5C1E"/>
    <w:rsid w:val="00AB1F3E"/>
    <w:rsid w:val="00AB4C74"/>
    <w:rsid w:val="00AB596C"/>
    <w:rsid w:val="00AC2033"/>
    <w:rsid w:val="00AC4434"/>
    <w:rsid w:val="00AC4A22"/>
    <w:rsid w:val="00AC4BB4"/>
    <w:rsid w:val="00AC4CF8"/>
    <w:rsid w:val="00AC7421"/>
    <w:rsid w:val="00AC7B9D"/>
    <w:rsid w:val="00AD45C2"/>
    <w:rsid w:val="00AD5E8B"/>
    <w:rsid w:val="00AD6201"/>
    <w:rsid w:val="00AD750C"/>
    <w:rsid w:val="00AE0C15"/>
    <w:rsid w:val="00AE1B10"/>
    <w:rsid w:val="00AE2A9E"/>
    <w:rsid w:val="00AE2C42"/>
    <w:rsid w:val="00AE4AED"/>
    <w:rsid w:val="00AE57AB"/>
    <w:rsid w:val="00AF12C1"/>
    <w:rsid w:val="00AF1963"/>
    <w:rsid w:val="00AF429E"/>
    <w:rsid w:val="00AF4C81"/>
    <w:rsid w:val="00AF6D3A"/>
    <w:rsid w:val="00AF776B"/>
    <w:rsid w:val="00AF7A3F"/>
    <w:rsid w:val="00B00892"/>
    <w:rsid w:val="00B03D41"/>
    <w:rsid w:val="00B070EB"/>
    <w:rsid w:val="00B11ECE"/>
    <w:rsid w:val="00B13856"/>
    <w:rsid w:val="00B14420"/>
    <w:rsid w:val="00B203F9"/>
    <w:rsid w:val="00B20A0D"/>
    <w:rsid w:val="00B20FD5"/>
    <w:rsid w:val="00B257A3"/>
    <w:rsid w:val="00B33A74"/>
    <w:rsid w:val="00B33AB6"/>
    <w:rsid w:val="00B34798"/>
    <w:rsid w:val="00B34D70"/>
    <w:rsid w:val="00B35945"/>
    <w:rsid w:val="00B378D8"/>
    <w:rsid w:val="00B37DDD"/>
    <w:rsid w:val="00B400BD"/>
    <w:rsid w:val="00B40651"/>
    <w:rsid w:val="00B42D00"/>
    <w:rsid w:val="00B43124"/>
    <w:rsid w:val="00B458F4"/>
    <w:rsid w:val="00B45994"/>
    <w:rsid w:val="00B5016A"/>
    <w:rsid w:val="00B5067A"/>
    <w:rsid w:val="00B50953"/>
    <w:rsid w:val="00B513F3"/>
    <w:rsid w:val="00B528E7"/>
    <w:rsid w:val="00B5404B"/>
    <w:rsid w:val="00B540CE"/>
    <w:rsid w:val="00B55A77"/>
    <w:rsid w:val="00B569A3"/>
    <w:rsid w:val="00B6009E"/>
    <w:rsid w:val="00B61EF3"/>
    <w:rsid w:val="00B62C69"/>
    <w:rsid w:val="00B644B5"/>
    <w:rsid w:val="00B644FA"/>
    <w:rsid w:val="00B6629F"/>
    <w:rsid w:val="00B66B75"/>
    <w:rsid w:val="00B67DBD"/>
    <w:rsid w:val="00B709C7"/>
    <w:rsid w:val="00B7168E"/>
    <w:rsid w:val="00B72059"/>
    <w:rsid w:val="00B72468"/>
    <w:rsid w:val="00B73402"/>
    <w:rsid w:val="00B73BE3"/>
    <w:rsid w:val="00B73D50"/>
    <w:rsid w:val="00B747B1"/>
    <w:rsid w:val="00B74AA0"/>
    <w:rsid w:val="00B75514"/>
    <w:rsid w:val="00B76D58"/>
    <w:rsid w:val="00B76E9C"/>
    <w:rsid w:val="00B847D3"/>
    <w:rsid w:val="00B851A6"/>
    <w:rsid w:val="00B85576"/>
    <w:rsid w:val="00B86609"/>
    <w:rsid w:val="00B86B74"/>
    <w:rsid w:val="00B92174"/>
    <w:rsid w:val="00B9292A"/>
    <w:rsid w:val="00B9538F"/>
    <w:rsid w:val="00B95ECC"/>
    <w:rsid w:val="00B97061"/>
    <w:rsid w:val="00BA0C90"/>
    <w:rsid w:val="00BB02A3"/>
    <w:rsid w:val="00BB0C01"/>
    <w:rsid w:val="00BB1493"/>
    <w:rsid w:val="00BB2A17"/>
    <w:rsid w:val="00BB3DA6"/>
    <w:rsid w:val="00BB4C81"/>
    <w:rsid w:val="00BB72E5"/>
    <w:rsid w:val="00BC10D0"/>
    <w:rsid w:val="00BC4132"/>
    <w:rsid w:val="00BD080B"/>
    <w:rsid w:val="00BD16B6"/>
    <w:rsid w:val="00BD25AF"/>
    <w:rsid w:val="00BD3EC6"/>
    <w:rsid w:val="00BD4B00"/>
    <w:rsid w:val="00BD79F2"/>
    <w:rsid w:val="00BE0F5D"/>
    <w:rsid w:val="00BE1666"/>
    <w:rsid w:val="00BE1C40"/>
    <w:rsid w:val="00BE3204"/>
    <w:rsid w:val="00BE337F"/>
    <w:rsid w:val="00BE4B88"/>
    <w:rsid w:val="00BE554C"/>
    <w:rsid w:val="00BF2999"/>
    <w:rsid w:val="00BF506F"/>
    <w:rsid w:val="00BF6851"/>
    <w:rsid w:val="00BF7EFD"/>
    <w:rsid w:val="00C006BE"/>
    <w:rsid w:val="00C029A5"/>
    <w:rsid w:val="00C10BC5"/>
    <w:rsid w:val="00C11F30"/>
    <w:rsid w:val="00C122CB"/>
    <w:rsid w:val="00C1481B"/>
    <w:rsid w:val="00C15E83"/>
    <w:rsid w:val="00C16446"/>
    <w:rsid w:val="00C16482"/>
    <w:rsid w:val="00C17C88"/>
    <w:rsid w:val="00C2078F"/>
    <w:rsid w:val="00C212EF"/>
    <w:rsid w:val="00C21AA3"/>
    <w:rsid w:val="00C23799"/>
    <w:rsid w:val="00C23B85"/>
    <w:rsid w:val="00C347C5"/>
    <w:rsid w:val="00C35BF1"/>
    <w:rsid w:val="00C3794F"/>
    <w:rsid w:val="00C40BA3"/>
    <w:rsid w:val="00C41368"/>
    <w:rsid w:val="00C44389"/>
    <w:rsid w:val="00C4494E"/>
    <w:rsid w:val="00C4527D"/>
    <w:rsid w:val="00C461EC"/>
    <w:rsid w:val="00C46BD8"/>
    <w:rsid w:val="00C5085E"/>
    <w:rsid w:val="00C519F8"/>
    <w:rsid w:val="00C5290A"/>
    <w:rsid w:val="00C52F96"/>
    <w:rsid w:val="00C57ED5"/>
    <w:rsid w:val="00C60783"/>
    <w:rsid w:val="00C626D8"/>
    <w:rsid w:val="00C62DF4"/>
    <w:rsid w:val="00C65B17"/>
    <w:rsid w:val="00C6635D"/>
    <w:rsid w:val="00C6666F"/>
    <w:rsid w:val="00C66D3F"/>
    <w:rsid w:val="00C72409"/>
    <w:rsid w:val="00C7646D"/>
    <w:rsid w:val="00C76712"/>
    <w:rsid w:val="00C76BA2"/>
    <w:rsid w:val="00C77A77"/>
    <w:rsid w:val="00C77EBD"/>
    <w:rsid w:val="00C81589"/>
    <w:rsid w:val="00C82057"/>
    <w:rsid w:val="00C82F2D"/>
    <w:rsid w:val="00C84968"/>
    <w:rsid w:val="00C8705A"/>
    <w:rsid w:val="00C912B7"/>
    <w:rsid w:val="00C93461"/>
    <w:rsid w:val="00C94D95"/>
    <w:rsid w:val="00CA332B"/>
    <w:rsid w:val="00CA477C"/>
    <w:rsid w:val="00CA6209"/>
    <w:rsid w:val="00CA6220"/>
    <w:rsid w:val="00CA7704"/>
    <w:rsid w:val="00CA786B"/>
    <w:rsid w:val="00CB4AFD"/>
    <w:rsid w:val="00CB4C8B"/>
    <w:rsid w:val="00CB5388"/>
    <w:rsid w:val="00CB58B6"/>
    <w:rsid w:val="00CC1503"/>
    <w:rsid w:val="00CC2012"/>
    <w:rsid w:val="00CC2A2F"/>
    <w:rsid w:val="00CC3F1B"/>
    <w:rsid w:val="00CC699A"/>
    <w:rsid w:val="00CD0A57"/>
    <w:rsid w:val="00CD46F1"/>
    <w:rsid w:val="00CD502A"/>
    <w:rsid w:val="00CD5158"/>
    <w:rsid w:val="00CD6117"/>
    <w:rsid w:val="00CD66BA"/>
    <w:rsid w:val="00CD682B"/>
    <w:rsid w:val="00CD6E0C"/>
    <w:rsid w:val="00CD7610"/>
    <w:rsid w:val="00CD7D95"/>
    <w:rsid w:val="00CE0E2E"/>
    <w:rsid w:val="00CE16B9"/>
    <w:rsid w:val="00CE4521"/>
    <w:rsid w:val="00CE5269"/>
    <w:rsid w:val="00CE58BB"/>
    <w:rsid w:val="00CF25F5"/>
    <w:rsid w:val="00CF4D61"/>
    <w:rsid w:val="00CF5229"/>
    <w:rsid w:val="00CF73BB"/>
    <w:rsid w:val="00CF747D"/>
    <w:rsid w:val="00D01BDE"/>
    <w:rsid w:val="00D04D31"/>
    <w:rsid w:val="00D10AB5"/>
    <w:rsid w:val="00D14241"/>
    <w:rsid w:val="00D14AE0"/>
    <w:rsid w:val="00D14D6B"/>
    <w:rsid w:val="00D15917"/>
    <w:rsid w:val="00D2287C"/>
    <w:rsid w:val="00D23F3C"/>
    <w:rsid w:val="00D2465E"/>
    <w:rsid w:val="00D27093"/>
    <w:rsid w:val="00D33F3A"/>
    <w:rsid w:val="00D36466"/>
    <w:rsid w:val="00D371A7"/>
    <w:rsid w:val="00D37670"/>
    <w:rsid w:val="00D404B1"/>
    <w:rsid w:val="00D40C57"/>
    <w:rsid w:val="00D45723"/>
    <w:rsid w:val="00D471D5"/>
    <w:rsid w:val="00D47286"/>
    <w:rsid w:val="00D514FE"/>
    <w:rsid w:val="00D5182F"/>
    <w:rsid w:val="00D55037"/>
    <w:rsid w:val="00D55A12"/>
    <w:rsid w:val="00D56C66"/>
    <w:rsid w:val="00D56E5D"/>
    <w:rsid w:val="00D57171"/>
    <w:rsid w:val="00D60C37"/>
    <w:rsid w:val="00D61F03"/>
    <w:rsid w:val="00D62E2A"/>
    <w:rsid w:val="00D63A62"/>
    <w:rsid w:val="00D6603A"/>
    <w:rsid w:val="00D67576"/>
    <w:rsid w:val="00D74807"/>
    <w:rsid w:val="00D77CF7"/>
    <w:rsid w:val="00D82DEA"/>
    <w:rsid w:val="00D85B36"/>
    <w:rsid w:val="00D87A7F"/>
    <w:rsid w:val="00D91FF9"/>
    <w:rsid w:val="00D93929"/>
    <w:rsid w:val="00D959E0"/>
    <w:rsid w:val="00D97508"/>
    <w:rsid w:val="00D97520"/>
    <w:rsid w:val="00DA14D5"/>
    <w:rsid w:val="00DA1C53"/>
    <w:rsid w:val="00DA31A1"/>
    <w:rsid w:val="00DA3ACE"/>
    <w:rsid w:val="00DB1CD4"/>
    <w:rsid w:val="00DB4637"/>
    <w:rsid w:val="00DB596F"/>
    <w:rsid w:val="00DB71D0"/>
    <w:rsid w:val="00DB7701"/>
    <w:rsid w:val="00DC141B"/>
    <w:rsid w:val="00DC2B6B"/>
    <w:rsid w:val="00DC490A"/>
    <w:rsid w:val="00DC76E7"/>
    <w:rsid w:val="00DC7987"/>
    <w:rsid w:val="00DD415E"/>
    <w:rsid w:val="00DD5BD4"/>
    <w:rsid w:val="00DE0EFD"/>
    <w:rsid w:val="00DE36CA"/>
    <w:rsid w:val="00DF2D19"/>
    <w:rsid w:val="00DF3D24"/>
    <w:rsid w:val="00DF52AE"/>
    <w:rsid w:val="00DF6277"/>
    <w:rsid w:val="00E00C66"/>
    <w:rsid w:val="00E0155D"/>
    <w:rsid w:val="00E01785"/>
    <w:rsid w:val="00E0257A"/>
    <w:rsid w:val="00E02E84"/>
    <w:rsid w:val="00E03FA4"/>
    <w:rsid w:val="00E044A4"/>
    <w:rsid w:val="00E1018A"/>
    <w:rsid w:val="00E11687"/>
    <w:rsid w:val="00E12493"/>
    <w:rsid w:val="00E13331"/>
    <w:rsid w:val="00E14AE7"/>
    <w:rsid w:val="00E14DC7"/>
    <w:rsid w:val="00E15F5D"/>
    <w:rsid w:val="00E2232F"/>
    <w:rsid w:val="00E24CF7"/>
    <w:rsid w:val="00E26968"/>
    <w:rsid w:val="00E26F34"/>
    <w:rsid w:val="00E27DF4"/>
    <w:rsid w:val="00E3220D"/>
    <w:rsid w:val="00E33AFA"/>
    <w:rsid w:val="00E34431"/>
    <w:rsid w:val="00E34BE9"/>
    <w:rsid w:val="00E363FE"/>
    <w:rsid w:val="00E40843"/>
    <w:rsid w:val="00E46B14"/>
    <w:rsid w:val="00E474D5"/>
    <w:rsid w:val="00E47778"/>
    <w:rsid w:val="00E4781B"/>
    <w:rsid w:val="00E50CB6"/>
    <w:rsid w:val="00E5219A"/>
    <w:rsid w:val="00E5260D"/>
    <w:rsid w:val="00E53190"/>
    <w:rsid w:val="00E5359B"/>
    <w:rsid w:val="00E5368C"/>
    <w:rsid w:val="00E537F3"/>
    <w:rsid w:val="00E64EF0"/>
    <w:rsid w:val="00E65C33"/>
    <w:rsid w:val="00E665DC"/>
    <w:rsid w:val="00E67D47"/>
    <w:rsid w:val="00E67FA7"/>
    <w:rsid w:val="00E70CB5"/>
    <w:rsid w:val="00E74579"/>
    <w:rsid w:val="00E8232D"/>
    <w:rsid w:val="00E8246D"/>
    <w:rsid w:val="00E8569E"/>
    <w:rsid w:val="00E86604"/>
    <w:rsid w:val="00E870A2"/>
    <w:rsid w:val="00E8785D"/>
    <w:rsid w:val="00E90416"/>
    <w:rsid w:val="00E9550E"/>
    <w:rsid w:val="00E96270"/>
    <w:rsid w:val="00E96A77"/>
    <w:rsid w:val="00E979FA"/>
    <w:rsid w:val="00EA06AE"/>
    <w:rsid w:val="00EA1027"/>
    <w:rsid w:val="00EA31A1"/>
    <w:rsid w:val="00EA3574"/>
    <w:rsid w:val="00EA38B7"/>
    <w:rsid w:val="00EA6D5E"/>
    <w:rsid w:val="00EB0BFB"/>
    <w:rsid w:val="00EB1745"/>
    <w:rsid w:val="00EB2373"/>
    <w:rsid w:val="00EB319C"/>
    <w:rsid w:val="00EB493F"/>
    <w:rsid w:val="00EB5487"/>
    <w:rsid w:val="00EB5574"/>
    <w:rsid w:val="00EB5DC3"/>
    <w:rsid w:val="00EB78CC"/>
    <w:rsid w:val="00EC0B6E"/>
    <w:rsid w:val="00EC187A"/>
    <w:rsid w:val="00EC189F"/>
    <w:rsid w:val="00EC2EEB"/>
    <w:rsid w:val="00EC4014"/>
    <w:rsid w:val="00EC4214"/>
    <w:rsid w:val="00EC46A7"/>
    <w:rsid w:val="00EC4F82"/>
    <w:rsid w:val="00EC6791"/>
    <w:rsid w:val="00ED0B57"/>
    <w:rsid w:val="00ED6750"/>
    <w:rsid w:val="00EE01ED"/>
    <w:rsid w:val="00EF151B"/>
    <w:rsid w:val="00EF404C"/>
    <w:rsid w:val="00EF481D"/>
    <w:rsid w:val="00EF5089"/>
    <w:rsid w:val="00EF5616"/>
    <w:rsid w:val="00EF5DA8"/>
    <w:rsid w:val="00F00034"/>
    <w:rsid w:val="00F01417"/>
    <w:rsid w:val="00F02006"/>
    <w:rsid w:val="00F02351"/>
    <w:rsid w:val="00F06863"/>
    <w:rsid w:val="00F110E8"/>
    <w:rsid w:val="00F12D6E"/>
    <w:rsid w:val="00F14D0B"/>
    <w:rsid w:val="00F214F9"/>
    <w:rsid w:val="00F23214"/>
    <w:rsid w:val="00F23A65"/>
    <w:rsid w:val="00F36ADC"/>
    <w:rsid w:val="00F36C0F"/>
    <w:rsid w:val="00F40C5B"/>
    <w:rsid w:val="00F40E92"/>
    <w:rsid w:val="00F43C6F"/>
    <w:rsid w:val="00F45F31"/>
    <w:rsid w:val="00F475B5"/>
    <w:rsid w:val="00F5239D"/>
    <w:rsid w:val="00F523B7"/>
    <w:rsid w:val="00F55166"/>
    <w:rsid w:val="00F57421"/>
    <w:rsid w:val="00F60B80"/>
    <w:rsid w:val="00F6142C"/>
    <w:rsid w:val="00F61B92"/>
    <w:rsid w:val="00F622B5"/>
    <w:rsid w:val="00F6602B"/>
    <w:rsid w:val="00F70B4D"/>
    <w:rsid w:val="00F71FF0"/>
    <w:rsid w:val="00F74A0E"/>
    <w:rsid w:val="00F74C5C"/>
    <w:rsid w:val="00F75C53"/>
    <w:rsid w:val="00F77301"/>
    <w:rsid w:val="00F811D4"/>
    <w:rsid w:val="00F81218"/>
    <w:rsid w:val="00F823FA"/>
    <w:rsid w:val="00F82591"/>
    <w:rsid w:val="00F82EBB"/>
    <w:rsid w:val="00F834FE"/>
    <w:rsid w:val="00F83E05"/>
    <w:rsid w:val="00F84DE4"/>
    <w:rsid w:val="00F853AF"/>
    <w:rsid w:val="00F861BF"/>
    <w:rsid w:val="00F87746"/>
    <w:rsid w:val="00FA1495"/>
    <w:rsid w:val="00FA1BFE"/>
    <w:rsid w:val="00FA26D3"/>
    <w:rsid w:val="00FB0719"/>
    <w:rsid w:val="00FB14DD"/>
    <w:rsid w:val="00FB2B42"/>
    <w:rsid w:val="00FC217B"/>
    <w:rsid w:val="00FC2371"/>
    <w:rsid w:val="00FC3044"/>
    <w:rsid w:val="00FC4F4C"/>
    <w:rsid w:val="00FD6E32"/>
    <w:rsid w:val="00FD7F63"/>
    <w:rsid w:val="00FE01A7"/>
    <w:rsid w:val="00FE19CF"/>
    <w:rsid w:val="00FE3FDE"/>
    <w:rsid w:val="00FE53D9"/>
    <w:rsid w:val="00FE6E5A"/>
    <w:rsid w:val="00FF0149"/>
    <w:rsid w:val="00FF137D"/>
    <w:rsid w:val="00FF2279"/>
    <w:rsid w:val="00FF2720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78"/>
    <w:pPr>
      <w:spacing w:after="0" w:line="240" w:lineRule="auto"/>
    </w:pPr>
    <w:rPr>
      <w:rFonts w:ascii="Times New Roman CYR" w:eastAsia="Times New Roman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85578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785578"/>
    <w:rPr>
      <w:rFonts w:ascii="Calibri" w:hAnsi="Calibri"/>
      <w:sz w:val="20"/>
      <w:lang w:eastAsia="en-US"/>
    </w:rPr>
  </w:style>
  <w:style w:type="character" w:styleId="a5">
    <w:name w:val="footnote reference"/>
    <w:uiPriority w:val="99"/>
    <w:unhideWhenUsed/>
    <w:rsid w:val="00785578"/>
    <w:rPr>
      <w:vertAlign w:val="superscript"/>
    </w:rPr>
  </w:style>
  <w:style w:type="paragraph" w:styleId="a6">
    <w:name w:val="List Paragraph"/>
    <w:basedOn w:val="a"/>
    <w:uiPriority w:val="34"/>
    <w:qFormat/>
    <w:rsid w:val="003C54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7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A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78"/>
    <w:pPr>
      <w:spacing w:after="0" w:line="240" w:lineRule="auto"/>
    </w:pPr>
    <w:rPr>
      <w:rFonts w:ascii="Times New Roman CYR" w:eastAsia="Times New Roman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85578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785578"/>
    <w:rPr>
      <w:rFonts w:ascii="Calibri" w:hAnsi="Calibri"/>
      <w:sz w:val="20"/>
      <w:lang w:eastAsia="en-US"/>
    </w:rPr>
  </w:style>
  <w:style w:type="character" w:styleId="a5">
    <w:name w:val="footnote reference"/>
    <w:uiPriority w:val="99"/>
    <w:unhideWhenUsed/>
    <w:rsid w:val="00785578"/>
    <w:rPr>
      <w:vertAlign w:val="superscript"/>
    </w:rPr>
  </w:style>
  <w:style w:type="paragraph" w:styleId="a6">
    <w:name w:val="List Paragraph"/>
    <w:basedOn w:val="a"/>
    <w:uiPriority w:val="34"/>
    <w:qFormat/>
    <w:rsid w:val="003C54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7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A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10</cp:revision>
  <cp:lastPrinted>2017-06-26T09:16:00Z</cp:lastPrinted>
  <dcterms:created xsi:type="dcterms:W3CDTF">2016-12-16T10:08:00Z</dcterms:created>
  <dcterms:modified xsi:type="dcterms:W3CDTF">2017-06-26T09:21:00Z</dcterms:modified>
</cp:coreProperties>
</file>