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BC" w:rsidRDefault="00F169BC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169BC" w:rsidRPr="00A4135E" w:rsidRDefault="00F169BC" w:rsidP="00F169BC">
      <w:pPr>
        <w:spacing w:line="240" w:lineRule="exact"/>
        <w:jc w:val="center"/>
        <w:rPr>
          <w:b/>
          <w:sz w:val="28"/>
          <w:szCs w:val="28"/>
        </w:rPr>
      </w:pPr>
      <w:r w:rsidRPr="00A4135E">
        <w:rPr>
          <w:b/>
          <w:color w:val="000000"/>
          <w:sz w:val="28"/>
          <w:szCs w:val="28"/>
        </w:rPr>
        <w:t>Уведомление</w:t>
      </w:r>
    </w:p>
    <w:p w:rsidR="00F169BC" w:rsidRPr="00A4135E" w:rsidRDefault="00F169BC" w:rsidP="00F169BC">
      <w:pPr>
        <w:spacing w:line="240" w:lineRule="exact"/>
        <w:jc w:val="center"/>
        <w:rPr>
          <w:b/>
          <w:sz w:val="28"/>
          <w:szCs w:val="28"/>
        </w:rPr>
      </w:pPr>
      <w:r w:rsidRPr="00A4135E">
        <w:rPr>
          <w:b/>
          <w:color w:val="000000"/>
          <w:sz w:val="28"/>
          <w:szCs w:val="28"/>
        </w:rPr>
        <w:t>о разработке предлагаемого правового регулирования</w:t>
      </w:r>
    </w:p>
    <w:p w:rsidR="00F169BC" w:rsidRDefault="00F169BC" w:rsidP="00F169BC">
      <w:pPr>
        <w:spacing w:line="360" w:lineRule="exact"/>
        <w:ind w:firstLine="851"/>
        <w:jc w:val="both"/>
        <w:rPr>
          <w:color w:val="000000"/>
          <w:sz w:val="28"/>
          <w:szCs w:val="28"/>
        </w:rPr>
      </w:pPr>
    </w:p>
    <w:p w:rsidR="00F169BC" w:rsidRDefault="00F169BC" w:rsidP="00F169BC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Настоящим отдел жилищно-коммунального, дорожного хозяйства, транспорта, связи и благоустройства Администрации Боровичского муниципального района</w:t>
      </w:r>
      <w:r>
        <w:rPr>
          <w:color w:val="000000"/>
          <w:sz w:val="28"/>
          <w:szCs w:val="28"/>
        </w:rPr>
        <w:t xml:space="preserve"> извещает</w:t>
      </w:r>
      <w:r>
        <w:rPr>
          <w:color w:val="000000"/>
          <w:sz w:val="28"/>
          <w:szCs w:val="28"/>
        </w:rPr>
        <w:t xml:space="preserve"> о начале обсуждения идеи (концепции)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редлагаемого правового регулирования и сборе предложений заинтересованных лиц.</w:t>
      </w:r>
    </w:p>
    <w:p w:rsidR="00F169BC" w:rsidRDefault="00F169BC" w:rsidP="00F169BC">
      <w:pPr>
        <w:spacing w:line="360" w:lineRule="exact"/>
        <w:ind w:firstLine="851"/>
        <w:jc w:val="both"/>
        <w:rPr>
          <w:sz w:val="28"/>
          <w:szCs w:val="28"/>
        </w:rPr>
      </w:pPr>
      <w:proofErr w:type="gramStart"/>
      <w:r w:rsidRPr="00157CCB">
        <w:rPr>
          <w:color w:val="000000"/>
          <w:sz w:val="28"/>
          <w:szCs w:val="28"/>
        </w:rPr>
        <w:t>Краткое описание проблемы: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предполагается принять муниципальный нормативный правовой акт (далее НПА) </w:t>
      </w:r>
      <w:r w:rsidRPr="00DB4269">
        <w:rPr>
          <w:sz w:val="28"/>
          <w:szCs w:val="28"/>
        </w:rPr>
        <w:t>в целях возмещения недополученных доходов, возникающих в связи с оказанием л</w:t>
      </w:r>
      <w:r>
        <w:rPr>
          <w:sz w:val="28"/>
          <w:szCs w:val="28"/>
        </w:rPr>
        <w:t xml:space="preserve">ьготной категории граждан </w:t>
      </w:r>
      <w:r w:rsidRPr="00DB4269">
        <w:rPr>
          <w:sz w:val="28"/>
          <w:szCs w:val="28"/>
        </w:rPr>
        <w:t>услуг общих отделений бань на территории города Боровичи</w:t>
      </w:r>
      <w:r>
        <w:rPr>
          <w:sz w:val="28"/>
          <w:szCs w:val="28"/>
        </w:rPr>
        <w:t xml:space="preserve">, отменив действующий нормативный правовой акт «Об утверждении Порядка </w:t>
      </w:r>
      <w:r w:rsidRPr="00880241">
        <w:rPr>
          <w:sz w:val="28"/>
          <w:szCs w:val="28"/>
        </w:rPr>
        <w:t>предоставления субсидии юридическим лицам (за исключением</w:t>
      </w:r>
      <w:r>
        <w:rPr>
          <w:sz w:val="28"/>
          <w:szCs w:val="28"/>
        </w:rPr>
        <w:t xml:space="preserve"> </w:t>
      </w:r>
      <w:r w:rsidRPr="00880241">
        <w:rPr>
          <w:sz w:val="28"/>
          <w:szCs w:val="28"/>
        </w:rPr>
        <w:t>государственных (муниципальных) учреждений), индивидуальным</w:t>
      </w:r>
      <w:r>
        <w:rPr>
          <w:sz w:val="28"/>
          <w:szCs w:val="28"/>
        </w:rPr>
        <w:t xml:space="preserve"> </w:t>
      </w:r>
      <w:r w:rsidRPr="00880241">
        <w:rPr>
          <w:sz w:val="28"/>
          <w:szCs w:val="28"/>
        </w:rPr>
        <w:t>предпринимателям</w:t>
      </w:r>
      <w:r w:rsidRPr="00880241">
        <w:rPr>
          <w:b/>
          <w:bCs/>
          <w:color w:val="000000"/>
          <w:kern w:val="36"/>
        </w:rPr>
        <w:t xml:space="preserve"> </w:t>
      </w:r>
      <w:r w:rsidRPr="00880241">
        <w:rPr>
          <w:bCs/>
          <w:color w:val="000000"/>
          <w:kern w:val="36"/>
          <w:sz w:val="28"/>
        </w:rPr>
        <w:t xml:space="preserve">на компенсацию </w:t>
      </w:r>
      <w:r w:rsidRPr="00880241">
        <w:rPr>
          <w:bCs/>
          <w:sz w:val="28"/>
        </w:rPr>
        <w:t xml:space="preserve">недополученных </w:t>
      </w:r>
      <w:r w:rsidRPr="00880241">
        <w:rPr>
          <w:bCs/>
          <w:color w:val="000000"/>
          <w:kern w:val="36"/>
          <w:sz w:val="28"/>
        </w:rPr>
        <w:t>доходов</w:t>
      </w:r>
      <w:r w:rsidRPr="00880241">
        <w:rPr>
          <w:bCs/>
          <w:sz w:val="28"/>
        </w:rPr>
        <w:t>,</w:t>
      </w:r>
      <w:r>
        <w:rPr>
          <w:bCs/>
          <w:sz w:val="28"/>
        </w:rPr>
        <w:t xml:space="preserve">  </w:t>
      </w:r>
      <w:r w:rsidRPr="00880241">
        <w:rPr>
          <w:bCs/>
          <w:sz w:val="28"/>
        </w:rPr>
        <w:t>оказывающим льготной категории граждан услуги</w:t>
      </w:r>
      <w:proofErr w:type="gramEnd"/>
      <w:r w:rsidRPr="00880241">
        <w:rPr>
          <w:bCs/>
          <w:sz w:val="28"/>
        </w:rPr>
        <w:t xml:space="preserve"> общих отделений</w:t>
      </w:r>
      <w:r>
        <w:rPr>
          <w:bCs/>
          <w:sz w:val="28"/>
        </w:rPr>
        <w:t xml:space="preserve"> </w:t>
      </w:r>
      <w:r w:rsidRPr="00880241">
        <w:rPr>
          <w:bCs/>
          <w:sz w:val="28"/>
        </w:rPr>
        <w:t xml:space="preserve">бань </w:t>
      </w:r>
      <w:r w:rsidRPr="00880241">
        <w:rPr>
          <w:bCs/>
          <w:color w:val="000000"/>
          <w:kern w:val="36"/>
          <w:sz w:val="28"/>
        </w:rPr>
        <w:t>на территории города Боровичи</w:t>
      </w:r>
      <w:r>
        <w:rPr>
          <w:bCs/>
          <w:color w:val="000000"/>
          <w:kern w:val="36"/>
          <w:sz w:val="28"/>
        </w:rPr>
        <w:t xml:space="preserve">», утвержденный Постановлением Администрации Боровичского муниципального района №2709 от 31.12.2015 года, </w:t>
      </w:r>
      <w:r>
        <w:rPr>
          <w:sz w:val="28"/>
          <w:szCs w:val="28"/>
        </w:rPr>
        <w:t>противоречащий действующему законодательству Российской Федерации.</w:t>
      </w:r>
    </w:p>
    <w:p w:rsidR="00F169BC" w:rsidRDefault="00F169BC" w:rsidP="00F169BC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НПА планируется усовершенствовать механизмы </w:t>
      </w:r>
      <w:proofErr w:type="gramStart"/>
      <w:r>
        <w:rPr>
          <w:sz w:val="28"/>
          <w:szCs w:val="28"/>
        </w:rPr>
        <w:t>контроля посещений льготной категории граждан общих отделений</w:t>
      </w:r>
      <w:proofErr w:type="gramEnd"/>
      <w:r>
        <w:rPr>
          <w:sz w:val="28"/>
          <w:szCs w:val="28"/>
        </w:rPr>
        <w:t xml:space="preserve"> бань, а также упростить критерии отбора получателей субсидии.  </w:t>
      </w:r>
    </w:p>
    <w:p w:rsidR="00F169BC" w:rsidRPr="00800A77" w:rsidRDefault="00F169BC" w:rsidP="00F169BC">
      <w:pPr>
        <w:spacing w:line="360" w:lineRule="exact"/>
        <w:ind w:firstLine="851"/>
        <w:jc w:val="both"/>
        <w:rPr>
          <w:b/>
          <w:color w:val="000000"/>
          <w:sz w:val="28"/>
          <w:szCs w:val="28"/>
        </w:rPr>
      </w:pPr>
      <w:r w:rsidRPr="00157CCB">
        <w:rPr>
          <w:color w:val="000000"/>
          <w:sz w:val="28"/>
          <w:szCs w:val="28"/>
        </w:rPr>
        <w:t>Круг заинтересованных лиц:</w:t>
      </w:r>
      <w:r w:rsidRPr="00800A77">
        <w:rPr>
          <w:b/>
          <w:color w:val="000000"/>
          <w:sz w:val="28"/>
          <w:szCs w:val="28"/>
        </w:rPr>
        <w:t xml:space="preserve"> </w:t>
      </w:r>
      <w:r w:rsidRPr="009F0722">
        <w:rPr>
          <w:sz w:val="28"/>
          <w:szCs w:val="28"/>
        </w:rPr>
        <w:t xml:space="preserve">юридические </w:t>
      </w:r>
      <w:r>
        <w:rPr>
          <w:sz w:val="28"/>
          <w:szCs w:val="28"/>
        </w:rPr>
        <w:t xml:space="preserve">лица </w:t>
      </w:r>
      <w:r w:rsidRPr="00DB4269">
        <w:rPr>
          <w:sz w:val="28"/>
          <w:szCs w:val="28"/>
        </w:rPr>
        <w:t>(за исключением государственных (муниципальных) учреждений)</w:t>
      </w:r>
      <w:r>
        <w:rPr>
          <w:sz w:val="28"/>
          <w:szCs w:val="28"/>
        </w:rPr>
        <w:t xml:space="preserve"> и индивидуальные предприниматели,</w:t>
      </w:r>
      <w:r w:rsidRPr="009F0722">
        <w:rPr>
          <w:sz w:val="28"/>
          <w:szCs w:val="28"/>
        </w:rPr>
        <w:t xml:space="preserve"> осуществляющие свою деятельность </w:t>
      </w:r>
      <w:r>
        <w:rPr>
          <w:sz w:val="28"/>
          <w:szCs w:val="28"/>
        </w:rPr>
        <w:t xml:space="preserve">по оказанию услуг общих отделений бань </w:t>
      </w:r>
      <w:r w:rsidRPr="000C4BCA">
        <w:rPr>
          <w:sz w:val="28"/>
          <w:szCs w:val="28"/>
        </w:rPr>
        <w:t>на территории города Боровичи</w:t>
      </w:r>
      <w:r>
        <w:rPr>
          <w:sz w:val="28"/>
          <w:szCs w:val="28"/>
        </w:rPr>
        <w:t>.</w:t>
      </w:r>
      <w:r w:rsidRPr="00800A77">
        <w:rPr>
          <w:b/>
          <w:color w:val="000000"/>
          <w:sz w:val="28"/>
          <w:szCs w:val="28"/>
        </w:rPr>
        <w:t xml:space="preserve"> </w:t>
      </w:r>
    </w:p>
    <w:p w:rsidR="00F169BC" w:rsidRPr="00800A77" w:rsidRDefault="00F169BC" w:rsidP="00F169BC">
      <w:pPr>
        <w:spacing w:line="360" w:lineRule="exact"/>
        <w:ind w:firstLine="851"/>
        <w:jc w:val="both"/>
        <w:rPr>
          <w:b/>
          <w:color w:val="000000"/>
          <w:sz w:val="28"/>
          <w:szCs w:val="28"/>
        </w:rPr>
      </w:pPr>
      <w:r w:rsidRPr="00157CCB">
        <w:rPr>
          <w:color w:val="000000"/>
          <w:sz w:val="28"/>
          <w:szCs w:val="28"/>
        </w:rPr>
        <w:t>Общая характеристика соответствующих общественных отношений предоставление:</w:t>
      </w:r>
      <w:r>
        <w:rPr>
          <w:b/>
          <w:color w:val="000000"/>
          <w:sz w:val="28"/>
          <w:szCs w:val="28"/>
        </w:rPr>
        <w:t xml:space="preserve"> </w:t>
      </w:r>
      <w:r w:rsidRPr="00DB4269">
        <w:rPr>
          <w:sz w:val="28"/>
          <w:szCs w:val="28"/>
        </w:rPr>
        <w:t>субсидии за счет средств бюджета города Боровичи юридическим лицам (за исключением государственных (муниципальных) учреждений), индивидуальным предпринимателям, в целях возмещения недополученных доходов, возникающих в связи с оказа</w:t>
      </w:r>
      <w:r>
        <w:rPr>
          <w:sz w:val="28"/>
          <w:szCs w:val="28"/>
        </w:rPr>
        <w:t xml:space="preserve">нием льготной </w:t>
      </w:r>
      <w:proofErr w:type="gramStart"/>
      <w:r>
        <w:rPr>
          <w:sz w:val="28"/>
          <w:szCs w:val="28"/>
        </w:rPr>
        <w:t xml:space="preserve">категории граждан </w:t>
      </w:r>
      <w:r w:rsidRPr="00DB4269">
        <w:rPr>
          <w:sz w:val="28"/>
          <w:szCs w:val="28"/>
        </w:rPr>
        <w:t>услуг общих отделений бань</w:t>
      </w:r>
      <w:proofErr w:type="gramEnd"/>
      <w:r w:rsidRPr="00DB4269">
        <w:rPr>
          <w:sz w:val="28"/>
          <w:szCs w:val="28"/>
        </w:rPr>
        <w:t xml:space="preserve"> на территории города Боровичи</w:t>
      </w:r>
      <w:r>
        <w:rPr>
          <w:sz w:val="28"/>
          <w:szCs w:val="28"/>
        </w:rPr>
        <w:t>.</w:t>
      </w:r>
    </w:p>
    <w:p w:rsidR="00F169BC" w:rsidRDefault="00F169BC" w:rsidP="00F169BC">
      <w:pPr>
        <w:spacing w:line="360" w:lineRule="exact"/>
        <w:ind w:firstLine="851"/>
        <w:jc w:val="both"/>
        <w:rPr>
          <w:b/>
          <w:color w:val="000000"/>
          <w:sz w:val="28"/>
          <w:szCs w:val="28"/>
        </w:rPr>
      </w:pPr>
      <w:r w:rsidRPr="00157CCB">
        <w:rPr>
          <w:color w:val="000000"/>
          <w:sz w:val="28"/>
          <w:szCs w:val="28"/>
        </w:rPr>
        <w:t>Обоснование необходимости подготовки проекта нормативного правового акта:</w:t>
      </w:r>
      <w:r>
        <w:rPr>
          <w:b/>
          <w:color w:val="000000"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создание нормативно-правовой базы, устанавливающей </w:t>
      </w:r>
      <w:r w:rsidRPr="00816E5A">
        <w:rPr>
          <w:sz w:val="28"/>
          <w:szCs w:val="28"/>
        </w:rPr>
        <w:t xml:space="preserve">требования, по </w:t>
      </w:r>
      <w:r w:rsidRPr="00816E5A">
        <w:rPr>
          <w:bCs/>
          <w:color w:val="000000"/>
          <w:kern w:val="36"/>
          <w:sz w:val="28"/>
          <w:szCs w:val="28"/>
        </w:rPr>
        <w:t xml:space="preserve">предоставлению субсидии </w:t>
      </w:r>
      <w:r w:rsidRPr="00816E5A">
        <w:rPr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</w:t>
      </w:r>
      <w:r w:rsidRPr="00816E5A">
        <w:rPr>
          <w:bCs/>
          <w:color w:val="000000"/>
          <w:kern w:val="36"/>
        </w:rPr>
        <w:t xml:space="preserve"> </w:t>
      </w:r>
      <w:r w:rsidRPr="00816E5A">
        <w:rPr>
          <w:bCs/>
          <w:color w:val="000000"/>
          <w:kern w:val="36"/>
          <w:sz w:val="28"/>
          <w:szCs w:val="28"/>
        </w:rPr>
        <w:t xml:space="preserve">на компенсацию </w:t>
      </w:r>
      <w:r w:rsidRPr="00816E5A">
        <w:rPr>
          <w:bCs/>
          <w:sz w:val="28"/>
          <w:szCs w:val="28"/>
        </w:rPr>
        <w:t xml:space="preserve">недополученных </w:t>
      </w:r>
      <w:r w:rsidRPr="00816E5A">
        <w:rPr>
          <w:bCs/>
          <w:color w:val="000000"/>
          <w:kern w:val="36"/>
          <w:sz w:val="28"/>
          <w:szCs w:val="28"/>
        </w:rPr>
        <w:lastRenderedPageBreak/>
        <w:t>доходов</w:t>
      </w:r>
      <w:r w:rsidRPr="00816E5A">
        <w:rPr>
          <w:bCs/>
          <w:sz w:val="28"/>
          <w:szCs w:val="28"/>
        </w:rPr>
        <w:t xml:space="preserve">, оказывающим льготной категории граждан услуги общих отделений бань </w:t>
      </w:r>
      <w:r w:rsidRPr="00816E5A">
        <w:rPr>
          <w:bCs/>
          <w:color w:val="000000"/>
          <w:kern w:val="36"/>
          <w:sz w:val="28"/>
          <w:szCs w:val="28"/>
        </w:rPr>
        <w:t>на территории города Боровичи</w:t>
      </w:r>
      <w:r w:rsidRPr="00800A77">
        <w:rPr>
          <w:b/>
          <w:color w:val="000000"/>
          <w:sz w:val="28"/>
          <w:szCs w:val="28"/>
        </w:rPr>
        <w:t xml:space="preserve"> </w:t>
      </w:r>
    </w:p>
    <w:p w:rsidR="00F169BC" w:rsidRDefault="00F169BC" w:rsidP="00F169BC">
      <w:pPr>
        <w:spacing w:line="360" w:lineRule="exact"/>
        <w:ind w:firstLine="851"/>
        <w:jc w:val="both"/>
        <w:rPr>
          <w:color w:val="000000"/>
          <w:sz w:val="28"/>
          <w:szCs w:val="28"/>
        </w:rPr>
      </w:pPr>
      <w:r w:rsidRPr="00157CCB">
        <w:rPr>
          <w:color w:val="000000"/>
          <w:sz w:val="28"/>
          <w:szCs w:val="28"/>
        </w:rPr>
        <w:t>Планируемый срок вступления проекта нормативного правового акта в силу:</w:t>
      </w:r>
      <w:r w:rsidRPr="006678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январь 2019 года</w:t>
      </w:r>
    </w:p>
    <w:p w:rsidR="00F169BC" w:rsidRDefault="00F169BC" w:rsidP="00F169BC">
      <w:pPr>
        <w:spacing w:line="360" w:lineRule="exact"/>
        <w:ind w:firstLine="851"/>
        <w:jc w:val="both"/>
        <w:rPr>
          <w:color w:val="000000"/>
          <w:sz w:val="28"/>
          <w:szCs w:val="28"/>
        </w:rPr>
      </w:pPr>
      <w:r w:rsidRPr="00157CCB">
        <w:rPr>
          <w:color w:val="000000"/>
          <w:sz w:val="28"/>
          <w:szCs w:val="28"/>
        </w:rPr>
        <w:t>Дата начала публичного обсуждения:</w:t>
      </w:r>
      <w:r w:rsidRPr="00157CC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7 ноября 2018 года</w:t>
      </w:r>
    </w:p>
    <w:p w:rsidR="00F169BC" w:rsidRDefault="00F169BC" w:rsidP="00F169BC">
      <w:pPr>
        <w:spacing w:line="360" w:lineRule="exact"/>
        <w:ind w:firstLine="851"/>
        <w:jc w:val="both"/>
        <w:rPr>
          <w:color w:val="000000"/>
          <w:sz w:val="28"/>
          <w:szCs w:val="28"/>
        </w:rPr>
      </w:pPr>
      <w:r w:rsidRPr="00157CCB">
        <w:rPr>
          <w:color w:val="000000"/>
          <w:sz w:val="28"/>
          <w:szCs w:val="28"/>
        </w:rPr>
        <w:t>Дата окончания публичного обсуждения:</w:t>
      </w:r>
      <w:r>
        <w:rPr>
          <w:color w:val="000000"/>
          <w:sz w:val="28"/>
          <w:szCs w:val="28"/>
        </w:rPr>
        <w:t xml:space="preserve"> 13 ноября 2018 года;</w:t>
      </w:r>
    </w:p>
    <w:p w:rsidR="00F169BC" w:rsidRDefault="00F169BC" w:rsidP="00F169BC">
      <w:pPr>
        <w:spacing w:line="360" w:lineRule="exact"/>
        <w:ind w:firstLine="851"/>
        <w:jc w:val="both"/>
        <w:rPr>
          <w:color w:val="000000"/>
          <w:sz w:val="28"/>
          <w:szCs w:val="28"/>
        </w:rPr>
      </w:pPr>
      <w:r w:rsidRPr="00157CCB">
        <w:rPr>
          <w:color w:val="000000"/>
          <w:sz w:val="28"/>
          <w:szCs w:val="28"/>
        </w:rPr>
        <w:t>Длительность публичного обсуждения:</w:t>
      </w:r>
      <w:r w:rsidRPr="006678D0">
        <w:rPr>
          <w:b/>
          <w:color w:val="000000"/>
          <w:sz w:val="28"/>
          <w:szCs w:val="28"/>
        </w:rPr>
        <w:t xml:space="preserve"> </w:t>
      </w:r>
      <w:r w:rsidRPr="00A4135E">
        <w:rPr>
          <w:color w:val="000000"/>
          <w:sz w:val="28"/>
          <w:szCs w:val="28"/>
        </w:rPr>
        <w:t>5 рабочих дней</w:t>
      </w:r>
      <w:r>
        <w:rPr>
          <w:color w:val="000000"/>
          <w:sz w:val="28"/>
          <w:szCs w:val="28"/>
        </w:rPr>
        <w:t xml:space="preserve"> с даты размещения уведомления на официальном сайте Администрации Боровичского муниципального района, а так же на интернет портале для публичного обсуждения проектов и действующих НПА Новгородской области </w:t>
      </w:r>
      <w:hyperlink r:id="rId5" w:history="1">
        <w:r w:rsidRPr="00C87769">
          <w:rPr>
            <w:rStyle w:val="a3"/>
            <w:sz w:val="28"/>
            <w:szCs w:val="28"/>
            <w:lang w:val="en-US"/>
          </w:rPr>
          <w:t>http</w:t>
        </w:r>
        <w:r w:rsidRPr="00C87769">
          <w:rPr>
            <w:rStyle w:val="a3"/>
            <w:sz w:val="28"/>
            <w:szCs w:val="28"/>
          </w:rPr>
          <w:t>://</w:t>
        </w:r>
        <w:r w:rsidRPr="00C87769">
          <w:rPr>
            <w:rStyle w:val="a3"/>
            <w:sz w:val="28"/>
            <w:szCs w:val="28"/>
            <w:lang w:val="en-US"/>
          </w:rPr>
          <w:t>regulation</w:t>
        </w:r>
        <w:r w:rsidRPr="00C87769">
          <w:rPr>
            <w:rStyle w:val="a3"/>
            <w:sz w:val="28"/>
            <w:szCs w:val="28"/>
          </w:rPr>
          <w:t>.</w:t>
        </w:r>
        <w:proofErr w:type="spellStart"/>
        <w:r w:rsidRPr="00C87769">
          <w:rPr>
            <w:rStyle w:val="a3"/>
            <w:sz w:val="28"/>
            <w:szCs w:val="28"/>
            <w:lang w:val="en-US"/>
          </w:rPr>
          <w:t>novreg</w:t>
        </w:r>
        <w:proofErr w:type="spellEnd"/>
        <w:r w:rsidRPr="00C87769">
          <w:rPr>
            <w:rStyle w:val="a3"/>
            <w:sz w:val="28"/>
            <w:szCs w:val="28"/>
          </w:rPr>
          <w:t>.</w:t>
        </w:r>
        <w:proofErr w:type="spellStart"/>
        <w:r w:rsidRPr="00C8776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169BC" w:rsidRDefault="00F169BC" w:rsidP="00F169BC">
      <w:pPr>
        <w:spacing w:line="360" w:lineRule="exact"/>
        <w:ind w:firstLine="851"/>
        <w:jc w:val="both"/>
        <w:rPr>
          <w:color w:val="000000"/>
          <w:sz w:val="28"/>
          <w:szCs w:val="28"/>
        </w:rPr>
      </w:pPr>
      <w:r w:rsidRPr="006950E3">
        <w:rPr>
          <w:color w:val="000000"/>
          <w:sz w:val="28"/>
          <w:szCs w:val="28"/>
        </w:rPr>
        <w:t>Ответственный за разработку:</w:t>
      </w:r>
      <w:r w:rsidRPr="006678D0">
        <w:rPr>
          <w:b/>
          <w:color w:val="000000"/>
          <w:sz w:val="28"/>
          <w:szCs w:val="28"/>
        </w:rPr>
        <w:t xml:space="preserve"> </w:t>
      </w:r>
      <w:r w:rsidRPr="006678D0">
        <w:rPr>
          <w:color w:val="000000"/>
          <w:sz w:val="28"/>
          <w:szCs w:val="28"/>
        </w:rPr>
        <w:t>заведую</w:t>
      </w:r>
      <w:r>
        <w:rPr>
          <w:color w:val="000000"/>
          <w:sz w:val="28"/>
          <w:szCs w:val="28"/>
        </w:rPr>
        <w:t>щий отделом жилищно-коммунального, дорожного хозяйства, транспорта, связи и благоустройства</w:t>
      </w:r>
    </w:p>
    <w:p w:rsidR="00F169BC" w:rsidRDefault="00F169BC" w:rsidP="00F169BC">
      <w:pPr>
        <w:spacing w:line="360" w:lineRule="exact"/>
        <w:ind w:firstLine="851"/>
        <w:jc w:val="both"/>
        <w:rPr>
          <w:color w:val="000000"/>
          <w:sz w:val="28"/>
          <w:szCs w:val="28"/>
        </w:rPr>
      </w:pPr>
      <w:r w:rsidRPr="006950E3">
        <w:rPr>
          <w:color w:val="000000"/>
          <w:sz w:val="28"/>
          <w:szCs w:val="28"/>
        </w:rPr>
        <w:t>Адрес электронной почты для отправки предложений участниками публичного обсуждения:</w:t>
      </w:r>
      <w:r>
        <w:rPr>
          <w:b/>
          <w:color w:val="000000"/>
          <w:sz w:val="28"/>
          <w:szCs w:val="28"/>
        </w:rPr>
        <w:t xml:space="preserve"> </w:t>
      </w:r>
      <w:hyperlink r:id="rId6" w:history="1">
        <w:r w:rsidRPr="00921FBF">
          <w:rPr>
            <w:rStyle w:val="a3"/>
            <w:sz w:val="28"/>
            <w:szCs w:val="28"/>
          </w:rPr>
          <w:t>jkh_upr@boradmin.ru</w:t>
        </w:r>
      </w:hyperlink>
    </w:p>
    <w:p w:rsidR="00F169BC" w:rsidRDefault="00F169BC" w:rsidP="00F169BC">
      <w:pPr>
        <w:spacing w:line="360" w:lineRule="exact"/>
        <w:ind w:firstLine="851"/>
        <w:jc w:val="both"/>
        <w:rPr>
          <w:color w:val="000000"/>
          <w:sz w:val="28"/>
          <w:szCs w:val="28"/>
        </w:rPr>
      </w:pPr>
      <w:r w:rsidRPr="006950E3">
        <w:rPr>
          <w:color w:val="000000"/>
          <w:sz w:val="28"/>
          <w:szCs w:val="28"/>
        </w:rPr>
        <w:t>Почтовый адрес для отправки предложений участниками публичного обсуждения:</w:t>
      </w:r>
      <w:r>
        <w:rPr>
          <w:color w:val="000000"/>
          <w:sz w:val="28"/>
          <w:szCs w:val="28"/>
        </w:rPr>
        <w:t xml:space="preserve"> </w:t>
      </w:r>
      <w:r w:rsidRPr="00A4135E">
        <w:rPr>
          <w:color w:val="000000"/>
          <w:sz w:val="28"/>
          <w:szCs w:val="28"/>
        </w:rPr>
        <w:t xml:space="preserve">174411, Новгородская область, город Боровичи, ул. </w:t>
      </w:r>
      <w:proofErr w:type="spellStart"/>
      <w:r w:rsidRPr="00A4135E">
        <w:rPr>
          <w:color w:val="000000"/>
          <w:sz w:val="28"/>
          <w:szCs w:val="28"/>
        </w:rPr>
        <w:t>Коммунарная</w:t>
      </w:r>
      <w:proofErr w:type="spellEnd"/>
      <w:r w:rsidRPr="00A4135E">
        <w:rPr>
          <w:color w:val="000000"/>
          <w:sz w:val="28"/>
          <w:szCs w:val="28"/>
        </w:rPr>
        <w:t xml:space="preserve">, д. 48, </w:t>
      </w:r>
      <w:r>
        <w:rPr>
          <w:color w:val="000000"/>
          <w:sz w:val="28"/>
          <w:szCs w:val="28"/>
        </w:rPr>
        <w:t>отдел жилищно-коммунального, дорожного хозяйства, транспорта, связи и благоустройства</w:t>
      </w:r>
    </w:p>
    <w:p w:rsidR="00F169BC" w:rsidRDefault="00F169BC" w:rsidP="00F169BC">
      <w:pPr>
        <w:spacing w:line="360" w:lineRule="exact"/>
        <w:ind w:firstLine="851"/>
        <w:jc w:val="both"/>
        <w:rPr>
          <w:color w:val="000000"/>
          <w:sz w:val="28"/>
          <w:szCs w:val="28"/>
        </w:rPr>
      </w:pPr>
      <w:r w:rsidRPr="006950E3">
        <w:rPr>
          <w:color w:val="000000"/>
          <w:sz w:val="28"/>
          <w:szCs w:val="28"/>
        </w:rPr>
        <w:t>Контактный телефон сотрудника, ответственного за разработку  проекта нормативного правового акта:</w:t>
      </w:r>
      <w:r>
        <w:rPr>
          <w:color w:val="000000"/>
          <w:sz w:val="28"/>
          <w:szCs w:val="28"/>
        </w:rPr>
        <w:t xml:space="preserve"> 91-216</w:t>
      </w:r>
    </w:p>
    <w:p w:rsidR="00F169BC" w:rsidRDefault="00F169BC" w:rsidP="00F169BC">
      <w:pPr>
        <w:spacing w:line="360" w:lineRule="exact"/>
        <w:ind w:firstLine="851"/>
        <w:jc w:val="both"/>
        <w:rPr>
          <w:color w:val="000000"/>
          <w:sz w:val="28"/>
          <w:szCs w:val="28"/>
        </w:rPr>
      </w:pPr>
      <w:r w:rsidRPr="006950E3">
        <w:rPr>
          <w:color w:val="000000"/>
          <w:sz w:val="28"/>
          <w:szCs w:val="28"/>
        </w:rPr>
        <w:t>Дополнительные документы:</w:t>
      </w:r>
      <w:r>
        <w:rPr>
          <w:color w:val="000000"/>
          <w:sz w:val="28"/>
          <w:szCs w:val="28"/>
        </w:rPr>
        <w:t xml:space="preserve"> -</w:t>
      </w:r>
    </w:p>
    <w:p w:rsidR="00F169BC" w:rsidRDefault="00F169BC" w:rsidP="00F169BC">
      <w:pPr>
        <w:tabs>
          <w:tab w:val="left" w:pos="708"/>
          <w:tab w:val="left" w:pos="2205"/>
        </w:tabs>
        <w:autoSpaceDE w:val="0"/>
        <w:autoSpaceDN w:val="0"/>
        <w:adjustRightInd w:val="0"/>
        <w:spacing w:line="360" w:lineRule="exact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повышения эффективности проведения процедур оценки регулирующего воздействия проектов муниципальных нормативных правовых актов</w:t>
      </w:r>
      <w:proofErr w:type="gramEnd"/>
      <w:r>
        <w:rPr>
          <w:color w:val="000000"/>
          <w:sz w:val="28"/>
          <w:szCs w:val="28"/>
        </w:rPr>
        <w:t xml:space="preserve"> и экспертизы действующих муниципальных нормативных правовых актов, а также внедрения практики обсуждения вводимого правого регулирования и направления конструктивных предложений со стороны бизнеса просим ответить на вопросы в приложении к письму</w:t>
      </w:r>
      <w:r>
        <w:rPr>
          <w:color w:val="000000"/>
          <w:sz w:val="28"/>
          <w:szCs w:val="28"/>
        </w:rPr>
        <w:t>.</w:t>
      </w:r>
    </w:p>
    <w:p w:rsidR="00F169BC" w:rsidRDefault="00F169BC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169BC" w:rsidRDefault="00F169BC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169BC" w:rsidRDefault="00F169BC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169BC" w:rsidRDefault="00F169BC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169BC" w:rsidRDefault="00F169BC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169BC" w:rsidRDefault="00F169BC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169BC" w:rsidRDefault="00F169BC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169BC" w:rsidRDefault="00F169BC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630575" w:rsidRDefault="00630575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630575" w:rsidRDefault="00630575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630575" w:rsidRDefault="00630575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169BC" w:rsidRDefault="00F169BC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169BC" w:rsidRDefault="00F169BC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169BC" w:rsidRDefault="00F169BC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169BC" w:rsidRDefault="00F169BC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169BC" w:rsidRDefault="00F169BC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169BC" w:rsidRDefault="00F169BC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169BC" w:rsidRDefault="00F169BC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1D0306" w:rsidRDefault="001D0306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вопросов</w:t>
      </w:r>
    </w:p>
    <w:p w:rsidR="001D0306" w:rsidRDefault="001D0306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для участников публичных консультаций</w:t>
      </w:r>
    </w:p>
    <w:p w:rsidR="001D0306" w:rsidRPr="004E775B" w:rsidRDefault="001D0306" w:rsidP="001D0306">
      <w:pPr>
        <w:autoSpaceDE w:val="0"/>
        <w:autoSpaceDN w:val="0"/>
        <w:adjustRightInd w:val="0"/>
        <w:spacing w:line="280" w:lineRule="exact"/>
        <w:jc w:val="center"/>
        <w:rPr>
          <w:i/>
          <w:lang w:eastAsia="ar-SA"/>
        </w:rPr>
      </w:pPr>
      <w:r>
        <w:rPr>
          <w:bCs/>
          <w:sz w:val="28"/>
          <w:szCs w:val="28"/>
        </w:rPr>
        <w:t xml:space="preserve">«порядок </w:t>
      </w:r>
      <w:r>
        <w:rPr>
          <w:sz w:val="28"/>
          <w:szCs w:val="28"/>
        </w:rPr>
        <w:t>предоставления</w:t>
      </w:r>
      <w:r w:rsidRPr="00DB4269">
        <w:rPr>
          <w:sz w:val="28"/>
          <w:szCs w:val="28"/>
        </w:rPr>
        <w:t xml:space="preserve"> субсидии юр</w:t>
      </w:r>
      <w:r>
        <w:rPr>
          <w:sz w:val="28"/>
          <w:szCs w:val="28"/>
        </w:rPr>
        <w:t xml:space="preserve">идическим лицам (за исключением </w:t>
      </w:r>
      <w:r w:rsidRPr="00DB4269">
        <w:rPr>
          <w:sz w:val="28"/>
          <w:szCs w:val="28"/>
        </w:rPr>
        <w:t>государственных (муниципальных) учреждений), индивидуальным</w:t>
      </w:r>
      <w:r>
        <w:rPr>
          <w:sz w:val="28"/>
          <w:szCs w:val="28"/>
        </w:rPr>
        <w:t xml:space="preserve"> </w:t>
      </w:r>
      <w:r w:rsidRPr="00DB4269">
        <w:rPr>
          <w:sz w:val="28"/>
          <w:szCs w:val="28"/>
        </w:rPr>
        <w:t>предпринимателям</w:t>
      </w:r>
      <w:r w:rsidRPr="00DB4269">
        <w:rPr>
          <w:b/>
          <w:bCs/>
          <w:color w:val="000000"/>
          <w:kern w:val="36"/>
          <w:sz w:val="28"/>
          <w:szCs w:val="28"/>
        </w:rPr>
        <w:t xml:space="preserve"> </w:t>
      </w:r>
      <w:r w:rsidRPr="00DB4269">
        <w:rPr>
          <w:bCs/>
          <w:color w:val="000000"/>
          <w:kern w:val="36"/>
          <w:sz w:val="28"/>
          <w:szCs w:val="28"/>
        </w:rPr>
        <w:t xml:space="preserve">на компенсацию </w:t>
      </w:r>
      <w:r w:rsidRPr="00DB4269">
        <w:rPr>
          <w:bCs/>
          <w:sz w:val="28"/>
          <w:szCs w:val="28"/>
        </w:rPr>
        <w:t xml:space="preserve">недополученных </w:t>
      </w:r>
      <w:r w:rsidRPr="00DB4269">
        <w:rPr>
          <w:bCs/>
          <w:color w:val="000000"/>
          <w:kern w:val="36"/>
          <w:sz w:val="28"/>
          <w:szCs w:val="28"/>
        </w:rPr>
        <w:t>доходов</w:t>
      </w:r>
      <w:r w:rsidRPr="00DB42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B4269">
        <w:rPr>
          <w:bCs/>
          <w:sz w:val="28"/>
          <w:szCs w:val="28"/>
        </w:rPr>
        <w:t xml:space="preserve"> оказывающим льготной категории граждан услуги общих отделений</w:t>
      </w:r>
      <w:r>
        <w:rPr>
          <w:bCs/>
          <w:sz w:val="28"/>
          <w:szCs w:val="28"/>
        </w:rPr>
        <w:t xml:space="preserve"> </w:t>
      </w:r>
      <w:r w:rsidRPr="00DB4269">
        <w:rPr>
          <w:bCs/>
          <w:sz w:val="28"/>
          <w:szCs w:val="28"/>
        </w:rPr>
        <w:t xml:space="preserve">бань </w:t>
      </w:r>
      <w:r w:rsidRPr="00DB4269">
        <w:rPr>
          <w:bCs/>
          <w:color w:val="000000"/>
          <w:kern w:val="36"/>
          <w:sz w:val="28"/>
          <w:szCs w:val="28"/>
        </w:rPr>
        <w:t>на территории города Боровичи</w:t>
      </w:r>
      <w:r>
        <w:rPr>
          <w:bCs/>
          <w:color w:val="000000"/>
          <w:kern w:val="36"/>
          <w:sz w:val="28"/>
          <w:szCs w:val="28"/>
        </w:rPr>
        <w:t>»</w:t>
      </w:r>
    </w:p>
    <w:p w:rsidR="001D0306" w:rsidRDefault="001D0306" w:rsidP="001D0306">
      <w:pPr>
        <w:autoSpaceDE w:val="0"/>
        <w:autoSpaceDN w:val="0"/>
        <w:adjustRightInd w:val="0"/>
        <w:spacing w:line="320" w:lineRule="exact"/>
        <w:jc w:val="both"/>
        <w:rPr>
          <w:sz w:val="28"/>
          <w:szCs w:val="28"/>
          <w:lang w:eastAsia="ar-SA"/>
        </w:rPr>
      </w:pPr>
    </w:p>
    <w:p w:rsidR="001D0306" w:rsidRPr="00790EB7" w:rsidRDefault="001D0306" w:rsidP="001D0306">
      <w:pPr>
        <w:autoSpaceDE w:val="0"/>
        <w:autoSpaceDN w:val="0"/>
        <w:adjustRightInd w:val="0"/>
        <w:spacing w:line="320" w:lineRule="exac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 </w:t>
      </w:r>
      <w:r>
        <w:rPr>
          <w:color w:val="000000"/>
          <w:sz w:val="28"/>
          <w:szCs w:val="28"/>
        </w:rPr>
        <w:t>jkh_upr@boradmin.ru</w:t>
      </w:r>
      <w:r>
        <w:rPr>
          <w:sz w:val="28"/>
          <w:szCs w:val="28"/>
          <w:lang w:eastAsia="ar-SA"/>
        </w:rPr>
        <w:t xml:space="preserve"> или по адресу: </w:t>
      </w:r>
      <w:r w:rsidRPr="00A4135E">
        <w:rPr>
          <w:color w:val="000000"/>
          <w:sz w:val="28"/>
          <w:szCs w:val="28"/>
        </w:rPr>
        <w:t xml:space="preserve">174411, Новгородская область, город Боровичи, ул. </w:t>
      </w:r>
      <w:proofErr w:type="spellStart"/>
      <w:r w:rsidRPr="00A4135E">
        <w:rPr>
          <w:color w:val="000000"/>
          <w:sz w:val="28"/>
          <w:szCs w:val="28"/>
        </w:rPr>
        <w:t>Комм</w:t>
      </w:r>
      <w:r>
        <w:rPr>
          <w:color w:val="000000"/>
          <w:sz w:val="28"/>
          <w:szCs w:val="28"/>
        </w:rPr>
        <w:t>унарная</w:t>
      </w:r>
      <w:proofErr w:type="spellEnd"/>
      <w:r>
        <w:rPr>
          <w:color w:val="000000"/>
          <w:sz w:val="28"/>
          <w:szCs w:val="28"/>
        </w:rPr>
        <w:t>, д. 48</w:t>
      </w:r>
      <w:r w:rsidR="00BE0567">
        <w:rPr>
          <w:color w:val="000000"/>
          <w:sz w:val="28"/>
          <w:szCs w:val="28"/>
        </w:rPr>
        <w:t>, каб.7</w:t>
      </w:r>
      <w:r>
        <w:rPr>
          <w:color w:val="000000"/>
          <w:sz w:val="28"/>
          <w:szCs w:val="28"/>
        </w:rPr>
        <w:t xml:space="preserve">, отдел жилищно-коммунального, дорожного хозяйства, транспорта, связи и благоустройства </w:t>
      </w:r>
      <w:r w:rsidR="00BE0567">
        <w:rPr>
          <w:color w:val="000000"/>
          <w:sz w:val="28"/>
          <w:szCs w:val="28"/>
        </w:rPr>
        <w:t xml:space="preserve">не позднее </w:t>
      </w:r>
      <w:r>
        <w:rPr>
          <w:color w:val="000000"/>
          <w:sz w:val="28"/>
          <w:szCs w:val="28"/>
        </w:rPr>
        <w:t xml:space="preserve">13 ноября </w:t>
      </w:r>
      <w:r w:rsidRPr="00A4135E">
        <w:rPr>
          <w:color w:val="000000"/>
          <w:sz w:val="28"/>
          <w:szCs w:val="28"/>
        </w:rPr>
        <w:t>2018 года</w:t>
      </w:r>
      <w:r>
        <w:rPr>
          <w:color w:val="000000"/>
          <w:sz w:val="28"/>
          <w:szCs w:val="28"/>
        </w:rPr>
        <w:t xml:space="preserve"> включительно</w:t>
      </w:r>
      <w:r>
        <w:rPr>
          <w:sz w:val="28"/>
          <w:szCs w:val="28"/>
          <w:lang w:eastAsia="ar-SA"/>
        </w:rPr>
        <w:t>.</w:t>
      </w:r>
    </w:p>
    <w:p w:rsidR="001D0306" w:rsidRPr="00A16F9A" w:rsidRDefault="001D0306" w:rsidP="001D0306">
      <w:pPr>
        <w:tabs>
          <w:tab w:val="left" w:pos="708"/>
          <w:tab w:val="left" w:pos="2205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Также возможно заполнить данную форму на и</w:t>
      </w:r>
      <w:r w:rsidRPr="001C226D">
        <w:rPr>
          <w:bCs/>
          <w:sz w:val="28"/>
          <w:szCs w:val="28"/>
        </w:rPr>
        <w:t>нтернет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портале</w:t>
      </w:r>
      <w:proofErr w:type="gramEnd"/>
      <w:r>
        <w:rPr>
          <w:bCs/>
          <w:sz w:val="28"/>
          <w:szCs w:val="28"/>
        </w:rPr>
        <w:t xml:space="preserve"> для публичного обсуждения проектов и действующих нормативных актов Новгородской области по адресу:</w:t>
      </w:r>
      <w:r w:rsidRPr="00A16F9A">
        <w:rPr>
          <w:bCs/>
          <w:sz w:val="28"/>
          <w:szCs w:val="28"/>
        </w:rPr>
        <w:t xml:space="preserve"> </w:t>
      </w:r>
      <w:hyperlink r:id="rId7" w:history="1">
        <w:r w:rsidRPr="00D90070">
          <w:rPr>
            <w:rStyle w:val="a3"/>
            <w:bCs/>
            <w:sz w:val="28"/>
            <w:szCs w:val="28"/>
            <w:lang w:val="en-US"/>
          </w:rPr>
          <w:t>http</w:t>
        </w:r>
        <w:r w:rsidRPr="00D90070">
          <w:rPr>
            <w:rStyle w:val="a3"/>
            <w:bCs/>
            <w:sz w:val="28"/>
            <w:szCs w:val="28"/>
          </w:rPr>
          <w:t>://</w:t>
        </w:r>
        <w:r w:rsidRPr="00D90070">
          <w:rPr>
            <w:rStyle w:val="a3"/>
            <w:bCs/>
            <w:sz w:val="28"/>
            <w:szCs w:val="28"/>
            <w:lang w:val="en-US"/>
          </w:rPr>
          <w:t>regulation</w:t>
        </w:r>
        <w:r w:rsidRPr="00D90070">
          <w:rPr>
            <w:rStyle w:val="a3"/>
            <w:bCs/>
            <w:sz w:val="28"/>
            <w:szCs w:val="28"/>
          </w:rPr>
          <w:t>.</w:t>
        </w:r>
        <w:proofErr w:type="spellStart"/>
        <w:r w:rsidRPr="00D90070">
          <w:rPr>
            <w:rStyle w:val="a3"/>
            <w:bCs/>
            <w:sz w:val="28"/>
            <w:szCs w:val="28"/>
            <w:lang w:val="en-US"/>
          </w:rPr>
          <w:t>novreg</w:t>
        </w:r>
        <w:proofErr w:type="spellEnd"/>
        <w:r w:rsidRPr="00D90070">
          <w:rPr>
            <w:rStyle w:val="a3"/>
            <w:bCs/>
            <w:sz w:val="28"/>
            <w:szCs w:val="28"/>
          </w:rPr>
          <w:t>.</w:t>
        </w:r>
        <w:proofErr w:type="spellStart"/>
        <w:r w:rsidRPr="00D90070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  <w:r w:rsidRPr="00D90070">
          <w:rPr>
            <w:rStyle w:val="a3"/>
            <w:bCs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не позднее 13</w:t>
      </w:r>
      <w:r w:rsidRPr="007C7B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ноября </w:t>
      </w:r>
      <w:r w:rsidRPr="00A4135E">
        <w:rPr>
          <w:color w:val="000000"/>
          <w:sz w:val="28"/>
          <w:szCs w:val="28"/>
        </w:rPr>
        <w:t>2018 года</w:t>
      </w:r>
      <w:r>
        <w:rPr>
          <w:color w:val="000000"/>
          <w:sz w:val="28"/>
          <w:szCs w:val="28"/>
        </w:rPr>
        <w:t xml:space="preserve"> включительно</w:t>
      </w:r>
    </w:p>
    <w:p w:rsidR="001D0306" w:rsidRDefault="001D0306" w:rsidP="001D0306">
      <w:pPr>
        <w:autoSpaceDE w:val="0"/>
        <w:autoSpaceDN w:val="0"/>
        <w:adjustRightInd w:val="0"/>
        <w:spacing w:line="320" w:lineRule="exac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1D0306" w:rsidRDefault="001D0306" w:rsidP="001D0306">
      <w:pPr>
        <w:autoSpaceDE w:val="0"/>
        <w:autoSpaceDN w:val="0"/>
        <w:adjustRightInd w:val="0"/>
        <w:spacing w:line="32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Контактная информация:</w:t>
      </w:r>
    </w:p>
    <w:p w:rsidR="001D0306" w:rsidRDefault="001D0306" w:rsidP="001D0306">
      <w:pP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</w:t>
      </w:r>
    </w:p>
    <w:p w:rsidR="001D0306" w:rsidRDefault="001D0306" w:rsidP="001D0306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1D0306" w:rsidRDefault="001D0306" w:rsidP="001D0306">
      <w:pP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Сфера деятельности </w:t>
      </w:r>
    </w:p>
    <w:p w:rsidR="001D0306" w:rsidRDefault="001D0306" w:rsidP="001D0306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</w:p>
    <w:p w:rsidR="001D0306" w:rsidRDefault="001D0306" w:rsidP="001D0306">
      <w:pP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Фамилия, имя, отчество контактного лица </w:t>
      </w:r>
    </w:p>
    <w:p w:rsidR="001D0306" w:rsidRDefault="001D0306" w:rsidP="001D0306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</w:p>
    <w:p w:rsidR="001D0306" w:rsidRDefault="001D0306" w:rsidP="001D0306">
      <w:pP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Номер контактного телефона </w:t>
      </w:r>
    </w:p>
    <w:p w:rsidR="001D0306" w:rsidRDefault="001D0306" w:rsidP="001D0306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</w:p>
    <w:p w:rsidR="001D0306" w:rsidRDefault="001D0306" w:rsidP="001D0306">
      <w:pP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Адрес электронной почты </w:t>
      </w:r>
    </w:p>
    <w:p w:rsidR="001D0306" w:rsidRDefault="001D0306" w:rsidP="001D0306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</w:p>
    <w:p w:rsidR="001D0306" w:rsidRDefault="001D0306" w:rsidP="001D0306">
      <w:pP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Является ли предполагаемое регулирование оптимальным способом решения проблемы?</w:t>
      </w:r>
      <w:r w:rsidRPr="007F3C14">
        <w:rPr>
          <w:sz w:val="28"/>
          <w:szCs w:val="28"/>
          <w:lang w:eastAsia="ar-SA"/>
        </w:rPr>
        <w:t xml:space="preserve"> </w:t>
      </w:r>
      <w:r w:rsidRPr="00752E7C">
        <w:rPr>
          <w:sz w:val="28"/>
          <w:szCs w:val="28"/>
          <w:lang w:eastAsia="ar-SA"/>
        </w:rPr>
        <w:t>Существуют ли иные варианты достижения заявленных целей правового регулирования?</w:t>
      </w:r>
    </w:p>
    <w:p w:rsidR="001D0306" w:rsidRDefault="001D0306" w:rsidP="001D0306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</w:p>
    <w:p w:rsidR="001D0306" w:rsidRDefault="001D0306" w:rsidP="001D0306">
      <w:pP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Какие риски и негативные последствия могут возникнуть в случае принятия предполагаемого регулирования?</w:t>
      </w:r>
    </w:p>
    <w:p w:rsidR="001D0306" w:rsidRDefault="001D0306" w:rsidP="001D0306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</w:p>
    <w:p w:rsidR="001D0306" w:rsidRDefault="001D0306" w:rsidP="001D0306">
      <w:pP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1D0306" w:rsidRDefault="001D0306" w:rsidP="001D0306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</w:p>
    <w:p w:rsidR="001D0306" w:rsidRDefault="001D0306" w:rsidP="001D0306">
      <w:pP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Существуют ли альтернативные (менее затратные и (или) более эффективные) способы решения проблемы?</w:t>
      </w:r>
    </w:p>
    <w:p w:rsidR="001D0306" w:rsidRDefault="001D0306" w:rsidP="001D0306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</w:p>
    <w:p w:rsidR="001D0306" w:rsidRDefault="001D0306" w:rsidP="001D0306">
      <w:pPr>
        <w:autoSpaceDE w:val="0"/>
        <w:autoSpaceDN w:val="0"/>
        <w:adjustRightInd w:val="0"/>
        <w:spacing w:line="32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Ваше общее мнение по предполагаемому регулированию</w:t>
      </w:r>
    </w:p>
    <w:p w:rsidR="001D0306" w:rsidRDefault="001D0306" w:rsidP="001D0306">
      <w:pPr>
        <w:pBdr>
          <w:bottom w:val="single" w:sz="4" w:space="1" w:color="auto"/>
        </w:pBdr>
        <w:spacing w:line="254" w:lineRule="auto"/>
        <w:jc w:val="center"/>
        <w:rPr>
          <w:color w:val="000000"/>
          <w:sz w:val="28"/>
          <w:szCs w:val="28"/>
        </w:rPr>
      </w:pPr>
    </w:p>
    <w:p w:rsidR="00F62F70" w:rsidRDefault="001D0306" w:rsidP="001D0306">
      <w:pPr>
        <w:spacing w:line="254" w:lineRule="auto"/>
        <w:jc w:val="center"/>
      </w:pPr>
      <w:r w:rsidRPr="00A4135E">
        <w:rPr>
          <w:color w:val="000000"/>
          <w:sz w:val="28"/>
          <w:szCs w:val="28"/>
        </w:rPr>
        <w:t>____________________</w:t>
      </w:r>
    </w:p>
    <w:sectPr w:rsidR="00F62F70" w:rsidSect="006950E3">
      <w:pgSz w:w="11906" w:h="16838"/>
      <w:pgMar w:top="567" w:right="1133" w:bottom="107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06"/>
    <w:rsid w:val="001D0306"/>
    <w:rsid w:val="00630575"/>
    <w:rsid w:val="00AC7343"/>
    <w:rsid w:val="00BE0567"/>
    <w:rsid w:val="00EB13B2"/>
    <w:rsid w:val="00F1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0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0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novre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kh_upr@boradmin.ru" TargetMode="External"/><Relationship Id="rId5" Type="http://schemas.openxmlformats.org/officeDocument/2006/relationships/hyperlink" Target="http://regulation.nov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Отдел ЖКХ</cp:lastModifiedBy>
  <cp:revision>2</cp:revision>
  <dcterms:created xsi:type="dcterms:W3CDTF">2018-11-07T11:39:00Z</dcterms:created>
  <dcterms:modified xsi:type="dcterms:W3CDTF">2018-11-07T11:39:00Z</dcterms:modified>
</cp:coreProperties>
</file>