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pPr w:leftFromText="180" w:rightFromText="180" w:vertAnchor="text" w:horzAnchor="page" w:tblpX="6618" w:tblpY="-33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53"/>
      </w:tblGrid>
      <w:tr w:rsidR="00B501E1" w14:paraId="7E37EB46" w14:textId="77777777" w:rsidTr="005F42CC">
        <w:tc>
          <w:tcPr>
            <w:tcW w:w="4853" w:type="dxa"/>
          </w:tcPr>
          <w:p w14:paraId="3A376172" w14:textId="5D58C63B" w:rsidR="00B501E1" w:rsidRDefault="00B501E1" w:rsidP="005F42CC">
            <w:pPr>
              <w:pStyle w:val="a3"/>
              <w:spacing w:before="120" w:line="280" w:lineRule="exact"/>
              <w:rPr>
                <w:rFonts w:ascii="Times New Roman" w:hAnsi="Times New Roman" w:cs="Times New Roman"/>
                <w:sz w:val="28"/>
                <w:szCs w:val="28"/>
              </w:rPr>
            </w:pPr>
            <w:r>
              <w:rPr>
                <w:rFonts w:ascii="Times New Roman" w:hAnsi="Times New Roman" w:cs="Times New Roman"/>
                <w:sz w:val="28"/>
                <w:szCs w:val="28"/>
              </w:rPr>
              <w:t xml:space="preserve">                       УТВЕРЖДАЮ                                                </w:t>
            </w:r>
            <w:r w:rsidR="00140722">
              <w:rPr>
                <w:rFonts w:ascii="Times New Roman" w:hAnsi="Times New Roman" w:cs="Times New Roman"/>
                <w:sz w:val="28"/>
                <w:szCs w:val="28"/>
              </w:rPr>
              <w:t xml:space="preserve">Заместитель </w:t>
            </w:r>
            <w:r w:rsidR="00C84804">
              <w:rPr>
                <w:rFonts w:ascii="Times New Roman" w:hAnsi="Times New Roman" w:cs="Times New Roman"/>
                <w:sz w:val="28"/>
                <w:szCs w:val="28"/>
              </w:rPr>
              <w:t>Глав</w:t>
            </w:r>
            <w:r w:rsidR="00140722">
              <w:rPr>
                <w:rFonts w:ascii="Times New Roman" w:hAnsi="Times New Roman" w:cs="Times New Roman"/>
                <w:sz w:val="28"/>
                <w:szCs w:val="28"/>
              </w:rPr>
              <w:t>ы</w:t>
            </w:r>
            <w:r>
              <w:rPr>
                <w:rFonts w:ascii="Times New Roman" w:hAnsi="Times New Roman" w:cs="Times New Roman"/>
                <w:sz w:val="28"/>
                <w:szCs w:val="28"/>
              </w:rPr>
              <w:t xml:space="preserve"> </w:t>
            </w:r>
            <w:r w:rsidR="00140722">
              <w:rPr>
                <w:rFonts w:ascii="Times New Roman" w:hAnsi="Times New Roman" w:cs="Times New Roman"/>
                <w:sz w:val="28"/>
                <w:szCs w:val="28"/>
              </w:rPr>
              <w:t>администрации</w:t>
            </w:r>
            <w:r>
              <w:rPr>
                <w:rFonts w:ascii="Times New Roman" w:hAnsi="Times New Roman" w:cs="Times New Roman"/>
                <w:sz w:val="28"/>
                <w:szCs w:val="28"/>
              </w:rPr>
              <w:t xml:space="preserve"> муниципального района</w:t>
            </w:r>
          </w:p>
          <w:p w14:paraId="5B2CE671" w14:textId="5592B599" w:rsidR="00B501E1" w:rsidRDefault="00B501E1" w:rsidP="00C13B92">
            <w:pPr>
              <w:pStyle w:val="a3"/>
              <w:spacing w:line="360" w:lineRule="exact"/>
              <w:rPr>
                <w:rFonts w:ascii="Times New Roman" w:hAnsi="Times New Roman" w:cs="Times New Roman"/>
                <w:sz w:val="28"/>
                <w:szCs w:val="28"/>
              </w:rPr>
            </w:pPr>
            <w:r>
              <w:rPr>
                <w:rFonts w:ascii="Times New Roman" w:hAnsi="Times New Roman" w:cs="Times New Roman"/>
                <w:sz w:val="28"/>
                <w:szCs w:val="28"/>
              </w:rPr>
              <w:t>_________________</w:t>
            </w:r>
            <w:r w:rsidR="00140722">
              <w:rPr>
                <w:rFonts w:ascii="Times New Roman" w:hAnsi="Times New Roman" w:cs="Times New Roman"/>
                <w:sz w:val="28"/>
                <w:szCs w:val="28"/>
              </w:rPr>
              <w:t>О.В. Рыбакова</w:t>
            </w:r>
          </w:p>
          <w:p w14:paraId="64916BDE" w14:textId="4DF62D09" w:rsidR="00B501E1" w:rsidRDefault="002D7BB4" w:rsidP="00C13B92">
            <w:pPr>
              <w:pStyle w:val="a3"/>
              <w:spacing w:line="360" w:lineRule="exact"/>
              <w:rPr>
                <w:rFonts w:ascii="Times New Roman" w:hAnsi="Times New Roman" w:cs="Times New Roman"/>
                <w:sz w:val="28"/>
                <w:szCs w:val="28"/>
              </w:rPr>
            </w:pPr>
            <w:r>
              <w:rPr>
                <w:rFonts w:ascii="Times New Roman" w:hAnsi="Times New Roman" w:cs="Times New Roman"/>
                <w:sz w:val="28"/>
                <w:szCs w:val="28"/>
              </w:rPr>
              <w:t>«_</w:t>
            </w:r>
            <w:r w:rsidR="00140722">
              <w:rPr>
                <w:rFonts w:ascii="Times New Roman" w:hAnsi="Times New Roman" w:cs="Times New Roman"/>
                <w:sz w:val="28"/>
                <w:szCs w:val="28"/>
              </w:rPr>
              <w:t>17</w:t>
            </w:r>
            <w:r>
              <w:rPr>
                <w:rFonts w:ascii="Times New Roman" w:hAnsi="Times New Roman" w:cs="Times New Roman"/>
                <w:sz w:val="28"/>
                <w:szCs w:val="28"/>
              </w:rPr>
              <w:t>_» _</w:t>
            </w:r>
            <w:r w:rsidR="00140722">
              <w:rPr>
                <w:rFonts w:ascii="Times New Roman" w:hAnsi="Times New Roman" w:cs="Times New Roman"/>
                <w:sz w:val="28"/>
                <w:szCs w:val="28"/>
              </w:rPr>
              <w:t>дека</w:t>
            </w:r>
            <w:r w:rsidR="00C84804" w:rsidRPr="00C84804">
              <w:rPr>
                <w:rFonts w:ascii="Times New Roman" w:hAnsi="Times New Roman" w:cs="Times New Roman"/>
                <w:sz w:val="28"/>
                <w:szCs w:val="28"/>
                <w:u w:val="single"/>
              </w:rPr>
              <w:t>бря</w:t>
            </w:r>
            <w:r>
              <w:rPr>
                <w:rFonts w:ascii="Times New Roman" w:hAnsi="Times New Roman" w:cs="Times New Roman"/>
                <w:sz w:val="28"/>
                <w:szCs w:val="28"/>
              </w:rPr>
              <w:t>_2020</w:t>
            </w:r>
            <w:r w:rsidR="00B501E1">
              <w:rPr>
                <w:rFonts w:ascii="Times New Roman" w:hAnsi="Times New Roman" w:cs="Times New Roman"/>
                <w:sz w:val="28"/>
                <w:szCs w:val="28"/>
              </w:rPr>
              <w:t xml:space="preserve"> года </w:t>
            </w:r>
          </w:p>
          <w:p w14:paraId="39E4164A" w14:textId="77777777" w:rsidR="00B501E1" w:rsidRDefault="00B501E1" w:rsidP="005F42CC">
            <w:pPr>
              <w:pStyle w:val="a3"/>
              <w:jc w:val="center"/>
              <w:rPr>
                <w:rFonts w:ascii="Times New Roman" w:hAnsi="Times New Roman" w:cs="Times New Roman"/>
                <w:sz w:val="28"/>
                <w:szCs w:val="28"/>
              </w:rPr>
            </w:pPr>
          </w:p>
        </w:tc>
      </w:tr>
    </w:tbl>
    <w:p w14:paraId="4249C6D4" w14:textId="77777777" w:rsidR="00B501E1" w:rsidRDefault="00B501E1" w:rsidP="00B501E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14:paraId="235D8A29" w14:textId="77777777" w:rsidR="00B501E1" w:rsidRDefault="00B501E1" w:rsidP="00B501E1">
      <w:pPr>
        <w:pStyle w:val="a3"/>
        <w:jc w:val="center"/>
        <w:rPr>
          <w:rFonts w:ascii="Times New Roman" w:hAnsi="Times New Roman" w:cs="Times New Roman"/>
          <w:sz w:val="28"/>
          <w:szCs w:val="28"/>
        </w:rPr>
      </w:pPr>
    </w:p>
    <w:p w14:paraId="568A03E3" w14:textId="77777777" w:rsidR="00B501E1" w:rsidRDefault="00B501E1" w:rsidP="00B501E1">
      <w:pPr>
        <w:pStyle w:val="a3"/>
        <w:jc w:val="center"/>
        <w:rPr>
          <w:rFonts w:ascii="Times New Roman" w:hAnsi="Times New Roman" w:cs="Times New Roman"/>
          <w:sz w:val="28"/>
          <w:szCs w:val="28"/>
        </w:rPr>
      </w:pPr>
    </w:p>
    <w:p w14:paraId="07C3EFC3" w14:textId="77777777" w:rsidR="00B501E1" w:rsidRDefault="00B501E1" w:rsidP="00B501E1">
      <w:pPr>
        <w:pStyle w:val="a3"/>
        <w:jc w:val="center"/>
        <w:rPr>
          <w:rFonts w:ascii="Times New Roman" w:hAnsi="Times New Roman" w:cs="Times New Roman"/>
          <w:sz w:val="28"/>
          <w:szCs w:val="28"/>
        </w:rPr>
      </w:pPr>
    </w:p>
    <w:p w14:paraId="02D1CC95" w14:textId="77777777" w:rsidR="00B501E1" w:rsidRDefault="00B501E1" w:rsidP="00B501E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14:paraId="77E0C71E" w14:textId="77777777" w:rsidR="00B501E1" w:rsidRDefault="00B501E1" w:rsidP="003731AD">
      <w:pPr>
        <w:spacing w:line="240" w:lineRule="exact"/>
        <w:jc w:val="center"/>
        <w:rPr>
          <w:b/>
          <w:sz w:val="28"/>
          <w:szCs w:val="28"/>
        </w:rPr>
      </w:pPr>
    </w:p>
    <w:p w14:paraId="0543CB14" w14:textId="77777777" w:rsidR="003731AD" w:rsidRDefault="003731AD" w:rsidP="003731AD">
      <w:pPr>
        <w:tabs>
          <w:tab w:val="left" w:pos="540"/>
          <w:tab w:val="left" w:pos="1140"/>
        </w:tabs>
        <w:spacing w:line="240" w:lineRule="exact"/>
        <w:jc w:val="center"/>
        <w:rPr>
          <w:b/>
          <w:sz w:val="28"/>
          <w:lang w:eastAsia="ar-SA"/>
        </w:rPr>
      </w:pPr>
    </w:p>
    <w:p w14:paraId="14D27770" w14:textId="313C89CB" w:rsidR="00B501E1" w:rsidRPr="00752E7C" w:rsidRDefault="00B501E1" w:rsidP="003731AD">
      <w:pPr>
        <w:tabs>
          <w:tab w:val="left" w:pos="540"/>
          <w:tab w:val="left" w:pos="1140"/>
        </w:tabs>
        <w:spacing w:line="240" w:lineRule="exact"/>
        <w:jc w:val="center"/>
        <w:rPr>
          <w:b/>
          <w:sz w:val="28"/>
          <w:lang w:eastAsia="ar-SA"/>
        </w:rPr>
      </w:pPr>
      <w:r w:rsidRPr="00752E7C">
        <w:rPr>
          <w:b/>
          <w:sz w:val="28"/>
          <w:lang w:eastAsia="ar-SA"/>
        </w:rPr>
        <w:t>Заключение</w:t>
      </w:r>
      <w:r w:rsidR="00730EB6">
        <w:rPr>
          <w:b/>
          <w:sz w:val="28"/>
          <w:lang w:eastAsia="ar-SA"/>
        </w:rPr>
        <w:t xml:space="preserve"> №</w:t>
      </w:r>
      <w:r w:rsidR="00140722">
        <w:rPr>
          <w:b/>
          <w:sz w:val="28"/>
          <w:lang w:eastAsia="ar-SA"/>
        </w:rPr>
        <w:t>5</w:t>
      </w:r>
      <w:r w:rsidR="00A60180">
        <w:rPr>
          <w:b/>
          <w:sz w:val="28"/>
          <w:lang w:eastAsia="ar-SA"/>
        </w:rPr>
        <w:t xml:space="preserve"> от </w:t>
      </w:r>
      <w:r w:rsidR="00140722">
        <w:rPr>
          <w:b/>
          <w:sz w:val="28"/>
          <w:lang w:eastAsia="ar-SA"/>
        </w:rPr>
        <w:t>1</w:t>
      </w:r>
      <w:r w:rsidR="00C84804">
        <w:rPr>
          <w:b/>
          <w:sz w:val="28"/>
          <w:lang w:eastAsia="ar-SA"/>
        </w:rPr>
        <w:t>7</w:t>
      </w:r>
      <w:r w:rsidR="00A60180">
        <w:rPr>
          <w:b/>
          <w:sz w:val="28"/>
          <w:lang w:eastAsia="ar-SA"/>
        </w:rPr>
        <w:t>.</w:t>
      </w:r>
      <w:r w:rsidR="00C84804">
        <w:rPr>
          <w:b/>
          <w:sz w:val="28"/>
          <w:lang w:eastAsia="ar-SA"/>
        </w:rPr>
        <w:t>1</w:t>
      </w:r>
      <w:r w:rsidR="00140722">
        <w:rPr>
          <w:b/>
          <w:sz w:val="28"/>
          <w:lang w:eastAsia="ar-SA"/>
        </w:rPr>
        <w:t>2</w:t>
      </w:r>
      <w:r w:rsidR="002D7BB4">
        <w:rPr>
          <w:b/>
          <w:sz w:val="28"/>
          <w:lang w:eastAsia="ar-SA"/>
        </w:rPr>
        <w:t>.2020</w:t>
      </w:r>
    </w:p>
    <w:p w14:paraId="693CCDDD" w14:textId="63F05A6E" w:rsidR="002A67AF" w:rsidRPr="00C84804" w:rsidRDefault="00B501E1" w:rsidP="00C84804">
      <w:pPr>
        <w:spacing w:line="240" w:lineRule="exact"/>
        <w:jc w:val="center"/>
        <w:rPr>
          <w:color w:val="000000"/>
          <w:spacing w:val="-4"/>
          <w:sz w:val="28"/>
          <w:szCs w:val="28"/>
          <w:lang w:bidi="ru-RU"/>
        </w:rPr>
      </w:pPr>
      <w:r w:rsidRPr="005C1FEF">
        <w:rPr>
          <w:sz w:val="28"/>
          <w:lang w:eastAsia="ar-SA"/>
        </w:rPr>
        <w:t xml:space="preserve">об оценке регулирующего воздействия </w:t>
      </w:r>
      <w:r>
        <w:rPr>
          <w:sz w:val="28"/>
          <w:lang w:eastAsia="ar-SA"/>
        </w:rPr>
        <w:t xml:space="preserve">на </w:t>
      </w:r>
      <w:r w:rsidR="00D85DF0">
        <w:rPr>
          <w:sz w:val="28"/>
          <w:lang w:eastAsia="ar-SA"/>
        </w:rPr>
        <w:t xml:space="preserve">проект постановления Администрации муниципального района </w:t>
      </w:r>
      <w:r w:rsidR="00B16B27" w:rsidRPr="007064E5">
        <w:rPr>
          <w:color w:val="000000"/>
          <w:spacing w:val="-4"/>
          <w:sz w:val="28"/>
          <w:szCs w:val="28"/>
          <w:lang w:bidi="ru-RU"/>
        </w:rPr>
        <w:t>«</w:t>
      </w:r>
      <w:r w:rsidR="00A60180">
        <w:rPr>
          <w:color w:val="000000"/>
          <w:spacing w:val="-4"/>
          <w:sz w:val="28"/>
          <w:szCs w:val="28"/>
          <w:lang w:bidi="ru-RU"/>
        </w:rPr>
        <w:t>О</w:t>
      </w:r>
      <w:r w:rsidR="00140722">
        <w:rPr>
          <w:color w:val="000000"/>
          <w:spacing w:val="-4"/>
          <w:sz w:val="28"/>
          <w:szCs w:val="28"/>
          <w:lang w:bidi="ru-RU"/>
        </w:rPr>
        <w:t>б утверждении Порядка размещения, согласования и эксплуатации средств наружной информации на территории города Боровичи, не содержащих сведений рекламного характера</w:t>
      </w:r>
      <w:r w:rsidR="00A60180">
        <w:rPr>
          <w:color w:val="000000"/>
          <w:spacing w:val="-4"/>
          <w:sz w:val="28"/>
          <w:szCs w:val="28"/>
          <w:lang w:bidi="ru-RU"/>
        </w:rPr>
        <w:t>»</w:t>
      </w:r>
    </w:p>
    <w:p w14:paraId="5CB290BE" w14:textId="77777777" w:rsidR="00B501E1" w:rsidRDefault="00B501E1" w:rsidP="00B501E1">
      <w:pPr>
        <w:spacing w:line="240" w:lineRule="exact"/>
        <w:jc w:val="both"/>
        <w:rPr>
          <w:b/>
          <w:sz w:val="28"/>
          <w:szCs w:val="28"/>
        </w:rPr>
      </w:pPr>
    </w:p>
    <w:p w14:paraId="4967B3B9" w14:textId="38D42413" w:rsidR="00B501E1" w:rsidRPr="00140722" w:rsidRDefault="00C13B92" w:rsidP="00C00BD7">
      <w:pPr>
        <w:spacing w:line="360" w:lineRule="exact"/>
        <w:ind w:firstLine="708"/>
        <w:jc w:val="both"/>
        <w:rPr>
          <w:sz w:val="28"/>
          <w:lang w:eastAsia="ar-SA"/>
        </w:rPr>
      </w:pPr>
      <w:r>
        <w:rPr>
          <w:sz w:val="28"/>
          <w:szCs w:val="28"/>
        </w:rPr>
        <w:t>Комитет</w:t>
      </w:r>
      <w:r w:rsidR="00B501E1" w:rsidRPr="00447046">
        <w:rPr>
          <w:sz w:val="28"/>
          <w:szCs w:val="28"/>
        </w:rPr>
        <w:t xml:space="preserve"> экономики Администрации Боровичского муниципального района</w:t>
      </w:r>
      <w:r w:rsidR="00B501E1">
        <w:rPr>
          <w:sz w:val="28"/>
          <w:szCs w:val="28"/>
        </w:rPr>
        <w:t xml:space="preserve"> (далее </w:t>
      </w:r>
      <w:r>
        <w:rPr>
          <w:sz w:val="28"/>
          <w:szCs w:val="28"/>
        </w:rPr>
        <w:t>комитет</w:t>
      </w:r>
      <w:r w:rsidR="00B501E1">
        <w:rPr>
          <w:sz w:val="28"/>
          <w:szCs w:val="28"/>
        </w:rPr>
        <w:t xml:space="preserve"> экономики), являющийся уполномоченным структурным подразделением,</w:t>
      </w:r>
      <w:r w:rsidR="00B501E1" w:rsidRPr="00447046">
        <w:rPr>
          <w:sz w:val="28"/>
          <w:szCs w:val="28"/>
        </w:rPr>
        <w:t xml:space="preserve"> в соответствии с Порядком</w:t>
      </w:r>
      <w:r w:rsidR="00B501E1">
        <w:rPr>
          <w:sz w:val="28"/>
          <w:szCs w:val="28"/>
        </w:rPr>
        <w:t xml:space="preserve">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Боровичского муниципального района, утвержденным постановлением Администрации Боровичского муниципального района </w:t>
      </w:r>
      <w:r w:rsidR="00B501E1" w:rsidRPr="00752E7C">
        <w:rPr>
          <w:rFonts w:eastAsia="Calibri"/>
          <w:sz w:val="28"/>
          <w:szCs w:val="28"/>
        </w:rPr>
        <w:t>от 11.07.2016 №</w:t>
      </w:r>
      <w:r w:rsidR="00B501E1">
        <w:rPr>
          <w:rFonts w:eastAsia="Calibri"/>
          <w:sz w:val="28"/>
          <w:szCs w:val="28"/>
        </w:rPr>
        <w:t xml:space="preserve"> </w:t>
      </w:r>
      <w:r w:rsidR="00B501E1" w:rsidRPr="00752E7C">
        <w:rPr>
          <w:rFonts w:eastAsia="Calibri"/>
          <w:sz w:val="28"/>
          <w:szCs w:val="28"/>
        </w:rPr>
        <w:t>1611</w:t>
      </w:r>
      <w:r w:rsidR="00B501E1">
        <w:rPr>
          <w:rFonts w:eastAsia="Calibri"/>
          <w:sz w:val="28"/>
          <w:szCs w:val="28"/>
        </w:rPr>
        <w:t xml:space="preserve"> (в редакции от 08.12.2016 №3081</w:t>
      </w:r>
      <w:r w:rsidR="003B4F17">
        <w:rPr>
          <w:rFonts w:eastAsia="Calibri"/>
          <w:sz w:val="28"/>
          <w:szCs w:val="28"/>
        </w:rPr>
        <w:t xml:space="preserve">, </w:t>
      </w:r>
      <w:r w:rsidR="003B4F17">
        <w:rPr>
          <w:sz w:val="28"/>
        </w:rPr>
        <w:t>от 14.06.2017 №1754</w:t>
      </w:r>
      <w:r w:rsidR="001C1B73">
        <w:rPr>
          <w:sz w:val="28"/>
        </w:rPr>
        <w:t>,</w:t>
      </w:r>
      <w:r w:rsidR="001C1B73" w:rsidRPr="001C1B73">
        <w:rPr>
          <w:sz w:val="28"/>
        </w:rPr>
        <w:t xml:space="preserve"> </w:t>
      </w:r>
      <w:r w:rsidR="001C1B73">
        <w:rPr>
          <w:sz w:val="28"/>
        </w:rPr>
        <w:t>от 04.08.2017 №2520</w:t>
      </w:r>
      <w:r w:rsidR="00C84804">
        <w:rPr>
          <w:sz w:val="28"/>
        </w:rPr>
        <w:t>, от 03.07.2020 №1666</w:t>
      </w:r>
      <w:r w:rsidR="00B17CE8">
        <w:rPr>
          <w:sz w:val="28"/>
        </w:rPr>
        <w:t xml:space="preserve">, </w:t>
      </w:r>
      <w:r w:rsidR="00B17CE8" w:rsidRPr="00140722">
        <w:rPr>
          <w:sz w:val="28"/>
        </w:rPr>
        <w:t>от 25.11.2020 №3012</w:t>
      </w:r>
      <w:r w:rsidR="00140722" w:rsidRPr="00140722">
        <w:rPr>
          <w:sz w:val="28"/>
        </w:rPr>
        <w:t>,</w:t>
      </w:r>
      <w:r w:rsidR="00140722">
        <w:rPr>
          <w:sz w:val="28"/>
        </w:rPr>
        <w:t xml:space="preserve"> от 07.12.2020 №3136</w:t>
      </w:r>
      <w:r w:rsidR="00B501E1">
        <w:rPr>
          <w:rFonts w:eastAsia="Calibri"/>
          <w:sz w:val="28"/>
          <w:szCs w:val="28"/>
        </w:rPr>
        <w:t xml:space="preserve">) (далее Порядок проведения ОРВ), </w:t>
      </w:r>
      <w:r w:rsidR="00B501E1" w:rsidRPr="00447046">
        <w:rPr>
          <w:sz w:val="28"/>
          <w:szCs w:val="28"/>
        </w:rPr>
        <w:t xml:space="preserve">рассмотрел проект </w:t>
      </w:r>
      <w:r w:rsidR="00D85DF0">
        <w:rPr>
          <w:sz w:val="28"/>
          <w:lang w:eastAsia="ar-SA"/>
        </w:rPr>
        <w:t xml:space="preserve">постановления Администрации муниципального района </w:t>
      </w:r>
      <w:r w:rsidR="00140722">
        <w:rPr>
          <w:sz w:val="28"/>
          <w:lang w:eastAsia="ar-SA"/>
        </w:rPr>
        <w:t>«</w:t>
      </w:r>
      <w:r w:rsidR="00140722">
        <w:rPr>
          <w:color w:val="000000"/>
          <w:spacing w:val="-4"/>
          <w:sz w:val="28"/>
          <w:szCs w:val="28"/>
          <w:lang w:bidi="ru-RU"/>
        </w:rPr>
        <w:t>Об утверждении Порядка размещения, согласования и эксплуатации средств наружной информации на территории города Боровичи, не содержащих сведений рекламного характера»</w:t>
      </w:r>
      <w:r w:rsidR="00D85DF0">
        <w:rPr>
          <w:bCs/>
          <w:sz w:val="28"/>
          <w:szCs w:val="28"/>
        </w:rPr>
        <w:t xml:space="preserve"> </w:t>
      </w:r>
      <w:r w:rsidR="00B501E1">
        <w:rPr>
          <w:sz w:val="28"/>
          <w:szCs w:val="28"/>
        </w:rPr>
        <w:t xml:space="preserve">(далее проект акта), </w:t>
      </w:r>
      <w:r w:rsidR="00B501E1" w:rsidRPr="00752E7C">
        <w:rPr>
          <w:sz w:val="28"/>
          <w:szCs w:val="28"/>
        </w:rPr>
        <w:t>для подготовки настоящего заключения</w:t>
      </w:r>
      <w:r w:rsidR="00B501E1">
        <w:rPr>
          <w:sz w:val="28"/>
          <w:szCs w:val="28"/>
        </w:rPr>
        <w:t xml:space="preserve"> </w:t>
      </w:r>
      <w:r w:rsidR="003344E2">
        <w:rPr>
          <w:sz w:val="28"/>
          <w:szCs w:val="28"/>
        </w:rPr>
        <w:t>и сообщает следующее.</w:t>
      </w:r>
    </w:p>
    <w:p w14:paraId="2A668CDC" w14:textId="77777777" w:rsidR="00B501E1" w:rsidRDefault="00B501E1" w:rsidP="00C00BD7">
      <w:pPr>
        <w:tabs>
          <w:tab w:val="left" w:pos="709"/>
        </w:tabs>
        <w:autoSpaceDE w:val="0"/>
        <w:autoSpaceDN w:val="0"/>
        <w:spacing w:line="360" w:lineRule="exact"/>
        <w:jc w:val="both"/>
        <w:rPr>
          <w:sz w:val="28"/>
          <w:szCs w:val="28"/>
        </w:rPr>
      </w:pPr>
      <w:r>
        <w:rPr>
          <w:sz w:val="28"/>
          <w:szCs w:val="28"/>
        </w:rPr>
        <w:tab/>
      </w:r>
      <w:r w:rsidRPr="00752E7C">
        <w:rPr>
          <w:sz w:val="28"/>
          <w:szCs w:val="28"/>
        </w:rPr>
        <w:t>Проект акта направлен для по</w:t>
      </w:r>
      <w:r>
        <w:rPr>
          <w:sz w:val="28"/>
          <w:szCs w:val="28"/>
        </w:rPr>
        <w:t xml:space="preserve">дготовки настоящего заключения впервые. </w:t>
      </w:r>
    </w:p>
    <w:p w14:paraId="3B36A6CB" w14:textId="66AF74C5" w:rsidR="009A7CCD" w:rsidRDefault="00B501E1" w:rsidP="00C00BD7">
      <w:pPr>
        <w:tabs>
          <w:tab w:val="left" w:pos="709"/>
        </w:tabs>
        <w:autoSpaceDE w:val="0"/>
        <w:autoSpaceDN w:val="0"/>
        <w:spacing w:line="360" w:lineRule="exact"/>
        <w:jc w:val="both"/>
        <w:rPr>
          <w:sz w:val="28"/>
          <w:szCs w:val="28"/>
        </w:rPr>
      </w:pPr>
      <w:r>
        <w:rPr>
          <w:sz w:val="28"/>
          <w:szCs w:val="28"/>
        </w:rPr>
        <w:tab/>
      </w:r>
      <w:r w:rsidRPr="00752E7C">
        <w:rPr>
          <w:sz w:val="28"/>
          <w:szCs w:val="28"/>
        </w:rPr>
        <w:t xml:space="preserve">Разработчиком </w:t>
      </w:r>
      <w:r>
        <w:rPr>
          <w:sz w:val="28"/>
          <w:szCs w:val="28"/>
        </w:rPr>
        <w:t xml:space="preserve">проекта акта является </w:t>
      </w:r>
      <w:r w:rsidR="008513DB">
        <w:rPr>
          <w:sz w:val="28"/>
          <w:szCs w:val="28"/>
        </w:rPr>
        <w:t xml:space="preserve">отдел </w:t>
      </w:r>
      <w:r w:rsidR="00140722">
        <w:rPr>
          <w:sz w:val="28"/>
          <w:szCs w:val="28"/>
        </w:rPr>
        <w:t>архитектуры и градостроительства</w:t>
      </w:r>
      <w:r w:rsidR="00D85DF0">
        <w:rPr>
          <w:sz w:val="28"/>
          <w:szCs w:val="28"/>
        </w:rPr>
        <w:t xml:space="preserve"> </w:t>
      </w:r>
      <w:r w:rsidR="009A7CCD">
        <w:rPr>
          <w:sz w:val="28"/>
          <w:szCs w:val="28"/>
        </w:rPr>
        <w:t xml:space="preserve">Администрации муниципального района. </w:t>
      </w:r>
    </w:p>
    <w:p w14:paraId="3AA98F8A" w14:textId="12927F7D" w:rsidR="00B501E1" w:rsidRDefault="00B501E1" w:rsidP="00C00BD7">
      <w:pPr>
        <w:tabs>
          <w:tab w:val="left" w:pos="709"/>
        </w:tabs>
        <w:autoSpaceDE w:val="0"/>
        <w:autoSpaceDN w:val="0"/>
        <w:spacing w:line="360" w:lineRule="exact"/>
        <w:jc w:val="both"/>
        <w:rPr>
          <w:sz w:val="28"/>
          <w:szCs w:val="28"/>
        </w:rPr>
      </w:pPr>
      <w:r>
        <w:rPr>
          <w:sz w:val="28"/>
          <w:szCs w:val="28"/>
        </w:rPr>
        <w:tab/>
        <w:t>П</w:t>
      </w:r>
      <w:r w:rsidRPr="00752E7C">
        <w:rPr>
          <w:sz w:val="28"/>
          <w:szCs w:val="28"/>
        </w:rPr>
        <w:t>убличн</w:t>
      </w:r>
      <w:r>
        <w:rPr>
          <w:sz w:val="28"/>
          <w:szCs w:val="28"/>
        </w:rPr>
        <w:t xml:space="preserve">ые консультации по проекту акта </w:t>
      </w:r>
      <w:r w:rsidRPr="00752E7C">
        <w:rPr>
          <w:sz w:val="28"/>
          <w:szCs w:val="28"/>
        </w:rPr>
        <w:t xml:space="preserve">проведены </w:t>
      </w:r>
      <w:r>
        <w:rPr>
          <w:sz w:val="28"/>
          <w:szCs w:val="28"/>
        </w:rPr>
        <w:t xml:space="preserve">разработчиком </w:t>
      </w:r>
      <w:r w:rsidRPr="00752E7C">
        <w:rPr>
          <w:sz w:val="28"/>
          <w:szCs w:val="28"/>
        </w:rPr>
        <w:t xml:space="preserve">в срок </w:t>
      </w:r>
      <w:r>
        <w:rPr>
          <w:sz w:val="28"/>
          <w:szCs w:val="28"/>
        </w:rPr>
        <w:t xml:space="preserve">с </w:t>
      </w:r>
      <w:r w:rsidR="00140722">
        <w:rPr>
          <w:sz w:val="28"/>
          <w:szCs w:val="28"/>
        </w:rPr>
        <w:t>2</w:t>
      </w:r>
      <w:r w:rsidR="00AD30D1">
        <w:rPr>
          <w:sz w:val="28"/>
          <w:szCs w:val="28"/>
        </w:rPr>
        <w:t>6</w:t>
      </w:r>
      <w:r w:rsidR="00F23557">
        <w:rPr>
          <w:sz w:val="28"/>
          <w:szCs w:val="28"/>
        </w:rPr>
        <w:t xml:space="preserve"> </w:t>
      </w:r>
      <w:r w:rsidR="00140722">
        <w:rPr>
          <w:sz w:val="28"/>
          <w:szCs w:val="28"/>
        </w:rPr>
        <w:t>октя</w:t>
      </w:r>
      <w:r w:rsidR="00AD30D1">
        <w:rPr>
          <w:sz w:val="28"/>
          <w:szCs w:val="28"/>
        </w:rPr>
        <w:t>бря</w:t>
      </w:r>
      <w:r w:rsidR="00F23557">
        <w:rPr>
          <w:sz w:val="28"/>
          <w:szCs w:val="28"/>
        </w:rPr>
        <w:t xml:space="preserve"> 2020 года по </w:t>
      </w:r>
      <w:r w:rsidR="00AD30D1">
        <w:rPr>
          <w:sz w:val="28"/>
          <w:szCs w:val="28"/>
        </w:rPr>
        <w:t>2</w:t>
      </w:r>
      <w:r w:rsidR="00140722">
        <w:rPr>
          <w:sz w:val="28"/>
          <w:szCs w:val="28"/>
        </w:rPr>
        <w:t>4</w:t>
      </w:r>
      <w:r w:rsidR="00AD30D1">
        <w:rPr>
          <w:sz w:val="28"/>
          <w:szCs w:val="28"/>
        </w:rPr>
        <w:t xml:space="preserve"> ноября</w:t>
      </w:r>
      <w:r w:rsidR="00E40C70">
        <w:rPr>
          <w:sz w:val="28"/>
          <w:szCs w:val="28"/>
        </w:rPr>
        <w:t xml:space="preserve"> </w:t>
      </w:r>
      <w:r w:rsidR="008513DB">
        <w:rPr>
          <w:sz w:val="28"/>
          <w:szCs w:val="28"/>
        </w:rPr>
        <w:t>2020</w:t>
      </w:r>
      <w:r w:rsidR="00822F2E">
        <w:rPr>
          <w:sz w:val="28"/>
          <w:szCs w:val="28"/>
        </w:rPr>
        <w:t xml:space="preserve"> года</w:t>
      </w:r>
      <w:r w:rsidR="00140722">
        <w:rPr>
          <w:sz w:val="28"/>
          <w:szCs w:val="28"/>
        </w:rPr>
        <w:t xml:space="preserve">, с продлением срока проведения публичных консультаций </w:t>
      </w:r>
      <w:r w:rsidR="00140722" w:rsidRPr="00BA69DD">
        <w:rPr>
          <w:sz w:val="28"/>
          <w:szCs w:val="28"/>
        </w:rPr>
        <w:t xml:space="preserve">на интернет </w:t>
      </w:r>
      <w:r w:rsidR="00140722">
        <w:rPr>
          <w:sz w:val="28"/>
          <w:szCs w:val="28"/>
        </w:rPr>
        <w:t xml:space="preserve">- </w:t>
      </w:r>
      <w:r w:rsidR="00140722" w:rsidRPr="00BA69DD">
        <w:rPr>
          <w:sz w:val="28"/>
          <w:szCs w:val="28"/>
        </w:rPr>
        <w:t xml:space="preserve">портале для публичного обсуждения проектов и действующих </w:t>
      </w:r>
      <w:r w:rsidR="00140722">
        <w:rPr>
          <w:sz w:val="28"/>
          <w:szCs w:val="28"/>
        </w:rPr>
        <w:t>нормативных правовых актов</w:t>
      </w:r>
      <w:r w:rsidR="00140722" w:rsidRPr="00BA69DD">
        <w:rPr>
          <w:sz w:val="28"/>
          <w:szCs w:val="28"/>
        </w:rPr>
        <w:t xml:space="preserve"> Новгородской области</w:t>
      </w:r>
      <w:r w:rsidR="00140722">
        <w:rPr>
          <w:sz w:val="28"/>
          <w:szCs w:val="28"/>
        </w:rPr>
        <w:t xml:space="preserve"> </w:t>
      </w:r>
      <w:r w:rsidR="00303163">
        <w:rPr>
          <w:sz w:val="28"/>
          <w:szCs w:val="28"/>
        </w:rPr>
        <w:t xml:space="preserve">(далее интернет-портал) </w:t>
      </w:r>
      <w:r w:rsidR="00140722">
        <w:rPr>
          <w:sz w:val="28"/>
          <w:szCs w:val="28"/>
        </w:rPr>
        <w:t xml:space="preserve">до 04 декабря 2020 года включительно. </w:t>
      </w:r>
    </w:p>
    <w:p w14:paraId="15F47A27" w14:textId="1DBDA6BB" w:rsidR="00B501E1" w:rsidRDefault="00B501E1" w:rsidP="00C00BD7">
      <w:pPr>
        <w:autoSpaceDE w:val="0"/>
        <w:autoSpaceDN w:val="0"/>
        <w:spacing w:line="360" w:lineRule="exact"/>
        <w:ind w:firstLine="709"/>
        <w:jc w:val="both"/>
        <w:rPr>
          <w:sz w:val="28"/>
          <w:szCs w:val="28"/>
        </w:rPr>
      </w:pPr>
      <w:r w:rsidRPr="00752E7C">
        <w:rPr>
          <w:sz w:val="28"/>
          <w:szCs w:val="28"/>
        </w:rPr>
        <w:t>Информация об оценке регулирующего воздействия проекта акта</w:t>
      </w:r>
      <w:r w:rsidR="001A4144">
        <w:rPr>
          <w:sz w:val="28"/>
          <w:szCs w:val="28"/>
        </w:rPr>
        <w:t xml:space="preserve"> доведена до заинтересованных лиц</w:t>
      </w:r>
      <w:r w:rsidRPr="00752E7C">
        <w:rPr>
          <w:sz w:val="28"/>
          <w:szCs w:val="28"/>
        </w:rPr>
        <w:t xml:space="preserve"> </w:t>
      </w:r>
      <w:r w:rsidR="00822F2E" w:rsidRPr="00BA69DD">
        <w:rPr>
          <w:sz w:val="28"/>
          <w:szCs w:val="28"/>
        </w:rPr>
        <w:t xml:space="preserve">посредством размещения извещения на интернет </w:t>
      </w:r>
      <w:r w:rsidR="00822F2E">
        <w:rPr>
          <w:sz w:val="28"/>
          <w:szCs w:val="28"/>
        </w:rPr>
        <w:t xml:space="preserve">- </w:t>
      </w:r>
      <w:r w:rsidR="00822F2E" w:rsidRPr="00BA69DD">
        <w:rPr>
          <w:sz w:val="28"/>
          <w:szCs w:val="28"/>
        </w:rPr>
        <w:t xml:space="preserve">портале </w:t>
      </w:r>
      <w:hyperlink r:id="rId7" w:history="1">
        <w:r w:rsidR="00822F2E" w:rsidRPr="006E687C">
          <w:rPr>
            <w:rStyle w:val="a5"/>
            <w:sz w:val="28"/>
            <w:szCs w:val="28"/>
            <w:lang w:val="en-US"/>
          </w:rPr>
          <w:t>http</w:t>
        </w:r>
        <w:r w:rsidR="00822F2E" w:rsidRPr="006E687C">
          <w:rPr>
            <w:rStyle w:val="a5"/>
            <w:sz w:val="28"/>
            <w:szCs w:val="28"/>
          </w:rPr>
          <w:t>://</w:t>
        </w:r>
        <w:r w:rsidR="00822F2E" w:rsidRPr="006E687C">
          <w:rPr>
            <w:rStyle w:val="a5"/>
            <w:sz w:val="28"/>
            <w:szCs w:val="28"/>
            <w:lang w:val="en-US"/>
          </w:rPr>
          <w:t>regulation</w:t>
        </w:r>
        <w:r w:rsidR="00822F2E" w:rsidRPr="006E687C">
          <w:rPr>
            <w:rStyle w:val="a5"/>
            <w:sz w:val="28"/>
            <w:szCs w:val="28"/>
          </w:rPr>
          <w:t>.</w:t>
        </w:r>
        <w:r w:rsidR="00822F2E" w:rsidRPr="006E687C">
          <w:rPr>
            <w:rStyle w:val="a5"/>
            <w:sz w:val="28"/>
            <w:szCs w:val="28"/>
            <w:lang w:val="en-US"/>
          </w:rPr>
          <w:t>novreg</w:t>
        </w:r>
        <w:r w:rsidR="00822F2E" w:rsidRPr="006E687C">
          <w:rPr>
            <w:rStyle w:val="a5"/>
            <w:sz w:val="28"/>
            <w:szCs w:val="28"/>
          </w:rPr>
          <w:t>.</w:t>
        </w:r>
        <w:r w:rsidR="00822F2E" w:rsidRPr="006E687C">
          <w:rPr>
            <w:rStyle w:val="a5"/>
            <w:sz w:val="28"/>
            <w:szCs w:val="28"/>
            <w:lang w:val="en-US"/>
          </w:rPr>
          <w:t>ru</w:t>
        </w:r>
      </w:hyperlink>
      <w:r w:rsidR="0037469C">
        <w:rPr>
          <w:sz w:val="28"/>
          <w:szCs w:val="28"/>
          <w:u w:val="single"/>
        </w:rPr>
        <w:t>,</w:t>
      </w:r>
      <w:r w:rsidR="00822F2E" w:rsidRPr="00BA69DD">
        <w:rPr>
          <w:sz w:val="28"/>
          <w:szCs w:val="28"/>
        </w:rPr>
        <w:t xml:space="preserve"> на официальном сайте Администрации муниципального района</w:t>
      </w:r>
      <w:r w:rsidR="00822F2E">
        <w:rPr>
          <w:sz w:val="28"/>
          <w:szCs w:val="28"/>
        </w:rPr>
        <w:t xml:space="preserve"> </w:t>
      </w:r>
      <w:r w:rsidR="00822F2E" w:rsidRPr="00BA69DD">
        <w:rPr>
          <w:sz w:val="28"/>
          <w:szCs w:val="28"/>
        </w:rPr>
        <w:t>в разделах «Оценка регулирующего воздействия –</w:t>
      </w:r>
      <w:r w:rsidR="00502D5F">
        <w:rPr>
          <w:sz w:val="28"/>
          <w:szCs w:val="28"/>
        </w:rPr>
        <w:t xml:space="preserve"> «П</w:t>
      </w:r>
      <w:r w:rsidR="00822F2E">
        <w:rPr>
          <w:sz w:val="28"/>
          <w:szCs w:val="28"/>
        </w:rPr>
        <w:t xml:space="preserve">роведение оценки регулирующего воздействия» - «Проекты </w:t>
      </w:r>
      <w:r w:rsidR="00822F2E">
        <w:rPr>
          <w:sz w:val="28"/>
          <w:szCs w:val="28"/>
        </w:rPr>
        <w:lastRenderedPageBreak/>
        <w:t>актов, свод</w:t>
      </w:r>
      <w:r w:rsidR="0037469C">
        <w:rPr>
          <w:sz w:val="28"/>
          <w:szCs w:val="28"/>
        </w:rPr>
        <w:t xml:space="preserve">ные отчеты, перечень вопросов», </w:t>
      </w:r>
      <w:r w:rsidR="009A7CCD">
        <w:rPr>
          <w:sz w:val="28"/>
          <w:szCs w:val="28"/>
        </w:rPr>
        <w:t>путем направления</w:t>
      </w:r>
      <w:r w:rsidR="00881EC2">
        <w:rPr>
          <w:sz w:val="28"/>
          <w:szCs w:val="28"/>
        </w:rPr>
        <w:t xml:space="preserve"> уведомления Уполномоченному по защите прав предприни</w:t>
      </w:r>
      <w:r w:rsidR="001131A4">
        <w:rPr>
          <w:sz w:val="28"/>
          <w:szCs w:val="28"/>
        </w:rPr>
        <w:t>мателей в</w:t>
      </w:r>
      <w:r w:rsidR="00B16B27">
        <w:rPr>
          <w:sz w:val="28"/>
          <w:szCs w:val="28"/>
        </w:rPr>
        <w:t xml:space="preserve"> Новгородской области</w:t>
      </w:r>
      <w:r w:rsidR="008513DB">
        <w:rPr>
          <w:sz w:val="28"/>
          <w:szCs w:val="28"/>
        </w:rPr>
        <w:t xml:space="preserve">, а также действующим субъектам предпринимательства, </w:t>
      </w:r>
      <w:r w:rsidR="00303163">
        <w:rPr>
          <w:sz w:val="28"/>
          <w:szCs w:val="28"/>
        </w:rPr>
        <w:t>использующим средства наружной информации.</w:t>
      </w:r>
    </w:p>
    <w:p w14:paraId="574BDB8D" w14:textId="315DAD93" w:rsidR="00FE5086" w:rsidRDefault="00197C48" w:rsidP="00C00BD7">
      <w:pPr>
        <w:autoSpaceDE w:val="0"/>
        <w:autoSpaceDN w:val="0"/>
        <w:spacing w:line="360" w:lineRule="exact"/>
        <w:ind w:firstLine="709"/>
        <w:jc w:val="both"/>
        <w:rPr>
          <w:sz w:val="28"/>
          <w:szCs w:val="28"/>
        </w:rPr>
      </w:pPr>
      <w:r>
        <w:rPr>
          <w:sz w:val="28"/>
          <w:szCs w:val="28"/>
        </w:rPr>
        <w:t xml:space="preserve">Проект акта относится к </w:t>
      </w:r>
      <w:r w:rsidR="00FE5086">
        <w:rPr>
          <w:sz w:val="28"/>
          <w:szCs w:val="28"/>
        </w:rPr>
        <w:t>высокой</w:t>
      </w:r>
      <w:r w:rsidR="00B501E1">
        <w:rPr>
          <w:sz w:val="28"/>
          <w:szCs w:val="28"/>
        </w:rPr>
        <w:t xml:space="preserve"> степени регулирующего воздействия,</w:t>
      </w:r>
      <w:r>
        <w:rPr>
          <w:sz w:val="28"/>
          <w:szCs w:val="28"/>
        </w:rPr>
        <w:t xml:space="preserve">, </w:t>
      </w:r>
      <w:r w:rsidR="00FE5086">
        <w:rPr>
          <w:sz w:val="28"/>
          <w:szCs w:val="28"/>
        </w:rPr>
        <w:t>так как содержит положения, устанавливающие новые обязанности для субъектов предпринимательской и инвестиционной деятельности.</w:t>
      </w:r>
    </w:p>
    <w:p w14:paraId="7106724D" w14:textId="79E92F80" w:rsidR="000E7F40" w:rsidRDefault="00B501E1" w:rsidP="00C00BD7">
      <w:pPr>
        <w:spacing w:line="360" w:lineRule="exact"/>
        <w:ind w:firstLine="708"/>
        <w:jc w:val="both"/>
        <w:rPr>
          <w:sz w:val="28"/>
          <w:szCs w:val="28"/>
        </w:rPr>
      </w:pPr>
      <w:r>
        <w:rPr>
          <w:sz w:val="28"/>
          <w:szCs w:val="28"/>
        </w:rPr>
        <w:t xml:space="preserve">В ходе публичных консультаций по проекту акта </w:t>
      </w:r>
      <w:r w:rsidR="00360CDE">
        <w:rPr>
          <w:sz w:val="28"/>
          <w:szCs w:val="28"/>
        </w:rPr>
        <w:t>от субъектов предпринимательской деятельности</w:t>
      </w:r>
      <w:r w:rsidR="00360CDE" w:rsidRPr="00360CDE">
        <w:rPr>
          <w:sz w:val="28"/>
          <w:szCs w:val="28"/>
        </w:rPr>
        <w:t xml:space="preserve"> </w:t>
      </w:r>
      <w:r w:rsidR="00360CDE">
        <w:rPr>
          <w:sz w:val="28"/>
          <w:szCs w:val="28"/>
        </w:rPr>
        <w:t xml:space="preserve">предложений не </w:t>
      </w:r>
      <w:r w:rsidR="00194B4D">
        <w:rPr>
          <w:sz w:val="28"/>
          <w:szCs w:val="28"/>
        </w:rPr>
        <w:t xml:space="preserve">поступило. </w:t>
      </w:r>
      <w:r w:rsidR="00EF6F99">
        <w:rPr>
          <w:sz w:val="28"/>
          <w:szCs w:val="28"/>
        </w:rPr>
        <w:t>Получено заключение Уполномоченного по защите прав предпринимателей в Новгородской об</w:t>
      </w:r>
      <w:r w:rsidR="002C7898">
        <w:rPr>
          <w:sz w:val="28"/>
          <w:szCs w:val="28"/>
        </w:rPr>
        <w:t xml:space="preserve">ласти </w:t>
      </w:r>
      <w:r w:rsidR="0053012F">
        <w:rPr>
          <w:sz w:val="28"/>
          <w:szCs w:val="28"/>
        </w:rPr>
        <w:t>№</w:t>
      </w:r>
      <w:r w:rsidR="00194B4D">
        <w:rPr>
          <w:sz w:val="28"/>
          <w:szCs w:val="28"/>
        </w:rPr>
        <w:t>1</w:t>
      </w:r>
      <w:r w:rsidR="00360CDE">
        <w:rPr>
          <w:sz w:val="28"/>
          <w:szCs w:val="28"/>
        </w:rPr>
        <w:t>41</w:t>
      </w:r>
      <w:r w:rsidR="00B16B27">
        <w:rPr>
          <w:sz w:val="28"/>
          <w:szCs w:val="28"/>
        </w:rPr>
        <w:t xml:space="preserve"> (исх. №</w:t>
      </w:r>
      <w:r w:rsidR="00194B4D">
        <w:rPr>
          <w:sz w:val="28"/>
          <w:szCs w:val="28"/>
        </w:rPr>
        <w:t>6</w:t>
      </w:r>
      <w:r w:rsidR="00360CDE">
        <w:rPr>
          <w:sz w:val="28"/>
          <w:szCs w:val="28"/>
        </w:rPr>
        <w:t>69</w:t>
      </w:r>
      <w:r w:rsidR="0053012F">
        <w:rPr>
          <w:sz w:val="28"/>
          <w:szCs w:val="28"/>
        </w:rPr>
        <w:t xml:space="preserve"> от </w:t>
      </w:r>
      <w:r w:rsidR="00360CDE">
        <w:rPr>
          <w:sz w:val="28"/>
          <w:szCs w:val="28"/>
        </w:rPr>
        <w:t>26</w:t>
      </w:r>
      <w:r w:rsidR="0053012F">
        <w:rPr>
          <w:sz w:val="28"/>
          <w:szCs w:val="28"/>
        </w:rPr>
        <w:t>.</w:t>
      </w:r>
      <w:r w:rsidR="00194B4D">
        <w:rPr>
          <w:sz w:val="28"/>
          <w:szCs w:val="28"/>
        </w:rPr>
        <w:t>11</w:t>
      </w:r>
      <w:r w:rsidR="008E64A6">
        <w:rPr>
          <w:sz w:val="28"/>
          <w:szCs w:val="28"/>
        </w:rPr>
        <w:t>.20</w:t>
      </w:r>
      <w:r w:rsidR="0053012F">
        <w:rPr>
          <w:sz w:val="28"/>
          <w:szCs w:val="28"/>
        </w:rPr>
        <w:t>20</w:t>
      </w:r>
      <w:r w:rsidR="00EF6F99">
        <w:rPr>
          <w:sz w:val="28"/>
          <w:szCs w:val="28"/>
        </w:rPr>
        <w:t>). По мнению</w:t>
      </w:r>
      <w:r w:rsidR="00194B4D">
        <w:rPr>
          <w:sz w:val="28"/>
          <w:szCs w:val="28"/>
        </w:rPr>
        <w:t xml:space="preserve"> </w:t>
      </w:r>
      <w:r w:rsidR="00360CDE">
        <w:rPr>
          <w:sz w:val="28"/>
          <w:szCs w:val="28"/>
        </w:rPr>
        <w:t xml:space="preserve">Уполномоченного проект акта содержит </w:t>
      </w:r>
      <w:r w:rsidR="00194B4D">
        <w:rPr>
          <w:sz w:val="28"/>
          <w:szCs w:val="28"/>
        </w:rPr>
        <w:t>возможны</w:t>
      </w:r>
      <w:r w:rsidR="00360CDE">
        <w:rPr>
          <w:sz w:val="28"/>
          <w:szCs w:val="28"/>
        </w:rPr>
        <w:t>е</w:t>
      </w:r>
      <w:r w:rsidR="00194B4D">
        <w:rPr>
          <w:sz w:val="28"/>
          <w:szCs w:val="28"/>
        </w:rPr>
        <w:t xml:space="preserve"> риск</w:t>
      </w:r>
      <w:r w:rsidR="00360CDE">
        <w:rPr>
          <w:sz w:val="28"/>
          <w:szCs w:val="28"/>
        </w:rPr>
        <w:t>и</w:t>
      </w:r>
      <w:r w:rsidR="00194B4D">
        <w:rPr>
          <w:sz w:val="28"/>
          <w:szCs w:val="28"/>
        </w:rPr>
        <w:t xml:space="preserve"> для субъектов предпринимательской и инвестиционной деятельности в результате</w:t>
      </w:r>
      <w:r w:rsidR="00360CDE">
        <w:rPr>
          <w:sz w:val="28"/>
          <w:szCs w:val="28"/>
        </w:rPr>
        <w:t xml:space="preserve"> его</w:t>
      </w:r>
      <w:r w:rsidR="00194B4D">
        <w:rPr>
          <w:sz w:val="28"/>
          <w:szCs w:val="28"/>
        </w:rPr>
        <w:t xml:space="preserve"> принятия</w:t>
      </w:r>
      <w:r w:rsidR="00360CDE">
        <w:rPr>
          <w:sz w:val="28"/>
          <w:szCs w:val="28"/>
        </w:rPr>
        <w:t xml:space="preserve">, проект акта требует доработки. </w:t>
      </w:r>
    </w:p>
    <w:p w14:paraId="551DA1FF" w14:textId="04FD2856" w:rsidR="00105C7E" w:rsidRDefault="00194B4D" w:rsidP="00C00BD7">
      <w:pPr>
        <w:spacing w:line="360" w:lineRule="exact"/>
        <w:ind w:firstLine="708"/>
        <w:jc w:val="both"/>
        <w:rPr>
          <w:sz w:val="28"/>
          <w:szCs w:val="28"/>
        </w:rPr>
      </w:pPr>
      <w:r>
        <w:rPr>
          <w:sz w:val="28"/>
          <w:szCs w:val="28"/>
        </w:rPr>
        <w:t xml:space="preserve"> </w:t>
      </w:r>
      <w:r w:rsidR="00E16E86">
        <w:rPr>
          <w:sz w:val="28"/>
          <w:szCs w:val="28"/>
        </w:rPr>
        <w:t>Комитет экономики,</w:t>
      </w:r>
      <w:r w:rsidR="0076618B">
        <w:rPr>
          <w:sz w:val="28"/>
          <w:szCs w:val="28"/>
        </w:rPr>
        <w:t xml:space="preserve"> ознакомившись с проектом акта, </w:t>
      </w:r>
      <w:r w:rsidR="00105C7E">
        <w:rPr>
          <w:sz w:val="28"/>
          <w:szCs w:val="28"/>
        </w:rPr>
        <w:t>отмечает следующее.</w:t>
      </w:r>
    </w:p>
    <w:p w14:paraId="1D1B0349" w14:textId="270AAF99" w:rsidR="005C0922" w:rsidRDefault="003171D9" w:rsidP="00C00BD7">
      <w:pPr>
        <w:spacing w:line="360" w:lineRule="exact"/>
        <w:ind w:firstLine="709"/>
        <w:jc w:val="both"/>
        <w:rPr>
          <w:sz w:val="28"/>
          <w:szCs w:val="28"/>
        </w:rPr>
      </w:pPr>
      <w:r>
        <w:rPr>
          <w:sz w:val="28"/>
          <w:szCs w:val="28"/>
        </w:rPr>
        <w:t>В проекте акта приведено понятие средства наружной информации, которое не включает в себя информаци</w:t>
      </w:r>
      <w:r w:rsidR="00D905BE">
        <w:rPr>
          <w:sz w:val="28"/>
          <w:szCs w:val="28"/>
        </w:rPr>
        <w:t>ю</w:t>
      </w:r>
      <w:r>
        <w:rPr>
          <w:sz w:val="28"/>
          <w:szCs w:val="28"/>
        </w:rPr>
        <w:t xml:space="preserve"> о товарном знаке предприятия, организации, который служит одним из часто используемых способов индивидуализации объекта</w:t>
      </w:r>
      <w:r w:rsidR="000C0A90">
        <w:rPr>
          <w:sz w:val="28"/>
          <w:szCs w:val="28"/>
        </w:rPr>
        <w:t xml:space="preserve">, </w:t>
      </w:r>
      <w:r w:rsidR="00410106">
        <w:rPr>
          <w:sz w:val="28"/>
          <w:szCs w:val="28"/>
        </w:rPr>
        <w:t>и</w:t>
      </w:r>
      <w:r w:rsidR="000C0A90">
        <w:rPr>
          <w:sz w:val="28"/>
          <w:szCs w:val="28"/>
        </w:rPr>
        <w:t xml:space="preserve"> в свою очередь выпадает из </w:t>
      </w:r>
      <w:r w:rsidR="00D905BE">
        <w:rPr>
          <w:sz w:val="28"/>
          <w:szCs w:val="28"/>
        </w:rPr>
        <w:t xml:space="preserve">правового </w:t>
      </w:r>
      <w:r w:rsidR="000C0A90">
        <w:rPr>
          <w:sz w:val="28"/>
          <w:szCs w:val="28"/>
        </w:rPr>
        <w:t>регулир</w:t>
      </w:r>
      <w:r w:rsidR="00D905BE">
        <w:rPr>
          <w:sz w:val="28"/>
          <w:szCs w:val="28"/>
        </w:rPr>
        <w:t>ования</w:t>
      </w:r>
      <w:r w:rsidR="000C0A90">
        <w:rPr>
          <w:sz w:val="28"/>
          <w:szCs w:val="28"/>
        </w:rPr>
        <w:t xml:space="preserve"> сферы. </w:t>
      </w:r>
    </w:p>
    <w:p w14:paraId="60D91E85" w14:textId="6847937A" w:rsidR="00C71178" w:rsidRDefault="005C0922" w:rsidP="00C00BD7">
      <w:pPr>
        <w:spacing w:line="360" w:lineRule="exact"/>
        <w:ind w:firstLine="709"/>
        <w:jc w:val="both"/>
        <w:rPr>
          <w:sz w:val="28"/>
          <w:szCs w:val="28"/>
        </w:rPr>
      </w:pPr>
      <w:r>
        <w:rPr>
          <w:sz w:val="28"/>
          <w:szCs w:val="28"/>
        </w:rPr>
        <w:t>Решение об отказе в согласовании Паспорта средства наружной информации принимается по основаниям, включая нарушение внешнего архитектурного облика сложившейся застройки города. При этом данное понятие носит лишь оценочный характер, обоснование нарушения внешнего архитектурного облика застройки территории города должно быть</w:t>
      </w:r>
      <w:r w:rsidR="00C71178">
        <w:rPr>
          <w:sz w:val="28"/>
          <w:szCs w:val="28"/>
        </w:rPr>
        <w:t xml:space="preserve"> </w:t>
      </w:r>
      <w:r w:rsidR="00C63364">
        <w:rPr>
          <w:sz w:val="28"/>
          <w:szCs w:val="28"/>
        </w:rPr>
        <w:t xml:space="preserve">документально </w:t>
      </w:r>
      <w:r>
        <w:rPr>
          <w:sz w:val="28"/>
          <w:szCs w:val="28"/>
        </w:rPr>
        <w:t>основано</w:t>
      </w:r>
      <w:r w:rsidR="000B7D61">
        <w:rPr>
          <w:sz w:val="28"/>
          <w:szCs w:val="28"/>
        </w:rPr>
        <w:t xml:space="preserve"> на законе</w:t>
      </w:r>
      <w:r w:rsidR="00C71178">
        <w:rPr>
          <w:sz w:val="28"/>
          <w:szCs w:val="28"/>
        </w:rPr>
        <w:t xml:space="preserve"> и подтверждено. Исходя из смысла пункта 3.4 проекта акта, </w:t>
      </w:r>
      <w:r w:rsidR="00C71178" w:rsidRPr="00C71178">
        <w:rPr>
          <w:sz w:val="28"/>
          <w:szCs w:val="28"/>
        </w:rPr>
        <w:t xml:space="preserve">уполномоченный орган </w:t>
      </w:r>
      <w:r w:rsidR="00C71178">
        <w:rPr>
          <w:sz w:val="28"/>
          <w:szCs w:val="28"/>
        </w:rPr>
        <w:t xml:space="preserve">администрации </w:t>
      </w:r>
      <w:r w:rsidR="00C71178" w:rsidRPr="00C71178">
        <w:rPr>
          <w:sz w:val="28"/>
          <w:szCs w:val="28"/>
        </w:rPr>
        <w:t xml:space="preserve">обладает дискреционными полномочиями по принятию решения о соответствии </w:t>
      </w:r>
      <w:r w:rsidR="00C71178">
        <w:rPr>
          <w:sz w:val="28"/>
          <w:szCs w:val="28"/>
        </w:rPr>
        <w:t xml:space="preserve">конструкции внешнему архитектурному облику сложившейся застройки, вопрос о соответствии конструкции внешнему архитектурному облику застройки решается индивидуально в каждой конкретной ситуации.  </w:t>
      </w:r>
    </w:p>
    <w:p w14:paraId="0D3B4FD5" w14:textId="5C7E8C48" w:rsidR="00C71178" w:rsidRDefault="00CD412C" w:rsidP="00C00BD7">
      <w:pPr>
        <w:spacing w:line="360" w:lineRule="exact"/>
        <w:ind w:firstLine="709"/>
        <w:jc w:val="both"/>
        <w:rPr>
          <w:sz w:val="28"/>
          <w:szCs w:val="28"/>
        </w:rPr>
      </w:pPr>
      <w:r>
        <w:rPr>
          <w:sz w:val="28"/>
          <w:szCs w:val="28"/>
        </w:rPr>
        <w:t>Также одним из оснований в отказе согласования вышеназванного Паспорта является представление заявителем заявления не по утвержденной форме. Указанное основание считаем формальным</w:t>
      </w:r>
      <w:r w:rsidR="00BD230E">
        <w:rPr>
          <w:sz w:val="28"/>
          <w:szCs w:val="28"/>
        </w:rPr>
        <w:t xml:space="preserve"> и не</w:t>
      </w:r>
      <w:r>
        <w:rPr>
          <w:sz w:val="28"/>
          <w:szCs w:val="28"/>
        </w:rPr>
        <w:t>обоснован</w:t>
      </w:r>
      <w:r w:rsidR="00BD230E">
        <w:rPr>
          <w:sz w:val="28"/>
          <w:szCs w:val="28"/>
        </w:rPr>
        <w:t>ным</w:t>
      </w:r>
      <w:r>
        <w:rPr>
          <w:sz w:val="28"/>
          <w:szCs w:val="28"/>
        </w:rPr>
        <w:t xml:space="preserve"> в связи с тем, что вся необходимая информация, содержащаяся в форме</w:t>
      </w:r>
      <w:r w:rsidR="00C00BD7">
        <w:rPr>
          <w:sz w:val="28"/>
          <w:szCs w:val="28"/>
        </w:rPr>
        <w:t xml:space="preserve"> </w:t>
      </w:r>
      <w:r>
        <w:rPr>
          <w:sz w:val="28"/>
          <w:szCs w:val="28"/>
        </w:rPr>
        <w:t>заявления</w:t>
      </w:r>
      <w:r w:rsidR="00C00BD7">
        <w:rPr>
          <w:sz w:val="28"/>
          <w:szCs w:val="28"/>
        </w:rPr>
        <w:t>,</w:t>
      </w:r>
      <w:r>
        <w:rPr>
          <w:sz w:val="28"/>
          <w:szCs w:val="28"/>
        </w:rPr>
        <w:t xml:space="preserve"> представляется в Паспорте средства наружной информации, форма которого утверждается постановлением администрации. </w:t>
      </w:r>
    </w:p>
    <w:p w14:paraId="3A0E1576" w14:textId="644686CE" w:rsidR="00C71178" w:rsidRDefault="006E7AB4" w:rsidP="00C00BD7">
      <w:pPr>
        <w:spacing w:line="360" w:lineRule="exact"/>
        <w:ind w:firstLine="709"/>
        <w:jc w:val="both"/>
        <w:rPr>
          <w:sz w:val="28"/>
          <w:szCs w:val="28"/>
        </w:rPr>
      </w:pPr>
      <w:r>
        <w:rPr>
          <w:sz w:val="28"/>
          <w:szCs w:val="28"/>
        </w:rPr>
        <w:t xml:space="preserve">Пункт 4.15 проекта акта затрагивает интересы лишь организаций и индивидуальных предпринимателей. Вместе с тем с 01 июля 2020 года </w:t>
      </w:r>
      <w:r w:rsidR="006E4DEE">
        <w:rPr>
          <w:sz w:val="28"/>
          <w:szCs w:val="28"/>
        </w:rPr>
        <w:t xml:space="preserve">на </w:t>
      </w:r>
      <w:r w:rsidR="006E4DEE">
        <w:rPr>
          <w:sz w:val="28"/>
          <w:szCs w:val="28"/>
        </w:rPr>
        <w:lastRenderedPageBreak/>
        <w:t xml:space="preserve">территории Новгородской области введена еще одна форма ведения предпринимательской деятельности – самозанятые граждане. </w:t>
      </w:r>
    </w:p>
    <w:p w14:paraId="30301BD4" w14:textId="79B060D4" w:rsidR="00B3651D" w:rsidRDefault="00A84139" w:rsidP="00C00BD7">
      <w:pPr>
        <w:spacing w:line="360" w:lineRule="exact"/>
        <w:ind w:firstLine="709"/>
        <w:jc w:val="both"/>
        <w:rPr>
          <w:b/>
          <w:sz w:val="28"/>
          <w:szCs w:val="28"/>
        </w:rPr>
      </w:pPr>
      <w:r>
        <w:rPr>
          <w:sz w:val="28"/>
          <w:szCs w:val="28"/>
        </w:rPr>
        <w:t xml:space="preserve">На основе проведенной оценки регулирующего воздействия проекта акта комитетом экономики сделан </w:t>
      </w:r>
      <w:r w:rsidR="000C5B50">
        <w:rPr>
          <w:sz w:val="28"/>
          <w:szCs w:val="28"/>
        </w:rPr>
        <w:t xml:space="preserve">вывод о </w:t>
      </w:r>
      <w:r w:rsidR="004C42EF">
        <w:rPr>
          <w:sz w:val="28"/>
          <w:szCs w:val="28"/>
        </w:rPr>
        <w:t>наличии</w:t>
      </w:r>
      <w:r w:rsidR="000C5B50">
        <w:rPr>
          <w:sz w:val="28"/>
          <w:szCs w:val="28"/>
        </w:rPr>
        <w:t xml:space="preserve"> </w:t>
      </w:r>
      <w:r>
        <w:rPr>
          <w:sz w:val="28"/>
          <w:szCs w:val="28"/>
        </w:rPr>
        <w:t xml:space="preserve">выявленных рисков для </w:t>
      </w:r>
      <w:r w:rsidR="00950689">
        <w:rPr>
          <w:sz w:val="28"/>
          <w:szCs w:val="28"/>
        </w:rPr>
        <w:t>субъектов предпринимательской и инвестиционной</w:t>
      </w:r>
      <w:r w:rsidR="001B1F2E">
        <w:rPr>
          <w:sz w:val="28"/>
          <w:szCs w:val="28"/>
        </w:rPr>
        <w:t xml:space="preserve"> дея</w:t>
      </w:r>
      <w:r w:rsidR="00950689">
        <w:rPr>
          <w:sz w:val="28"/>
          <w:szCs w:val="28"/>
        </w:rPr>
        <w:t xml:space="preserve">тельности </w:t>
      </w:r>
      <w:r>
        <w:rPr>
          <w:sz w:val="28"/>
          <w:szCs w:val="28"/>
        </w:rPr>
        <w:t xml:space="preserve">в случае принятия данного нормативного правого акта. </w:t>
      </w:r>
    </w:p>
    <w:p w14:paraId="1C31AF67" w14:textId="0F6746A7" w:rsidR="00924982" w:rsidRDefault="00924982" w:rsidP="00A41987">
      <w:pPr>
        <w:spacing w:line="360" w:lineRule="exact"/>
        <w:jc w:val="both"/>
        <w:rPr>
          <w:b/>
          <w:sz w:val="28"/>
          <w:szCs w:val="28"/>
        </w:rPr>
      </w:pPr>
    </w:p>
    <w:p w14:paraId="080E1F88" w14:textId="77777777" w:rsidR="00C00BD7" w:rsidRPr="00974C56" w:rsidRDefault="00C00BD7" w:rsidP="00A41987">
      <w:pPr>
        <w:spacing w:line="360" w:lineRule="exact"/>
        <w:jc w:val="both"/>
        <w:rPr>
          <w:b/>
          <w:sz w:val="28"/>
          <w:szCs w:val="28"/>
        </w:rPr>
      </w:pPr>
    </w:p>
    <w:p w14:paraId="44EDA5A3" w14:textId="77777777" w:rsidR="00822796" w:rsidRPr="00974C56" w:rsidRDefault="00B3651D" w:rsidP="00B501E1">
      <w:pPr>
        <w:spacing w:line="240" w:lineRule="exact"/>
        <w:jc w:val="both"/>
        <w:rPr>
          <w:b/>
          <w:sz w:val="28"/>
          <w:szCs w:val="28"/>
        </w:rPr>
      </w:pPr>
      <w:r w:rsidRPr="00974C56">
        <w:rPr>
          <w:b/>
          <w:sz w:val="28"/>
          <w:szCs w:val="28"/>
        </w:rPr>
        <w:t>Председатель</w:t>
      </w:r>
    </w:p>
    <w:p w14:paraId="6BF840E5" w14:textId="77777777" w:rsidR="00B501E1" w:rsidRDefault="00B3651D" w:rsidP="00B501E1">
      <w:pPr>
        <w:spacing w:line="240" w:lineRule="exact"/>
        <w:jc w:val="both"/>
        <w:rPr>
          <w:b/>
          <w:sz w:val="28"/>
          <w:szCs w:val="28"/>
        </w:rPr>
      </w:pPr>
      <w:r>
        <w:rPr>
          <w:b/>
          <w:sz w:val="28"/>
          <w:szCs w:val="28"/>
        </w:rPr>
        <w:t>комитета</w:t>
      </w:r>
      <w:r w:rsidR="00B501E1" w:rsidRPr="0092643C">
        <w:rPr>
          <w:b/>
          <w:sz w:val="28"/>
          <w:szCs w:val="28"/>
        </w:rPr>
        <w:t xml:space="preserve">  </w:t>
      </w:r>
      <w:r w:rsidR="00822796">
        <w:rPr>
          <w:b/>
          <w:sz w:val="28"/>
          <w:szCs w:val="28"/>
        </w:rPr>
        <w:t>экономики</w:t>
      </w:r>
      <w:r w:rsidR="00B501E1" w:rsidRPr="0092643C">
        <w:rPr>
          <w:b/>
          <w:sz w:val="28"/>
          <w:szCs w:val="28"/>
        </w:rPr>
        <w:t xml:space="preserve">                           </w:t>
      </w:r>
      <w:r w:rsidR="00B501E1">
        <w:rPr>
          <w:b/>
          <w:sz w:val="28"/>
          <w:szCs w:val="28"/>
        </w:rPr>
        <w:t xml:space="preserve">           </w:t>
      </w:r>
      <w:r w:rsidR="00822796">
        <w:rPr>
          <w:b/>
          <w:sz w:val="28"/>
          <w:szCs w:val="28"/>
        </w:rPr>
        <w:t xml:space="preserve">          </w:t>
      </w:r>
      <w:r w:rsidR="00B501E1">
        <w:rPr>
          <w:b/>
          <w:sz w:val="28"/>
          <w:szCs w:val="28"/>
        </w:rPr>
        <w:t xml:space="preserve">       </w:t>
      </w:r>
      <w:r w:rsidR="00B501E1" w:rsidRPr="0092643C">
        <w:rPr>
          <w:b/>
          <w:sz w:val="28"/>
          <w:szCs w:val="28"/>
        </w:rPr>
        <w:t xml:space="preserve">        </w:t>
      </w:r>
      <w:r w:rsidR="00B501E1">
        <w:rPr>
          <w:b/>
          <w:sz w:val="28"/>
          <w:szCs w:val="28"/>
        </w:rPr>
        <w:t xml:space="preserve">Н.И. Завражнева </w:t>
      </w:r>
      <w:r w:rsidR="00B501E1" w:rsidRPr="0092643C">
        <w:rPr>
          <w:b/>
          <w:sz w:val="28"/>
          <w:szCs w:val="28"/>
        </w:rPr>
        <w:t xml:space="preserve">                 </w:t>
      </w:r>
      <w:r w:rsidR="00B501E1">
        <w:rPr>
          <w:b/>
          <w:sz w:val="28"/>
          <w:szCs w:val="28"/>
        </w:rPr>
        <w:t xml:space="preserve">                </w:t>
      </w:r>
    </w:p>
    <w:p w14:paraId="2DDE7380" w14:textId="77777777" w:rsidR="00B501E1" w:rsidRDefault="00B501E1" w:rsidP="00B501E1">
      <w:pPr>
        <w:spacing w:line="200" w:lineRule="exact"/>
        <w:jc w:val="both"/>
        <w:rPr>
          <w:b/>
          <w:sz w:val="28"/>
          <w:szCs w:val="28"/>
        </w:rPr>
      </w:pPr>
    </w:p>
    <w:p w14:paraId="066EE3EC" w14:textId="20DC53FD" w:rsidR="00924982" w:rsidRDefault="00924982" w:rsidP="00B501E1">
      <w:pPr>
        <w:spacing w:line="200" w:lineRule="exact"/>
        <w:jc w:val="both"/>
      </w:pPr>
    </w:p>
    <w:p w14:paraId="3F8ED180" w14:textId="6507E501" w:rsidR="00C00BD7" w:rsidRDefault="00C00BD7" w:rsidP="00B501E1">
      <w:pPr>
        <w:spacing w:line="200" w:lineRule="exact"/>
        <w:jc w:val="both"/>
      </w:pPr>
    </w:p>
    <w:p w14:paraId="7AE93878" w14:textId="60283D04" w:rsidR="00C00BD7" w:rsidRDefault="00C00BD7" w:rsidP="00B501E1">
      <w:pPr>
        <w:spacing w:line="200" w:lineRule="exact"/>
        <w:jc w:val="both"/>
      </w:pPr>
    </w:p>
    <w:p w14:paraId="02B9B22D" w14:textId="28F51528" w:rsidR="00C00BD7" w:rsidRDefault="00C00BD7" w:rsidP="00B501E1">
      <w:pPr>
        <w:spacing w:line="200" w:lineRule="exact"/>
        <w:jc w:val="both"/>
      </w:pPr>
    </w:p>
    <w:p w14:paraId="5D396AD6" w14:textId="7EC47346" w:rsidR="00C00BD7" w:rsidRDefault="00C00BD7" w:rsidP="00B501E1">
      <w:pPr>
        <w:spacing w:line="200" w:lineRule="exact"/>
        <w:jc w:val="both"/>
      </w:pPr>
    </w:p>
    <w:p w14:paraId="518734F9" w14:textId="4B0807B4" w:rsidR="00C00BD7" w:rsidRDefault="00C00BD7" w:rsidP="00B501E1">
      <w:pPr>
        <w:spacing w:line="200" w:lineRule="exact"/>
        <w:jc w:val="both"/>
      </w:pPr>
    </w:p>
    <w:p w14:paraId="0E1C56AA" w14:textId="70357C2A" w:rsidR="00C00BD7" w:rsidRDefault="00C00BD7" w:rsidP="00B501E1">
      <w:pPr>
        <w:spacing w:line="200" w:lineRule="exact"/>
        <w:jc w:val="both"/>
      </w:pPr>
    </w:p>
    <w:p w14:paraId="4EE9513E" w14:textId="67DE8645" w:rsidR="00C00BD7" w:rsidRDefault="00C00BD7" w:rsidP="00B501E1">
      <w:pPr>
        <w:spacing w:line="200" w:lineRule="exact"/>
        <w:jc w:val="both"/>
      </w:pPr>
    </w:p>
    <w:p w14:paraId="5ED20198" w14:textId="39942013" w:rsidR="00C00BD7" w:rsidRDefault="00C00BD7" w:rsidP="00B501E1">
      <w:pPr>
        <w:spacing w:line="200" w:lineRule="exact"/>
        <w:jc w:val="both"/>
      </w:pPr>
    </w:p>
    <w:p w14:paraId="029F5C69" w14:textId="36A8E403" w:rsidR="00C00BD7" w:rsidRDefault="00C00BD7" w:rsidP="00B501E1">
      <w:pPr>
        <w:spacing w:line="200" w:lineRule="exact"/>
        <w:jc w:val="both"/>
      </w:pPr>
    </w:p>
    <w:p w14:paraId="084025F5" w14:textId="1FFCCA79" w:rsidR="00C00BD7" w:rsidRDefault="00C00BD7" w:rsidP="00B501E1">
      <w:pPr>
        <w:spacing w:line="200" w:lineRule="exact"/>
        <w:jc w:val="both"/>
      </w:pPr>
    </w:p>
    <w:p w14:paraId="3FF04CB6" w14:textId="00BBCA46" w:rsidR="00C00BD7" w:rsidRDefault="00C00BD7" w:rsidP="00B501E1">
      <w:pPr>
        <w:spacing w:line="200" w:lineRule="exact"/>
        <w:jc w:val="both"/>
      </w:pPr>
    </w:p>
    <w:p w14:paraId="3F4B7EFA" w14:textId="4E53025B" w:rsidR="00C00BD7" w:rsidRDefault="00C00BD7" w:rsidP="00B501E1">
      <w:pPr>
        <w:spacing w:line="200" w:lineRule="exact"/>
        <w:jc w:val="both"/>
      </w:pPr>
    </w:p>
    <w:p w14:paraId="618E3193" w14:textId="2710D069" w:rsidR="00C00BD7" w:rsidRDefault="00C00BD7" w:rsidP="00B501E1">
      <w:pPr>
        <w:spacing w:line="200" w:lineRule="exact"/>
        <w:jc w:val="both"/>
      </w:pPr>
    </w:p>
    <w:p w14:paraId="4B181739" w14:textId="763FBFB1" w:rsidR="00C00BD7" w:rsidRDefault="00C00BD7" w:rsidP="00B501E1">
      <w:pPr>
        <w:spacing w:line="200" w:lineRule="exact"/>
        <w:jc w:val="both"/>
      </w:pPr>
    </w:p>
    <w:p w14:paraId="06A9EF47" w14:textId="404D2194" w:rsidR="00C00BD7" w:rsidRDefault="00C00BD7" w:rsidP="00B501E1">
      <w:pPr>
        <w:spacing w:line="200" w:lineRule="exact"/>
        <w:jc w:val="both"/>
      </w:pPr>
    </w:p>
    <w:p w14:paraId="6A0DF9BD" w14:textId="3532B2BC" w:rsidR="00C00BD7" w:rsidRDefault="00C00BD7" w:rsidP="00B501E1">
      <w:pPr>
        <w:spacing w:line="200" w:lineRule="exact"/>
        <w:jc w:val="both"/>
      </w:pPr>
    </w:p>
    <w:p w14:paraId="74FF9F6D" w14:textId="0D93FD3B" w:rsidR="00C00BD7" w:rsidRDefault="00C00BD7" w:rsidP="00B501E1">
      <w:pPr>
        <w:spacing w:line="200" w:lineRule="exact"/>
        <w:jc w:val="both"/>
      </w:pPr>
    </w:p>
    <w:p w14:paraId="016671D1" w14:textId="522906F0" w:rsidR="00C00BD7" w:rsidRDefault="00C00BD7" w:rsidP="00B501E1">
      <w:pPr>
        <w:spacing w:line="200" w:lineRule="exact"/>
        <w:jc w:val="both"/>
      </w:pPr>
    </w:p>
    <w:p w14:paraId="0AFBFEE2" w14:textId="006DCCF1" w:rsidR="00C00BD7" w:rsidRDefault="00C00BD7" w:rsidP="00B501E1">
      <w:pPr>
        <w:spacing w:line="200" w:lineRule="exact"/>
        <w:jc w:val="both"/>
      </w:pPr>
    </w:p>
    <w:p w14:paraId="0F5BECCE" w14:textId="5498579A" w:rsidR="00C00BD7" w:rsidRDefault="00C00BD7" w:rsidP="00B501E1">
      <w:pPr>
        <w:spacing w:line="200" w:lineRule="exact"/>
        <w:jc w:val="both"/>
      </w:pPr>
    </w:p>
    <w:p w14:paraId="7365A032" w14:textId="1CBFA03E" w:rsidR="00C00BD7" w:rsidRDefault="00C00BD7" w:rsidP="00B501E1">
      <w:pPr>
        <w:spacing w:line="200" w:lineRule="exact"/>
        <w:jc w:val="both"/>
      </w:pPr>
    </w:p>
    <w:p w14:paraId="7E732A95" w14:textId="2335A1F2" w:rsidR="00C00BD7" w:rsidRDefault="00C00BD7" w:rsidP="00B501E1">
      <w:pPr>
        <w:spacing w:line="200" w:lineRule="exact"/>
        <w:jc w:val="both"/>
      </w:pPr>
    </w:p>
    <w:p w14:paraId="5B9298A7" w14:textId="21F73369" w:rsidR="00C00BD7" w:rsidRDefault="00C00BD7" w:rsidP="00B501E1">
      <w:pPr>
        <w:spacing w:line="200" w:lineRule="exact"/>
        <w:jc w:val="both"/>
      </w:pPr>
    </w:p>
    <w:p w14:paraId="237BF679" w14:textId="65AB43B1" w:rsidR="00C00BD7" w:rsidRDefault="00C00BD7" w:rsidP="00B501E1">
      <w:pPr>
        <w:spacing w:line="200" w:lineRule="exact"/>
        <w:jc w:val="both"/>
      </w:pPr>
    </w:p>
    <w:p w14:paraId="7650BEEE" w14:textId="12B9A44E" w:rsidR="00C00BD7" w:rsidRDefault="00C00BD7" w:rsidP="00B501E1">
      <w:pPr>
        <w:spacing w:line="200" w:lineRule="exact"/>
        <w:jc w:val="both"/>
      </w:pPr>
    </w:p>
    <w:p w14:paraId="76E0F0EA" w14:textId="2E874422" w:rsidR="00C00BD7" w:rsidRDefault="00C00BD7" w:rsidP="00B501E1">
      <w:pPr>
        <w:spacing w:line="200" w:lineRule="exact"/>
        <w:jc w:val="both"/>
      </w:pPr>
    </w:p>
    <w:p w14:paraId="164DA166" w14:textId="3B357FC0" w:rsidR="00C00BD7" w:rsidRDefault="00C00BD7" w:rsidP="00B501E1">
      <w:pPr>
        <w:spacing w:line="200" w:lineRule="exact"/>
        <w:jc w:val="both"/>
      </w:pPr>
    </w:p>
    <w:p w14:paraId="0E72BD59" w14:textId="62D6B594" w:rsidR="00C00BD7" w:rsidRDefault="00C00BD7" w:rsidP="00B501E1">
      <w:pPr>
        <w:spacing w:line="200" w:lineRule="exact"/>
        <w:jc w:val="both"/>
      </w:pPr>
    </w:p>
    <w:p w14:paraId="6200DC16" w14:textId="5608125B" w:rsidR="00C00BD7" w:rsidRDefault="00C00BD7" w:rsidP="00B501E1">
      <w:pPr>
        <w:spacing w:line="200" w:lineRule="exact"/>
        <w:jc w:val="both"/>
      </w:pPr>
    </w:p>
    <w:p w14:paraId="0EB50926" w14:textId="522CB359" w:rsidR="00C00BD7" w:rsidRDefault="00C00BD7" w:rsidP="00B501E1">
      <w:pPr>
        <w:spacing w:line="200" w:lineRule="exact"/>
        <w:jc w:val="both"/>
      </w:pPr>
    </w:p>
    <w:p w14:paraId="17E92E2F" w14:textId="679D742C" w:rsidR="00C00BD7" w:rsidRDefault="00C00BD7" w:rsidP="00B501E1">
      <w:pPr>
        <w:spacing w:line="200" w:lineRule="exact"/>
        <w:jc w:val="both"/>
      </w:pPr>
    </w:p>
    <w:p w14:paraId="1E7EB78B" w14:textId="7E541720" w:rsidR="00C00BD7" w:rsidRDefault="00C00BD7" w:rsidP="00B501E1">
      <w:pPr>
        <w:spacing w:line="200" w:lineRule="exact"/>
        <w:jc w:val="both"/>
      </w:pPr>
    </w:p>
    <w:p w14:paraId="7B081956" w14:textId="00C0FC0C" w:rsidR="00C00BD7" w:rsidRDefault="00C00BD7" w:rsidP="00B501E1">
      <w:pPr>
        <w:spacing w:line="200" w:lineRule="exact"/>
        <w:jc w:val="both"/>
      </w:pPr>
    </w:p>
    <w:p w14:paraId="0691F8F5" w14:textId="29088302" w:rsidR="00C00BD7" w:rsidRDefault="00C00BD7" w:rsidP="00B501E1">
      <w:pPr>
        <w:spacing w:line="200" w:lineRule="exact"/>
        <w:jc w:val="both"/>
      </w:pPr>
    </w:p>
    <w:p w14:paraId="4696A4F2" w14:textId="1C42C1D4" w:rsidR="00C00BD7" w:rsidRDefault="00C00BD7" w:rsidP="00B501E1">
      <w:pPr>
        <w:spacing w:line="200" w:lineRule="exact"/>
        <w:jc w:val="both"/>
      </w:pPr>
    </w:p>
    <w:p w14:paraId="48129F02" w14:textId="0D6AE406" w:rsidR="00C00BD7" w:rsidRDefault="00C00BD7" w:rsidP="00B501E1">
      <w:pPr>
        <w:spacing w:line="200" w:lineRule="exact"/>
        <w:jc w:val="both"/>
      </w:pPr>
    </w:p>
    <w:p w14:paraId="58BA7AEB" w14:textId="050A60D1" w:rsidR="00C00BD7" w:rsidRDefault="00C00BD7" w:rsidP="00B501E1">
      <w:pPr>
        <w:spacing w:line="200" w:lineRule="exact"/>
        <w:jc w:val="both"/>
      </w:pPr>
    </w:p>
    <w:p w14:paraId="7A30E46D" w14:textId="40B813C5" w:rsidR="00C00BD7" w:rsidRDefault="00C00BD7" w:rsidP="00B501E1">
      <w:pPr>
        <w:spacing w:line="200" w:lineRule="exact"/>
        <w:jc w:val="both"/>
      </w:pPr>
    </w:p>
    <w:p w14:paraId="70DB553D" w14:textId="2961FBD9" w:rsidR="00C00BD7" w:rsidRDefault="00C00BD7" w:rsidP="00B501E1">
      <w:pPr>
        <w:spacing w:line="200" w:lineRule="exact"/>
        <w:jc w:val="both"/>
      </w:pPr>
    </w:p>
    <w:p w14:paraId="2F0782E2" w14:textId="4E34E3C7" w:rsidR="00C00BD7" w:rsidRDefault="00C00BD7" w:rsidP="00B501E1">
      <w:pPr>
        <w:spacing w:line="200" w:lineRule="exact"/>
        <w:jc w:val="both"/>
      </w:pPr>
    </w:p>
    <w:p w14:paraId="5E1334AA" w14:textId="21D842C3" w:rsidR="00C00BD7" w:rsidRDefault="00C00BD7" w:rsidP="00B501E1">
      <w:pPr>
        <w:spacing w:line="200" w:lineRule="exact"/>
        <w:jc w:val="both"/>
      </w:pPr>
    </w:p>
    <w:p w14:paraId="008606FD" w14:textId="30C6CAB6" w:rsidR="00C00BD7" w:rsidRDefault="00C00BD7" w:rsidP="00B501E1">
      <w:pPr>
        <w:spacing w:line="200" w:lineRule="exact"/>
        <w:jc w:val="both"/>
      </w:pPr>
    </w:p>
    <w:p w14:paraId="555B87CD" w14:textId="3375A717" w:rsidR="00C00BD7" w:rsidRDefault="00C00BD7" w:rsidP="00B501E1">
      <w:pPr>
        <w:spacing w:line="200" w:lineRule="exact"/>
        <w:jc w:val="both"/>
      </w:pPr>
    </w:p>
    <w:p w14:paraId="4397F6D2" w14:textId="37E4AB7C" w:rsidR="00C00BD7" w:rsidRDefault="00C00BD7" w:rsidP="00B501E1">
      <w:pPr>
        <w:spacing w:line="200" w:lineRule="exact"/>
        <w:jc w:val="both"/>
      </w:pPr>
    </w:p>
    <w:p w14:paraId="5A937BAD" w14:textId="66FC8E90" w:rsidR="00C00BD7" w:rsidRDefault="00C00BD7" w:rsidP="00B501E1">
      <w:pPr>
        <w:spacing w:line="200" w:lineRule="exact"/>
        <w:jc w:val="both"/>
      </w:pPr>
    </w:p>
    <w:p w14:paraId="01F607AD" w14:textId="569137C3" w:rsidR="00C00BD7" w:rsidRDefault="00C00BD7" w:rsidP="00B501E1">
      <w:pPr>
        <w:spacing w:line="200" w:lineRule="exact"/>
        <w:jc w:val="both"/>
      </w:pPr>
    </w:p>
    <w:p w14:paraId="1C150B5C" w14:textId="6E6198E4" w:rsidR="00C00BD7" w:rsidRDefault="00C00BD7" w:rsidP="00B501E1">
      <w:pPr>
        <w:spacing w:line="200" w:lineRule="exact"/>
        <w:jc w:val="both"/>
      </w:pPr>
    </w:p>
    <w:p w14:paraId="3133662E" w14:textId="1BE3B639" w:rsidR="00C00BD7" w:rsidRDefault="00C00BD7" w:rsidP="00B501E1">
      <w:pPr>
        <w:spacing w:line="200" w:lineRule="exact"/>
        <w:jc w:val="both"/>
      </w:pPr>
    </w:p>
    <w:p w14:paraId="0743FD6D" w14:textId="565DE3FC" w:rsidR="00C00BD7" w:rsidRDefault="00C00BD7" w:rsidP="00B501E1">
      <w:pPr>
        <w:spacing w:line="200" w:lineRule="exact"/>
        <w:jc w:val="both"/>
      </w:pPr>
    </w:p>
    <w:p w14:paraId="6B002CE3" w14:textId="77777777" w:rsidR="00C00BD7" w:rsidRDefault="00C00BD7" w:rsidP="00B501E1">
      <w:pPr>
        <w:spacing w:line="200" w:lineRule="exact"/>
        <w:jc w:val="both"/>
      </w:pPr>
    </w:p>
    <w:p w14:paraId="05103A07" w14:textId="729F0C11" w:rsidR="000C5B50" w:rsidRDefault="00924982" w:rsidP="00B501E1">
      <w:pPr>
        <w:spacing w:line="200" w:lineRule="exact"/>
        <w:jc w:val="both"/>
      </w:pPr>
      <w:r>
        <w:t>В</w:t>
      </w:r>
      <w:r w:rsidR="00D81970">
        <w:t>асильева Наталья Сергеевна</w:t>
      </w:r>
    </w:p>
    <w:p w14:paraId="5A8ECD26" w14:textId="77777777" w:rsidR="00B501E1" w:rsidRPr="00B51CB5" w:rsidRDefault="00D81970" w:rsidP="00B501E1">
      <w:pPr>
        <w:spacing w:line="200" w:lineRule="exact"/>
        <w:jc w:val="both"/>
      </w:pPr>
      <w:r>
        <w:t>91-281</w:t>
      </w:r>
    </w:p>
    <w:p w14:paraId="336103E5" w14:textId="22B25528" w:rsidR="00B41C7E" w:rsidRDefault="0038111F" w:rsidP="00B501E1">
      <w:pPr>
        <w:spacing w:line="200" w:lineRule="exact"/>
        <w:jc w:val="both"/>
      </w:pPr>
      <w:r>
        <w:t xml:space="preserve">вн </w:t>
      </w:r>
      <w:r w:rsidR="00C00BD7">
        <w:t>16</w:t>
      </w:r>
      <w:r w:rsidR="004C42EF">
        <w:t>.</w:t>
      </w:r>
      <w:r w:rsidR="00950689">
        <w:t>1</w:t>
      </w:r>
      <w:r w:rsidR="00C00BD7">
        <w:t>2</w:t>
      </w:r>
      <w:r w:rsidR="004C42EF">
        <w:t>.2020</w:t>
      </w:r>
    </w:p>
    <w:sectPr w:rsidR="00B41C7E" w:rsidSect="00BE388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ABB88" w14:textId="77777777" w:rsidR="00BD19EE" w:rsidRDefault="00BD19EE" w:rsidP="00BE388C">
      <w:r>
        <w:separator/>
      </w:r>
    </w:p>
  </w:endnote>
  <w:endnote w:type="continuationSeparator" w:id="0">
    <w:p w14:paraId="669C9F92" w14:textId="77777777" w:rsidR="00BD19EE" w:rsidRDefault="00BD19EE" w:rsidP="00BE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0AC08" w14:textId="77777777" w:rsidR="00BD19EE" w:rsidRDefault="00BD19EE" w:rsidP="00BE388C">
      <w:r>
        <w:separator/>
      </w:r>
    </w:p>
  </w:footnote>
  <w:footnote w:type="continuationSeparator" w:id="0">
    <w:p w14:paraId="342D9E16" w14:textId="77777777" w:rsidR="00BD19EE" w:rsidRDefault="00BD19EE" w:rsidP="00BE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866562"/>
      <w:docPartObj>
        <w:docPartGallery w:val="Page Numbers (Top of Page)"/>
        <w:docPartUnique/>
      </w:docPartObj>
    </w:sdtPr>
    <w:sdtEndPr/>
    <w:sdtContent>
      <w:p w14:paraId="0A1EB39C" w14:textId="7DC5D72F" w:rsidR="00BE388C" w:rsidRDefault="00BE388C">
        <w:pPr>
          <w:pStyle w:val="a9"/>
          <w:jc w:val="center"/>
        </w:pPr>
        <w:r>
          <w:fldChar w:fldCharType="begin"/>
        </w:r>
        <w:r>
          <w:instrText>PAGE   \* MERGEFORMAT</w:instrText>
        </w:r>
        <w:r>
          <w:fldChar w:fldCharType="separate"/>
        </w:r>
        <w:r>
          <w:t>2</w:t>
        </w:r>
        <w:r>
          <w:fldChar w:fldCharType="end"/>
        </w:r>
      </w:p>
    </w:sdtContent>
  </w:sdt>
  <w:p w14:paraId="166215A2" w14:textId="77777777" w:rsidR="00BE388C" w:rsidRDefault="00BE388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1E1"/>
    <w:rsid w:val="000029B9"/>
    <w:rsid w:val="00007F15"/>
    <w:rsid w:val="00012C5A"/>
    <w:rsid w:val="0002145C"/>
    <w:rsid w:val="00025438"/>
    <w:rsid w:val="00030189"/>
    <w:rsid w:val="0003693F"/>
    <w:rsid w:val="00046824"/>
    <w:rsid w:val="000573F2"/>
    <w:rsid w:val="00062A2D"/>
    <w:rsid w:val="000652E4"/>
    <w:rsid w:val="00066980"/>
    <w:rsid w:val="000834EB"/>
    <w:rsid w:val="00083898"/>
    <w:rsid w:val="00097D31"/>
    <w:rsid w:val="00097F2B"/>
    <w:rsid w:val="000A2216"/>
    <w:rsid w:val="000A28FB"/>
    <w:rsid w:val="000A3A16"/>
    <w:rsid w:val="000B141A"/>
    <w:rsid w:val="000B14D3"/>
    <w:rsid w:val="000B37AC"/>
    <w:rsid w:val="000B3D3B"/>
    <w:rsid w:val="000B7D61"/>
    <w:rsid w:val="000C0A90"/>
    <w:rsid w:val="000C5B50"/>
    <w:rsid w:val="000D4865"/>
    <w:rsid w:val="000E7F40"/>
    <w:rsid w:val="000F2060"/>
    <w:rsid w:val="00104E26"/>
    <w:rsid w:val="00104F83"/>
    <w:rsid w:val="00105C7E"/>
    <w:rsid w:val="00107459"/>
    <w:rsid w:val="00112B24"/>
    <w:rsid w:val="001131A4"/>
    <w:rsid w:val="00120918"/>
    <w:rsid w:val="00140722"/>
    <w:rsid w:val="00142595"/>
    <w:rsid w:val="001428D4"/>
    <w:rsid w:val="00146302"/>
    <w:rsid w:val="001468B5"/>
    <w:rsid w:val="0015094E"/>
    <w:rsid w:val="00151703"/>
    <w:rsid w:val="001518AB"/>
    <w:rsid w:val="001567BC"/>
    <w:rsid w:val="00160610"/>
    <w:rsid w:val="001614A0"/>
    <w:rsid w:val="00175411"/>
    <w:rsid w:val="00180C16"/>
    <w:rsid w:val="0018146B"/>
    <w:rsid w:val="00182F1A"/>
    <w:rsid w:val="00194B4D"/>
    <w:rsid w:val="00197347"/>
    <w:rsid w:val="00197C48"/>
    <w:rsid w:val="001A4144"/>
    <w:rsid w:val="001B0F4D"/>
    <w:rsid w:val="001B1F2E"/>
    <w:rsid w:val="001B2616"/>
    <w:rsid w:val="001B2CF4"/>
    <w:rsid w:val="001B7083"/>
    <w:rsid w:val="001C1B73"/>
    <w:rsid w:val="001C54F7"/>
    <w:rsid w:val="001D516C"/>
    <w:rsid w:val="001E0202"/>
    <w:rsid w:val="001E05F3"/>
    <w:rsid w:val="001E66E3"/>
    <w:rsid w:val="001F4C8C"/>
    <w:rsid w:val="00211E60"/>
    <w:rsid w:val="00213E5D"/>
    <w:rsid w:val="00220A2D"/>
    <w:rsid w:val="00220BB6"/>
    <w:rsid w:val="00220FA4"/>
    <w:rsid w:val="002249AC"/>
    <w:rsid w:val="00231ECD"/>
    <w:rsid w:val="00232351"/>
    <w:rsid w:val="00234E78"/>
    <w:rsid w:val="002353ED"/>
    <w:rsid w:val="00243585"/>
    <w:rsid w:val="00272237"/>
    <w:rsid w:val="00285389"/>
    <w:rsid w:val="00290132"/>
    <w:rsid w:val="00291086"/>
    <w:rsid w:val="00292C16"/>
    <w:rsid w:val="002936C2"/>
    <w:rsid w:val="00293E6C"/>
    <w:rsid w:val="002A266F"/>
    <w:rsid w:val="002A2E07"/>
    <w:rsid w:val="002A624E"/>
    <w:rsid w:val="002A67AF"/>
    <w:rsid w:val="002A7A52"/>
    <w:rsid w:val="002B3F7E"/>
    <w:rsid w:val="002C2B1F"/>
    <w:rsid w:val="002C4B5F"/>
    <w:rsid w:val="002C5C76"/>
    <w:rsid w:val="002C7898"/>
    <w:rsid w:val="002D14D1"/>
    <w:rsid w:val="002D3BB6"/>
    <w:rsid w:val="002D46E5"/>
    <w:rsid w:val="002D7520"/>
    <w:rsid w:val="002D7BB4"/>
    <w:rsid w:val="002E0657"/>
    <w:rsid w:val="002E14EF"/>
    <w:rsid w:val="002E1C3F"/>
    <w:rsid w:val="002F0CE7"/>
    <w:rsid w:val="00301FE3"/>
    <w:rsid w:val="00302A42"/>
    <w:rsid w:val="00303163"/>
    <w:rsid w:val="0030651B"/>
    <w:rsid w:val="003171D9"/>
    <w:rsid w:val="0033185C"/>
    <w:rsid w:val="003344E2"/>
    <w:rsid w:val="00336563"/>
    <w:rsid w:val="00357503"/>
    <w:rsid w:val="00357A49"/>
    <w:rsid w:val="00360CDE"/>
    <w:rsid w:val="003649DE"/>
    <w:rsid w:val="003731AD"/>
    <w:rsid w:val="0037469C"/>
    <w:rsid w:val="0038111F"/>
    <w:rsid w:val="00384A87"/>
    <w:rsid w:val="003912EC"/>
    <w:rsid w:val="00392F7F"/>
    <w:rsid w:val="003972FC"/>
    <w:rsid w:val="003A05B3"/>
    <w:rsid w:val="003A64E6"/>
    <w:rsid w:val="003B322F"/>
    <w:rsid w:val="003B4F17"/>
    <w:rsid w:val="003C0150"/>
    <w:rsid w:val="003C08BA"/>
    <w:rsid w:val="003C6F64"/>
    <w:rsid w:val="003D3FD9"/>
    <w:rsid w:val="003E5830"/>
    <w:rsid w:val="003F071C"/>
    <w:rsid w:val="003F6D4C"/>
    <w:rsid w:val="004009E0"/>
    <w:rsid w:val="0040131E"/>
    <w:rsid w:val="00403BEB"/>
    <w:rsid w:val="00410106"/>
    <w:rsid w:val="004121A1"/>
    <w:rsid w:val="00415E4E"/>
    <w:rsid w:val="00434A4A"/>
    <w:rsid w:val="004461A0"/>
    <w:rsid w:val="004621F3"/>
    <w:rsid w:val="00462E79"/>
    <w:rsid w:val="00470426"/>
    <w:rsid w:val="00473FC9"/>
    <w:rsid w:val="0047672C"/>
    <w:rsid w:val="00476788"/>
    <w:rsid w:val="004827D6"/>
    <w:rsid w:val="00485801"/>
    <w:rsid w:val="00495738"/>
    <w:rsid w:val="004A043C"/>
    <w:rsid w:val="004A0441"/>
    <w:rsid w:val="004A4ED9"/>
    <w:rsid w:val="004A6DEC"/>
    <w:rsid w:val="004B20DF"/>
    <w:rsid w:val="004C29FD"/>
    <w:rsid w:val="004C42EF"/>
    <w:rsid w:val="004C4386"/>
    <w:rsid w:val="004C7DA3"/>
    <w:rsid w:val="004D04A9"/>
    <w:rsid w:val="004E196D"/>
    <w:rsid w:val="004E7A8F"/>
    <w:rsid w:val="004F661B"/>
    <w:rsid w:val="004F6B2F"/>
    <w:rsid w:val="00501048"/>
    <w:rsid w:val="00502B1E"/>
    <w:rsid w:val="00502D5F"/>
    <w:rsid w:val="005061AE"/>
    <w:rsid w:val="00507964"/>
    <w:rsid w:val="0051269E"/>
    <w:rsid w:val="005143BE"/>
    <w:rsid w:val="00514858"/>
    <w:rsid w:val="0052276D"/>
    <w:rsid w:val="0053012F"/>
    <w:rsid w:val="0053285E"/>
    <w:rsid w:val="00545316"/>
    <w:rsid w:val="00546432"/>
    <w:rsid w:val="00560F1F"/>
    <w:rsid w:val="005626F2"/>
    <w:rsid w:val="00576122"/>
    <w:rsid w:val="0057761C"/>
    <w:rsid w:val="00586F80"/>
    <w:rsid w:val="0059164F"/>
    <w:rsid w:val="00592138"/>
    <w:rsid w:val="005944F9"/>
    <w:rsid w:val="005A67B1"/>
    <w:rsid w:val="005A7623"/>
    <w:rsid w:val="005B58B6"/>
    <w:rsid w:val="005C0922"/>
    <w:rsid w:val="005C22AA"/>
    <w:rsid w:val="005C320E"/>
    <w:rsid w:val="005C40C1"/>
    <w:rsid w:val="005D093C"/>
    <w:rsid w:val="005D0E8F"/>
    <w:rsid w:val="005D5A19"/>
    <w:rsid w:val="005E186D"/>
    <w:rsid w:val="005E2FF9"/>
    <w:rsid w:val="005E3BA0"/>
    <w:rsid w:val="005E5DFE"/>
    <w:rsid w:val="005F0A1C"/>
    <w:rsid w:val="005F1F08"/>
    <w:rsid w:val="00601B91"/>
    <w:rsid w:val="006032CA"/>
    <w:rsid w:val="00614EC6"/>
    <w:rsid w:val="006173AF"/>
    <w:rsid w:val="00624E02"/>
    <w:rsid w:val="00632E82"/>
    <w:rsid w:val="006370B7"/>
    <w:rsid w:val="0067618B"/>
    <w:rsid w:val="006766F6"/>
    <w:rsid w:val="00677D51"/>
    <w:rsid w:val="0069798B"/>
    <w:rsid w:val="006A3D4E"/>
    <w:rsid w:val="006B1C8D"/>
    <w:rsid w:val="006B25CD"/>
    <w:rsid w:val="006B4EC3"/>
    <w:rsid w:val="006C0112"/>
    <w:rsid w:val="006C4CD9"/>
    <w:rsid w:val="006C7541"/>
    <w:rsid w:val="006D07F0"/>
    <w:rsid w:val="006D40AF"/>
    <w:rsid w:val="006D689E"/>
    <w:rsid w:val="006E2525"/>
    <w:rsid w:val="006E4DEE"/>
    <w:rsid w:val="006E6D48"/>
    <w:rsid w:val="006E7AB4"/>
    <w:rsid w:val="006E7E42"/>
    <w:rsid w:val="006F7621"/>
    <w:rsid w:val="00701764"/>
    <w:rsid w:val="007056AE"/>
    <w:rsid w:val="0071559D"/>
    <w:rsid w:val="00720563"/>
    <w:rsid w:val="00730EB6"/>
    <w:rsid w:val="007317C9"/>
    <w:rsid w:val="00732AEE"/>
    <w:rsid w:val="00736989"/>
    <w:rsid w:val="007425E4"/>
    <w:rsid w:val="007447C2"/>
    <w:rsid w:val="00750FF3"/>
    <w:rsid w:val="00752BFD"/>
    <w:rsid w:val="00761445"/>
    <w:rsid w:val="0076618B"/>
    <w:rsid w:val="007708BB"/>
    <w:rsid w:val="00771208"/>
    <w:rsid w:val="0077461B"/>
    <w:rsid w:val="007748DA"/>
    <w:rsid w:val="007755CE"/>
    <w:rsid w:val="007852EC"/>
    <w:rsid w:val="007931CA"/>
    <w:rsid w:val="007A1821"/>
    <w:rsid w:val="007A2B92"/>
    <w:rsid w:val="007A67AD"/>
    <w:rsid w:val="007B18CD"/>
    <w:rsid w:val="007B2B45"/>
    <w:rsid w:val="007C5EBF"/>
    <w:rsid w:val="007C6E9B"/>
    <w:rsid w:val="007D2C1B"/>
    <w:rsid w:val="007D2D9F"/>
    <w:rsid w:val="007D65C2"/>
    <w:rsid w:val="007D68FE"/>
    <w:rsid w:val="007E01A0"/>
    <w:rsid w:val="007E3EC8"/>
    <w:rsid w:val="007E49FB"/>
    <w:rsid w:val="007F5967"/>
    <w:rsid w:val="007F696E"/>
    <w:rsid w:val="008038B7"/>
    <w:rsid w:val="008149FD"/>
    <w:rsid w:val="00816E36"/>
    <w:rsid w:val="00822796"/>
    <w:rsid w:val="00822F2E"/>
    <w:rsid w:val="008318ED"/>
    <w:rsid w:val="008345BB"/>
    <w:rsid w:val="0083722D"/>
    <w:rsid w:val="00840650"/>
    <w:rsid w:val="008513DB"/>
    <w:rsid w:val="00851E9E"/>
    <w:rsid w:val="00863A30"/>
    <w:rsid w:val="008715A1"/>
    <w:rsid w:val="00871EB4"/>
    <w:rsid w:val="00873939"/>
    <w:rsid w:val="00875BC5"/>
    <w:rsid w:val="00881EC2"/>
    <w:rsid w:val="00882A20"/>
    <w:rsid w:val="008847D6"/>
    <w:rsid w:val="0089538F"/>
    <w:rsid w:val="008955CC"/>
    <w:rsid w:val="00897AC6"/>
    <w:rsid w:val="008B4F1B"/>
    <w:rsid w:val="008B76DE"/>
    <w:rsid w:val="008C3637"/>
    <w:rsid w:val="008C5264"/>
    <w:rsid w:val="008D09D6"/>
    <w:rsid w:val="008D62B9"/>
    <w:rsid w:val="008E2342"/>
    <w:rsid w:val="008E64A6"/>
    <w:rsid w:val="009107B3"/>
    <w:rsid w:val="00912C82"/>
    <w:rsid w:val="00924982"/>
    <w:rsid w:val="00927F2F"/>
    <w:rsid w:val="00943F85"/>
    <w:rsid w:val="009441FD"/>
    <w:rsid w:val="00950689"/>
    <w:rsid w:val="009524DE"/>
    <w:rsid w:val="009575CE"/>
    <w:rsid w:val="009602BA"/>
    <w:rsid w:val="009608E5"/>
    <w:rsid w:val="00964F68"/>
    <w:rsid w:val="009654B8"/>
    <w:rsid w:val="00965E6B"/>
    <w:rsid w:val="009700A9"/>
    <w:rsid w:val="00974C56"/>
    <w:rsid w:val="00980D68"/>
    <w:rsid w:val="00985BF4"/>
    <w:rsid w:val="009911BA"/>
    <w:rsid w:val="00992737"/>
    <w:rsid w:val="00992870"/>
    <w:rsid w:val="00993D4B"/>
    <w:rsid w:val="009962A8"/>
    <w:rsid w:val="00996D1B"/>
    <w:rsid w:val="009A7702"/>
    <w:rsid w:val="009A7CCD"/>
    <w:rsid w:val="009C0841"/>
    <w:rsid w:val="009C37A5"/>
    <w:rsid w:val="009C4193"/>
    <w:rsid w:val="009D7B06"/>
    <w:rsid w:val="009F30AF"/>
    <w:rsid w:val="009F3251"/>
    <w:rsid w:val="009F4D59"/>
    <w:rsid w:val="009F658D"/>
    <w:rsid w:val="00A005C9"/>
    <w:rsid w:val="00A06DE8"/>
    <w:rsid w:val="00A074CC"/>
    <w:rsid w:val="00A1132E"/>
    <w:rsid w:val="00A12980"/>
    <w:rsid w:val="00A34271"/>
    <w:rsid w:val="00A37D3B"/>
    <w:rsid w:val="00A41987"/>
    <w:rsid w:val="00A42513"/>
    <w:rsid w:val="00A436F7"/>
    <w:rsid w:val="00A4667A"/>
    <w:rsid w:val="00A57AD9"/>
    <w:rsid w:val="00A60180"/>
    <w:rsid w:val="00A64AD3"/>
    <w:rsid w:val="00A66392"/>
    <w:rsid w:val="00A84139"/>
    <w:rsid w:val="00A8653D"/>
    <w:rsid w:val="00A930C1"/>
    <w:rsid w:val="00A93C7C"/>
    <w:rsid w:val="00AD0B38"/>
    <w:rsid w:val="00AD30D1"/>
    <w:rsid w:val="00AD320A"/>
    <w:rsid w:val="00AD6208"/>
    <w:rsid w:val="00AE38CF"/>
    <w:rsid w:val="00AE58A0"/>
    <w:rsid w:val="00AE770E"/>
    <w:rsid w:val="00AF4706"/>
    <w:rsid w:val="00AF6549"/>
    <w:rsid w:val="00AF7B64"/>
    <w:rsid w:val="00B15521"/>
    <w:rsid w:val="00B15F92"/>
    <w:rsid w:val="00B16B27"/>
    <w:rsid w:val="00B17CE8"/>
    <w:rsid w:val="00B32098"/>
    <w:rsid w:val="00B3651D"/>
    <w:rsid w:val="00B37CD1"/>
    <w:rsid w:val="00B41C7E"/>
    <w:rsid w:val="00B45AC0"/>
    <w:rsid w:val="00B501E1"/>
    <w:rsid w:val="00B52E9E"/>
    <w:rsid w:val="00B702FA"/>
    <w:rsid w:val="00B81DE2"/>
    <w:rsid w:val="00B82549"/>
    <w:rsid w:val="00B94F02"/>
    <w:rsid w:val="00B9594F"/>
    <w:rsid w:val="00BA31C6"/>
    <w:rsid w:val="00BA6185"/>
    <w:rsid w:val="00BA7220"/>
    <w:rsid w:val="00BA79D5"/>
    <w:rsid w:val="00BB2710"/>
    <w:rsid w:val="00BB3583"/>
    <w:rsid w:val="00BC1058"/>
    <w:rsid w:val="00BC4F3A"/>
    <w:rsid w:val="00BC62B8"/>
    <w:rsid w:val="00BC6E3B"/>
    <w:rsid w:val="00BC7632"/>
    <w:rsid w:val="00BD19EE"/>
    <w:rsid w:val="00BD230E"/>
    <w:rsid w:val="00BD45AD"/>
    <w:rsid w:val="00BE388C"/>
    <w:rsid w:val="00BF2106"/>
    <w:rsid w:val="00BF474B"/>
    <w:rsid w:val="00BF518C"/>
    <w:rsid w:val="00C00BD7"/>
    <w:rsid w:val="00C02E62"/>
    <w:rsid w:val="00C03D87"/>
    <w:rsid w:val="00C04059"/>
    <w:rsid w:val="00C13B92"/>
    <w:rsid w:val="00C14B6A"/>
    <w:rsid w:val="00C32C90"/>
    <w:rsid w:val="00C32D58"/>
    <w:rsid w:val="00C51EAF"/>
    <w:rsid w:val="00C6299D"/>
    <w:rsid w:val="00C63364"/>
    <w:rsid w:val="00C71178"/>
    <w:rsid w:val="00C73371"/>
    <w:rsid w:val="00C74C3E"/>
    <w:rsid w:val="00C813DD"/>
    <w:rsid w:val="00C82317"/>
    <w:rsid w:val="00C84804"/>
    <w:rsid w:val="00C8641C"/>
    <w:rsid w:val="00C9786B"/>
    <w:rsid w:val="00CA43C9"/>
    <w:rsid w:val="00CA645D"/>
    <w:rsid w:val="00CA6D43"/>
    <w:rsid w:val="00CD1046"/>
    <w:rsid w:val="00CD412C"/>
    <w:rsid w:val="00CE7785"/>
    <w:rsid w:val="00CF3352"/>
    <w:rsid w:val="00CF4826"/>
    <w:rsid w:val="00CF5858"/>
    <w:rsid w:val="00D02280"/>
    <w:rsid w:val="00D15895"/>
    <w:rsid w:val="00D21F89"/>
    <w:rsid w:val="00D22F40"/>
    <w:rsid w:val="00D248BA"/>
    <w:rsid w:val="00D254F2"/>
    <w:rsid w:val="00D36105"/>
    <w:rsid w:val="00D41339"/>
    <w:rsid w:val="00D41848"/>
    <w:rsid w:val="00D436B6"/>
    <w:rsid w:val="00D45C7B"/>
    <w:rsid w:val="00D55349"/>
    <w:rsid w:val="00D6426F"/>
    <w:rsid w:val="00D71086"/>
    <w:rsid w:val="00D774DB"/>
    <w:rsid w:val="00D81970"/>
    <w:rsid w:val="00D81C0F"/>
    <w:rsid w:val="00D8460C"/>
    <w:rsid w:val="00D85DF0"/>
    <w:rsid w:val="00D905BE"/>
    <w:rsid w:val="00DA12BF"/>
    <w:rsid w:val="00DA1C0A"/>
    <w:rsid w:val="00DA59B3"/>
    <w:rsid w:val="00DA6219"/>
    <w:rsid w:val="00DB0E5E"/>
    <w:rsid w:val="00DB1E05"/>
    <w:rsid w:val="00DB4F66"/>
    <w:rsid w:val="00DC070F"/>
    <w:rsid w:val="00DC680C"/>
    <w:rsid w:val="00DC6DAB"/>
    <w:rsid w:val="00DC7917"/>
    <w:rsid w:val="00DD083B"/>
    <w:rsid w:val="00DD58B4"/>
    <w:rsid w:val="00DD6E97"/>
    <w:rsid w:val="00DE2702"/>
    <w:rsid w:val="00DE7655"/>
    <w:rsid w:val="00DE77AF"/>
    <w:rsid w:val="00DF13A3"/>
    <w:rsid w:val="00DF3663"/>
    <w:rsid w:val="00DF5D78"/>
    <w:rsid w:val="00E0784E"/>
    <w:rsid w:val="00E16E86"/>
    <w:rsid w:val="00E26192"/>
    <w:rsid w:val="00E343BF"/>
    <w:rsid w:val="00E36D94"/>
    <w:rsid w:val="00E40C70"/>
    <w:rsid w:val="00E4422F"/>
    <w:rsid w:val="00E4533A"/>
    <w:rsid w:val="00E503F7"/>
    <w:rsid w:val="00E51C96"/>
    <w:rsid w:val="00E56AB5"/>
    <w:rsid w:val="00E61158"/>
    <w:rsid w:val="00E82F29"/>
    <w:rsid w:val="00E83DF5"/>
    <w:rsid w:val="00E908AE"/>
    <w:rsid w:val="00E945BF"/>
    <w:rsid w:val="00EA21EC"/>
    <w:rsid w:val="00EB0C69"/>
    <w:rsid w:val="00EB11C1"/>
    <w:rsid w:val="00EB7172"/>
    <w:rsid w:val="00EB7726"/>
    <w:rsid w:val="00EC3E17"/>
    <w:rsid w:val="00ED166B"/>
    <w:rsid w:val="00ED6B68"/>
    <w:rsid w:val="00EE58B0"/>
    <w:rsid w:val="00EE7B57"/>
    <w:rsid w:val="00EE7BC0"/>
    <w:rsid w:val="00EF1C4D"/>
    <w:rsid w:val="00EF40B0"/>
    <w:rsid w:val="00EF6F99"/>
    <w:rsid w:val="00EF703F"/>
    <w:rsid w:val="00F05D67"/>
    <w:rsid w:val="00F06B29"/>
    <w:rsid w:val="00F22DCC"/>
    <w:rsid w:val="00F23557"/>
    <w:rsid w:val="00F261CF"/>
    <w:rsid w:val="00F26F76"/>
    <w:rsid w:val="00F30253"/>
    <w:rsid w:val="00F304D7"/>
    <w:rsid w:val="00F30A5A"/>
    <w:rsid w:val="00F35B14"/>
    <w:rsid w:val="00F36293"/>
    <w:rsid w:val="00F40D80"/>
    <w:rsid w:val="00F44717"/>
    <w:rsid w:val="00F505C0"/>
    <w:rsid w:val="00F51B59"/>
    <w:rsid w:val="00F54148"/>
    <w:rsid w:val="00F752F9"/>
    <w:rsid w:val="00F75891"/>
    <w:rsid w:val="00F75CF2"/>
    <w:rsid w:val="00F905AF"/>
    <w:rsid w:val="00F90652"/>
    <w:rsid w:val="00F9478A"/>
    <w:rsid w:val="00FB589B"/>
    <w:rsid w:val="00FB71FD"/>
    <w:rsid w:val="00FC5FD9"/>
    <w:rsid w:val="00FD0325"/>
    <w:rsid w:val="00FD2BE9"/>
    <w:rsid w:val="00FD728E"/>
    <w:rsid w:val="00FE03D1"/>
    <w:rsid w:val="00FE5086"/>
    <w:rsid w:val="00FF30EB"/>
    <w:rsid w:val="00FF38DC"/>
    <w:rsid w:val="00FF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E085"/>
  <w15:docId w15:val="{38C994FA-F366-4BA8-8C7F-51ED6829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1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1E1"/>
    <w:pPr>
      <w:spacing w:after="0" w:line="240" w:lineRule="auto"/>
    </w:pPr>
  </w:style>
  <w:style w:type="table" w:styleId="a4">
    <w:name w:val="Table Grid"/>
    <w:basedOn w:val="a1"/>
    <w:uiPriority w:val="59"/>
    <w:rsid w:val="00B5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nhideWhenUsed/>
    <w:rsid w:val="00B501E1"/>
    <w:rPr>
      <w:color w:val="0000FF"/>
      <w:u w:val="single"/>
    </w:rPr>
  </w:style>
  <w:style w:type="paragraph" w:styleId="a6">
    <w:name w:val="Balloon Text"/>
    <w:basedOn w:val="a"/>
    <w:link w:val="a7"/>
    <w:uiPriority w:val="99"/>
    <w:semiHidden/>
    <w:unhideWhenUsed/>
    <w:rsid w:val="00C32C90"/>
    <w:rPr>
      <w:rFonts w:ascii="Tahoma" w:hAnsi="Tahoma" w:cs="Tahoma"/>
      <w:sz w:val="16"/>
      <w:szCs w:val="16"/>
    </w:rPr>
  </w:style>
  <w:style w:type="character" w:customStyle="1" w:styleId="a7">
    <w:name w:val="Текст выноски Знак"/>
    <w:basedOn w:val="a0"/>
    <w:link w:val="a6"/>
    <w:uiPriority w:val="99"/>
    <w:semiHidden/>
    <w:rsid w:val="00C32C90"/>
    <w:rPr>
      <w:rFonts w:ascii="Tahoma" w:eastAsia="Times New Roman" w:hAnsi="Tahoma" w:cs="Tahoma"/>
      <w:sz w:val="16"/>
      <w:szCs w:val="16"/>
      <w:lang w:eastAsia="ru-RU"/>
    </w:rPr>
  </w:style>
  <w:style w:type="paragraph" w:styleId="a8">
    <w:name w:val="List Paragraph"/>
    <w:basedOn w:val="a"/>
    <w:uiPriority w:val="34"/>
    <w:qFormat/>
    <w:rsid w:val="0089538F"/>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BE388C"/>
    <w:pPr>
      <w:tabs>
        <w:tab w:val="center" w:pos="4677"/>
        <w:tab w:val="right" w:pos="9355"/>
      </w:tabs>
    </w:pPr>
  </w:style>
  <w:style w:type="character" w:customStyle="1" w:styleId="aa">
    <w:name w:val="Верхний колонтитул Знак"/>
    <w:basedOn w:val="a0"/>
    <w:link w:val="a9"/>
    <w:uiPriority w:val="99"/>
    <w:rsid w:val="00BE388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BE388C"/>
    <w:pPr>
      <w:tabs>
        <w:tab w:val="center" w:pos="4677"/>
        <w:tab w:val="right" w:pos="9355"/>
      </w:tabs>
    </w:pPr>
  </w:style>
  <w:style w:type="character" w:customStyle="1" w:styleId="ac">
    <w:name w:val="Нижний колонтитул Знак"/>
    <w:basedOn w:val="a0"/>
    <w:link w:val="ab"/>
    <w:uiPriority w:val="99"/>
    <w:rsid w:val="00BE388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gulation.novreg.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7E51-2375-409E-AE15-1BCED113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1</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Васильева Наталья Сергеевна</dc:creator>
  <cp:lastModifiedBy>Васильева Наталья Сергеевна</cp:lastModifiedBy>
  <cp:revision>209</cp:revision>
  <cp:lastPrinted>2020-11-27T07:26:00Z</cp:lastPrinted>
  <dcterms:created xsi:type="dcterms:W3CDTF">2019-05-06T09:19:00Z</dcterms:created>
  <dcterms:modified xsi:type="dcterms:W3CDTF">2020-12-18T07:27:00Z</dcterms:modified>
</cp:coreProperties>
</file>