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6618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73329" w:rsidTr="00CC17EB">
        <w:tc>
          <w:tcPr>
            <w:tcW w:w="4853" w:type="dxa"/>
          </w:tcPr>
          <w:p w:rsidR="00573329" w:rsidRDefault="00573329" w:rsidP="00CC17EB">
            <w:pPr>
              <w:pStyle w:val="a3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УТВЕРЖДАЮ                                                Заместитель Главы администрации Боровичского муниципального района</w:t>
            </w:r>
          </w:p>
          <w:p w:rsidR="00573329" w:rsidRDefault="00573329" w:rsidP="00CC17EB">
            <w:pPr>
              <w:pStyle w:val="a3"/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29" w:rsidRDefault="00573329" w:rsidP="00CC17EB">
            <w:pPr>
              <w:pStyle w:val="a3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_________________О.В. Рыбакова</w:t>
            </w:r>
          </w:p>
          <w:p w:rsidR="00573329" w:rsidRDefault="00E870B9" w:rsidP="00CC17EB">
            <w:pPr>
              <w:pStyle w:val="a3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</w:t>
            </w:r>
            <w:r w:rsidR="005733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2019</w:t>
            </w:r>
            <w:r w:rsidR="0057332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73329" w:rsidRDefault="00573329" w:rsidP="00CC17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329" w:rsidRPr="0012626C" w:rsidRDefault="00573329" w:rsidP="00573329"/>
    <w:p w:rsidR="00573329" w:rsidRDefault="00573329" w:rsidP="00573329">
      <w:pPr>
        <w:spacing w:line="240" w:lineRule="exact"/>
        <w:jc w:val="both"/>
        <w:rPr>
          <w:b/>
          <w:sz w:val="28"/>
          <w:szCs w:val="28"/>
        </w:rPr>
      </w:pPr>
    </w:p>
    <w:p w:rsidR="00573329" w:rsidRPr="00752E7C" w:rsidRDefault="00573329" w:rsidP="00573329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>
        <w:rPr>
          <w:b/>
          <w:sz w:val="28"/>
          <w:szCs w:val="28"/>
        </w:rPr>
        <w:tab/>
      </w:r>
      <w:r w:rsidRPr="00752E7C">
        <w:rPr>
          <w:b/>
          <w:sz w:val="28"/>
          <w:lang w:eastAsia="ar-SA"/>
        </w:rPr>
        <w:t>Заключение</w:t>
      </w:r>
      <w:r w:rsidR="001E459C">
        <w:rPr>
          <w:b/>
          <w:sz w:val="28"/>
          <w:lang w:eastAsia="ar-SA"/>
        </w:rPr>
        <w:t xml:space="preserve"> № </w:t>
      </w:r>
      <w:r w:rsidR="00345D5D">
        <w:rPr>
          <w:b/>
          <w:sz w:val="28"/>
          <w:lang w:eastAsia="ar-SA"/>
        </w:rPr>
        <w:t>1</w:t>
      </w:r>
      <w:r w:rsidRPr="004827C8">
        <w:rPr>
          <w:b/>
          <w:sz w:val="28"/>
          <w:lang w:eastAsia="ar-SA"/>
        </w:rPr>
        <w:t xml:space="preserve"> </w:t>
      </w:r>
      <w:r w:rsidR="003262DA">
        <w:rPr>
          <w:b/>
          <w:sz w:val="28"/>
          <w:lang w:eastAsia="ar-SA"/>
        </w:rPr>
        <w:t>от  07</w:t>
      </w:r>
      <w:r w:rsidR="001E459C">
        <w:rPr>
          <w:b/>
          <w:sz w:val="28"/>
          <w:lang w:eastAsia="ar-SA"/>
        </w:rPr>
        <w:t>.</w:t>
      </w:r>
      <w:r w:rsidR="00E870B9">
        <w:rPr>
          <w:b/>
          <w:sz w:val="28"/>
          <w:lang w:eastAsia="ar-SA"/>
        </w:rPr>
        <w:t>03</w:t>
      </w:r>
      <w:r>
        <w:rPr>
          <w:b/>
          <w:sz w:val="28"/>
          <w:lang w:eastAsia="ar-SA"/>
        </w:rPr>
        <w:t>.</w:t>
      </w:r>
      <w:r w:rsidRPr="002533D3">
        <w:rPr>
          <w:b/>
          <w:sz w:val="28"/>
          <w:lang w:eastAsia="ar-SA"/>
        </w:rPr>
        <w:t>201</w:t>
      </w:r>
      <w:r w:rsidR="00E870B9">
        <w:rPr>
          <w:b/>
          <w:sz w:val="28"/>
          <w:lang w:eastAsia="ar-SA"/>
        </w:rPr>
        <w:t>9</w:t>
      </w:r>
    </w:p>
    <w:p w:rsidR="00F0186E" w:rsidRDefault="00573329" w:rsidP="00573329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43176B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е</w:t>
      </w:r>
      <w:r w:rsidRPr="004317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решения Думы </w:t>
      </w:r>
      <w:r w:rsidRPr="0043176B">
        <w:rPr>
          <w:sz w:val="28"/>
          <w:szCs w:val="28"/>
        </w:rPr>
        <w:t>Боровичского муниципального района</w:t>
      </w:r>
    </w:p>
    <w:p w:rsidR="00573329" w:rsidRPr="0043176B" w:rsidRDefault="00573329" w:rsidP="00F0186E">
      <w:pPr>
        <w:spacing w:line="240" w:lineRule="exact"/>
        <w:jc w:val="center"/>
        <w:rPr>
          <w:sz w:val="28"/>
          <w:szCs w:val="28"/>
        </w:rPr>
      </w:pPr>
      <w:r w:rsidRPr="0043176B">
        <w:rPr>
          <w:sz w:val="28"/>
          <w:szCs w:val="28"/>
        </w:rPr>
        <w:t xml:space="preserve"> </w:t>
      </w:r>
      <w:r w:rsidR="001E459C">
        <w:rPr>
          <w:sz w:val="28"/>
          <w:szCs w:val="28"/>
        </w:rPr>
        <w:t>от 2</w:t>
      </w:r>
      <w:r w:rsidR="00F0186E">
        <w:rPr>
          <w:sz w:val="28"/>
          <w:szCs w:val="28"/>
        </w:rPr>
        <w:t>7</w:t>
      </w:r>
      <w:r w:rsidR="001E459C">
        <w:rPr>
          <w:sz w:val="28"/>
          <w:szCs w:val="28"/>
        </w:rPr>
        <w:t>.</w:t>
      </w:r>
      <w:r w:rsidR="00F0186E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F0186E">
        <w:rPr>
          <w:sz w:val="28"/>
          <w:szCs w:val="28"/>
        </w:rPr>
        <w:t>7</w:t>
      </w:r>
      <w:r w:rsidR="001E459C">
        <w:rPr>
          <w:sz w:val="28"/>
          <w:szCs w:val="28"/>
        </w:rPr>
        <w:t xml:space="preserve"> № </w:t>
      </w:r>
      <w:r w:rsidR="00F0186E">
        <w:rPr>
          <w:sz w:val="28"/>
          <w:szCs w:val="28"/>
        </w:rPr>
        <w:t>133</w:t>
      </w:r>
      <w:r>
        <w:rPr>
          <w:sz w:val="28"/>
          <w:szCs w:val="28"/>
        </w:rPr>
        <w:t xml:space="preserve"> </w:t>
      </w:r>
      <w:r w:rsidRPr="0043176B">
        <w:rPr>
          <w:sz w:val="28"/>
          <w:szCs w:val="28"/>
        </w:rPr>
        <w:t>«</w:t>
      </w:r>
      <w:r w:rsidR="00F90172">
        <w:rPr>
          <w:sz w:val="28"/>
          <w:szCs w:val="28"/>
        </w:rPr>
        <w:t>Об утверждении Положения</w:t>
      </w:r>
      <w:r w:rsidR="00F0186E">
        <w:rPr>
          <w:sz w:val="28"/>
          <w:szCs w:val="28"/>
        </w:rPr>
        <w:t xml:space="preserve"> о порядке управления и распоряжения муниципальным имуществом Боровичского муниципального района</w:t>
      </w:r>
      <w:r>
        <w:rPr>
          <w:sz w:val="28"/>
          <w:szCs w:val="28"/>
        </w:rPr>
        <w:t>»</w:t>
      </w:r>
      <w:r w:rsidRPr="0043176B">
        <w:rPr>
          <w:sz w:val="28"/>
          <w:szCs w:val="28"/>
        </w:rPr>
        <w:t xml:space="preserve"> </w:t>
      </w:r>
    </w:p>
    <w:p w:rsidR="00C85CC6" w:rsidRDefault="00C85CC6"/>
    <w:p w:rsidR="00C85CC6" w:rsidRDefault="00C85CC6" w:rsidP="00C85CC6"/>
    <w:p w:rsidR="00C85CC6" w:rsidRPr="00BA69DD" w:rsidRDefault="00F0186E" w:rsidP="00F0186E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C85CC6" w:rsidRPr="00BA69DD">
        <w:rPr>
          <w:sz w:val="28"/>
          <w:szCs w:val="28"/>
        </w:rPr>
        <w:t xml:space="preserve"> экономики Администрации Боровичского му</w:t>
      </w:r>
      <w:r>
        <w:rPr>
          <w:sz w:val="28"/>
          <w:szCs w:val="28"/>
        </w:rPr>
        <w:t>ниципального района (далее комитет</w:t>
      </w:r>
      <w:r w:rsidR="00C85CC6" w:rsidRPr="00BA69DD">
        <w:rPr>
          <w:sz w:val="28"/>
          <w:szCs w:val="28"/>
        </w:rPr>
        <w:t xml:space="preserve"> экономики), являющийся уполномоченным структурным подразделением,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Боровичского муниципального района, утвержденным постановлением Администрации Боровичского муниципального района </w:t>
      </w:r>
      <w:r w:rsidR="00C85CC6" w:rsidRPr="00BA69DD">
        <w:rPr>
          <w:rFonts w:eastAsia="Calibri"/>
          <w:sz w:val="28"/>
          <w:szCs w:val="28"/>
        </w:rPr>
        <w:t>от 11.07.2016 № 1611</w:t>
      </w:r>
      <w:r w:rsidR="00C85CC6">
        <w:rPr>
          <w:rFonts w:eastAsia="Calibri"/>
          <w:sz w:val="28"/>
          <w:szCs w:val="28"/>
        </w:rPr>
        <w:t xml:space="preserve"> (в редакции от 08.12.2016 №3081, </w:t>
      </w:r>
      <w:r w:rsidR="00C85CC6">
        <w:rPr>
          <w:sz w:val="28"/>
        </w:rPr>
        <w:t>от 14.06.2017 №1754</w:t>
      </w:r>
      <w:r w:rsidR="00C85CC6">
        <w:rPr>
          <w:rFonts w:eastAsia="Calibri"/>
          <w:sz w:val="28"/>
          <w:szCs w:val="28"/>
        </w:rPr>
        <w:t xml:space="preserve">)  </w:t>
      </w:r>
      <w:r w:rsidR="00C85CC6" w:rsidRPr="00BA69DD">
        <w:rPr>
          <w:rFonts w:eastAsia="Calibri"/>
          <w:sz w:val="28"/>
          <w:szCs w:val="28"/>
        </w:rPr>
        <w:t xml:space="preserve">(далее Порядок проведения ОРВ), </w:t>
      </w:r>
      <w:r w:rsidR="00C85CC6" w:rsidRPr="00BA69DD">
        <w:rPr>
          <w:sz w:val="28"/>
          <w:szCs w:val="28"/>
        </w:rPr>
        <w:t xml:space="preserve">рассмотрел </w:t>
      </w:r>
      <w:r w:rsidR="00C85CC6">
        <w:rPr>
          <w:sz w:val="28"/>
          <w:szCs w:val="28"/>
        </w:rPr>
        <w:t>решение Думы Борови</w:t>
      </w:r>
      <w:r w:rsidR="00F90172">
        <w:rPr>
          <w:sz w:val="28"/>
          <w:szCs w:val="28"/>
        </w:rPr>
        <w:t xml:space="preserve">чского муниципального района </w:t>
      </w:r>
      <w:r>
        <w:rPr>
          <w:sz w:val="28"/>
          <w:szCs w:val="28"/>
        </w:rPr>
        <w:t xml:space="preserve">от 27.04.2017 № 133 </w:t>
      </w:r>
      <w:r w:rsidRPr="0043176B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управления и распоряжения муниципальным имуществом Боровичского муниципального района»</w:t>
      </w:r>
      <w:r w:rsidRPr="0043176B">
        <w:rPr>
          <w:sz w:val="28"/>
          <w:szCs w:val="28"/>
        </w:rPr>
        <w:t xml:space="preserve"> </w:t>
      </w:r>
      <w:r w:rsidR="00C85CC6" w:rsidRPr="00BA69DD">
        <w:rPr>
          <w:sz w:val="28"/>
          <w:szCs w:val="28"/>
        </w:rPr>
        <w:t xml:space="preserve">(далее действующий акт) на предмет выявления в указанном акте введения избыточных обязанностей, запретов и ограничений для субъектов предпринимательской и инвестиционной деятельности или способствующих их введению, возникновение у субъектов предпринимательской и инвестиционной деятельности необоснованных расходов, а также возникновение необоснованных расходов местного бюджета. </w:t>
      </w:r>
    </w:p>
    <w:p w:rsidR="00C85CC6" w:rsidRDefault="00C85CC6" w:rsidP="00C85CC6">
      <w:pPr>
        <w:autoSpaceDE w:val="0"/>
        <w:autoSpaceDN w:val="0"/>
        <w:spacing w:line="280" w:lineRule="exact"/>
        <w:ind w:firstLine="708"/>
        <w:jc w:val="both"/>
        <w:rPr>
          <w:sz w:val="28"/>
          <w:szCs w:val="28"/>
        </w:rPr>
      </w:pPr>
      <w:r w:rsidRPr="00BA69DD">
        <w:rPr>
          <w:sz w:val="28"/>
          <w:szCs w:val="28"/>
        </w:rPr>
        <w:t xml:space="preserve">На стадии разработки проекта указанного акта </w:t>
      </w:r>
      <w:r>
        <w:rPr>
          <w:sz w:val="28"/>
          <w:szCs w:val="28"/>
        </w:rPr>
        <w:t xml:space="preserve"> </w:t>
      </w:r>
      <w:r w:rsidRPr="00BA69DD">
        <w:rPr>
          <w:sz w:val="28"/>
          <w:szCs w:val="28"/>
        </w:rPr>
        <w:t xml:space="preserve">оценка регулирующего воздействия не проводилась. </w:t>
      </w:r>
    </w:p>
    <w:p w:rsidR="00F0186E" w:rsidRDefault="00C85CC6" w:rsidP="00F90172">
      <w:pPr>
        <w:autoSpaceDE w:val="0"/>
        <w:autoSpaceDN w:val="0"/>
        <w:spacing w:line="280" w:lineRule="exact"/>
        <w:ind w:firstLine="708"/>
        <w:jc w:val="both"/>
        <w:rPr>
          <w:sz w:val="28"/>
          <w:szCs w:val="28"/>
        </w:rPr>
      </w:pPr>
      <w:r w:rsidRPr="00BA69DD">
        <w:rPr>
          <w:sz w:val="28"/>
          <w:szCs w:val="28"/>
        </w:rPr>
        <w:t xml:space="preserve">Действующий акт разработан </w:t>
      </w:r>
      <w:r w:rsidR="00C95871">
        <w:rPr>
          <w:sz w:val="28"/>
          <w:szCs w:val="28"/>
        </w:rPr>
        <w:t xml:space="preserve">отделом по управлению и приватизации муниципального имущества Администрации муниципального района. </w:t>
      </w:r>
    </w:p>
    <w:p w:rsidR="00F90172" w:rsidRDefault="00C85CC6" w:rsidP="00E314CB">
      <w:pPr>
        <w:spacing w:line="280" w:lineRule="exact"/>
        <w:ind w:firstLine="708"/>
        <w:jc w:val="both"/>
        <w:rPr>
          <w:sz w:val="28"/>
          <w:szCs w:val="28"/>
        </w:rPr>
      </w:pPr>
      <w:r w:rsidRPr="00BA69DD">
        <w:rPr>
          <w:sz w:val="28"/>
          <w:szCs w:val="28"/>
        </w:rPr>
        <w:t>С целью оценки положительных и отрицательных последствий принятия действую</w:t>
      </w:r>
      <w:r w:rsidR="00E35D90">
        <w:rPr>
          <w:sz w:val="28"/>
          <w:szCs w:val="28"/>
        </w:rPr>
        <w:t>щего акта комитетом</w:t>
      </w:r>
      <w:r w:rsidRPr="00BA69DD">
        <w:rPr>
          <w:sz w:val="28"/>
          <w:szCs w:val="28"/>
        </w:rPr>
        <w:t xml:space="preserve"> экономики проведены публичные консультации в сроки с </w:t>
      </w:r>
      <w:r w:rsidR="00E35D90">
        <w:rPr>
          <w:sz w:val="28"/>
          <w:szCs w:val="28"/>
        </w:rPr>
        <w:t>23 января</w:t>
      </w:r>
      <w:r w:rsidR="00F90172">
        <w:rPr>
          <w:sz w:val="28"/>
          <w:szCs w:val="28"/>
        </w:rPr>
        <w:t xml:space="preserve"> – </w:t>
      </w:r>
      <w:r w:rsidR="00E35D90">
        <w:rPr>
          <w:sz w:val="28"/>
          <w:szCs w:val="28"/>
        </w:rPr>
        <w:t>22 февраля 2019</w:t>
      </w:r>
      <w:r w:rsidR="00095C4B">
        <w:rPr>
          <w:sz w:val="28"/>
          <w:szCs w:val="28"/>
        </w:rPr>
        <w:t xml:space="preserve"> года включительно </w:t>
      </w:r>
      <w:r w:rsidRPr="00BA69DD">
        <w:rPr>
          <w:sz w:val="28"/>
          <w:szCs w:val="28"/>
        </w:rPr>
        <w:t xml:space="preserve">посредством размещения извещения на интернет </w:t>
      </w:r>
      <w:r>
        <w:rPr>
          <w:sz w:val="28"/>
          <w:szCs w:val="28"/>
        </w:rPr>
        <w:t xml:space="preserve">- </w:t>
      </w:r>
      <w:r w:rsidRPr="00BA69DD">
        <w:rPr>
          <w:sz w:val="28"/>
          <w:szCs w:val="28"/>
        </w:rPr>
        <w:t xml:space="preserve">портале для публичного обсуждения проектов и действующих </w:t>
      </w:r>
      <w:r>
        <w:rPr>
          <w:sz w:val="28"/>
          <w:szCs w:val="28"/>
        </w:rPr>
        <w:t>нормативных правовых актов</w:t>
      </w:r>
      <w:r w:rsidRPr="00BA69DD">
        <w:rPr>
          <w:sz w:val="28"/>
          <w:szCs w:val="28"/>
        </w:rPr>
        <w:t xml:space="preserve"> Новгородской области </w:t>
      </w:r>
      <w:hyperlink r:id="rId6" w:history="1">
        <w:r w:rsidRPr="006E687C">
          <w:rPr>
            <w:rStyle w:val="a5"/>
            <w:sz w:val="28"/>
            <w:szCs w:val="28"/>
            <w:lang w:val="en-US"/>
          </w:rPr>
          <w:t>http</w:t>
        </w:r>
        <w:r w:rsidRPr="006E687C">
          <w:rPr>
            <w:rStyle w:val="a5"/>
            <w:sz w:val="28"/>
            <w:szCs w:val="28"/>
          </w:rPr>
          <w:t>://</w:t>
        </w:r>
        <w:r w:rsidRPr="006E687C">
          <w:rPr>
            <w:rStyle w:val="a5"/>
            <w:sz w:val="28"/>
            <w:szCs w:val="28"/>
            <w:lang w:val="en-US"/>
          </w:rPr>
          <w:t>regulation</w:t>
        </w:r>
        <w:r w:rsidRPr="006E687C">
          <w:rPr>
            <w:rStyle w:val="a5"/>
            <w:sz w:val="28"/>
            <w:szCs w:val="28"/>
          </w:rPr>
          <w:t>.</w:t>
        </w:r>
        <w:r w:rsidRPr="006E687C">
          <w:rPr>
            <w:rStyle w:val="a5"/>
            <w:sz w:val="28"/>
            <w:szCs w:val="28"/>
            <w:lang w:val="en-US"/>
          </w:rPr>
          <w:t>novreg</w:t>
        </w:r>
        <w:r w:rsidRPr="006E687C">
          <w:rPr>
            <w:rStyle w:val="a5"/>
            <w:sz w:val="28"/>
            <w:szCs w:val="28"/>
          </w:rPr>
          <w:t>.</w:t>
        </w:r>
        <w:r w:rsidRPr="006E687C">
          <w:rPr>
            <w:rStyle w:val="a5"/>
            <w:sz w:val="28"/>
            <w:szCs w:val="28"/>
            <w:lang w:val="en-US"/>
          </w:rPr>
          <w:t>ru</w:t>
        </w:r>
      </w:hyperlink>
      <w:r w:rsidR="00F90172">
        <w:rPr>
          <w:sz w:val="28"/>
          <w:szCs w:val="28"/>
          <w:u w:val="single"/>
        </w:rPr>
        <w:t xml:space="preserve">, </w:t>
      </w:r>
      <w:r w:rsidRPr="00BA69DD">
        <w:rPr>
          <w:sz w:val="28"/>
          <w:szCs w:val="28"/>
        </w:rPr>
        <w:t>на официальном сайте Администрации муниципального района в разделах «Оценка регулирующего воздействия – «Экспертиза действующих актов» - «Извещения о проведении публичных консультаций»,</w:t>
      </w:r>
      <w:r w:rsidR="00F90172">
        <w:rPr>
          <w:sz w:val="28"/>
          <w:szCs w:val="28"/>
        </w:rPr>
        <w:t xml:space="preserve"> а также использования </w:t>
      </w:r>
      <w:r w:rsidR="00E35D90">
        <w:rPr>
          <w:sz w:val="28"/>
          <w:szCs w:val="28"/>
        </w:rPr>
        <w:t>бизнес-зоны в</w:t>
      </w:r>
      <w:r w:rsidR="00476BCF">
        <w:rPr>
          <w:sz w:val="28"/>
          <w:szCs w:val="28"/>
        </w:rPr>
        <w:t xml:space="preserve"> МФЦ. </w:t>
      </w:r>
    </w:p>
    <w:p w:rsidR="00E35D90" w:rsidRDefault="002C2346" w:rsidP="002C234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A84785">
        <w:rPr>
          <w:sz w:val="28"/>
          <w:szCs w:val="28"/>
        </w:rPr>
        <w:t>уведомление</w:t>
      </w:r>
      <w:r w:rsidR="00C85CC6" w:rsidRPr="00BA69DD">
        <w:rPr>
          <w:sz w:val="28"/>
          <w:szCs w:val="28"/>
        </w:rPr>
        <w:t xml:space="preserve"> о проведени</w:t>
      </w:r>
      <w:r w:rsidR="006657B8">
        <w:rPr>
          <w:sz w:val="28"/>
          <w:szCs w:val="28"/>
        </w:rPr>
        <w:t>и</w:t>
      </w:r>
      <w:r w:rsidR="00C85CC6" w:rsidRPr="00BA69DD">
        <w:rPr>
          <w:sz w:val="28"/>
          <w:szCs w:val="28"/>
        </w:rPr>
        <w:t xml:space="preserve"> экспертизы действующего акта </w:t>
      </w:r>
      <w:r>
        <w:rPr>
          <w:sz w:val="28"/>
          <w:szCs w:val="28"/>
        </w:rPr>
        <w:t xml:space="preserve">были направлены </w:t>
      </w:r>
      <w:r w:rsidR="00C85CC6" w:rsidRPr="00BA69DD">
        <w:rPr>
          <w:sz w:val="28"/>
          <w:szCs w:val="28"/>
        </w:rPr>
        <w:t xml:space="preserve">в адрес заинтересованных лиц </w:t>
      </w:r>
      <w:r w:rsidR="00095C4B">
        <w:rPr>
          <w:sz w:val="28"/>
          <w:szCs w:val="28"/>
        </w:rPr>
        <w:t xml:space="preserve">(Ассоциации товаропроизводителей «Боровичи») </w:t>
      </w:r>
      <w:r w:rsidR="00C85CC6" w:rsidRPr="00BA69DD">
        <w:rPr>
          <w:sz w:val="28"/>
          <w:szCs w:val="28"/>
        </w:rPr>
        <w:t>и Уполномоченному по защите прав предпринимателей в Новгородской области</w:t>
      </w:r>
      <w:r w:rsidR="00C85CC6">
        <w:rPr>
          <w:sz w:val="28"/>
          <w:szCs w:val="28"/>
        </w:rPr>
        <w:t xml:space="preserve"> </w:t>
      </w:r>
      <w:r w:rsidR="002B59DC">
        <w:rPr>
          <w:sz w:val="28"/>
          <w:szCs w:val="28"/>
        </w:rPr>
        <w:t xml:space="preserve">(далее Уполномоченный) </w:t>
      </w:r>
      <w:r w:rsidR="00C85CC6">
        <w:rPr>
          <w:sz w:val="28"/>
          <w:szCs w:val="28"/>
        </w:rPr>
        <w:t>(</w:t>
      </w:r>
      <w:r w:rsidR="00C85CC6" w:rsidRPr="00BA69DD">
        <w:rPr>
          <w:sz w:val="28"/>
          <w:szCs w:val="28"/>
        </w:rPr>
        <w:t xml:space="preserve">исх. от </w:t>
      </w:r>
      <w:r w:rsidR="00E35D90">
        <w:rPr>
          <w:sz w:val="28"/>
          <w:szCs w:val="28"/>
        </w:rPr>
        <w:t>23</w:t>
      </w:r>
      <w:r w:rsidR="00C85CC6" w:rsidRPr="00BA69DD">
        <w:rPr>
          <w:sz w:val="28"/>
          <w:szCs w:val="28"/>
        </w:rPr>
        <w:t>.</w:t>
      </w:r>
      <w:r w:rsidR="00E35D9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85CC6" w:rsidRPr="00BA69DD">
        <w:rPr>
          <w:sz w:val="28"/>
          <w:szCs w:val="28"/>
        </w:rPr>
        <w:t>.201</w:t>
      </w:r>
      <w:r w:rsidR="00E35D90">
        <w:rPr>
          <w:sz w:val="28"/>
          <w:szCs w:val="28"/>
        </w:rPr>
        <w:t>9</w:t>
      </w:r>
      <w:r w:rsidR="00C85CC6" w:rsidRPr="00BA69DD">
        <w:rPr>
          <w:sz w:val="28"/>
          <w:szCs w:val="28"/>
        </w:rPr>
        <w:t xml:space="preserve"> №</w:t>
      </w:r>
      <w:r w:rsidR="00C85CC6">
        <w:rPr>
          <w:sz w:val="28"/>
          <w:szCs w:val="28"/>
        </w:rPr>
        <w:t xml:space="preserve"> </w:t>
      </w:r>
      <w:r w:rsidR="00095C4B">
        <w:rPr>
          <w:sz w:val="28"/>
          <w:szCs w:val="28"/>
        </w:rPr>
        <w:t>1</w:t>
      </w:r>
      <w:r w:rsidR="00E35D90">
        <w:rPr>
          <w:sz w:val="28"/>
          <w:szCs w:val="28"/>
        </w:rPr>
        <w:t>2</w:t>
      </w:r>
      <w:r w:rsidR="00C85CC6">
        <w:rPr>
          <w:sz w:val="28"/>
          <w:szCs w:val="28"/>
        </w:rPr>
        <w:t>).</w:t>
      </w:r>
    </w:p>
    <w:p w:rsidR="00C04968" w:rsidRDefault="00C85CC6" w:rsidP="00032707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публичных консультаций действующего акта замечаний и предложений от </w:t>
      </w:r>
      <w:r w:rsidR="002C2346">
        <w:rPr>
          <w:sz w:val="28"/>
          <w:szCs w:val="28"/>
        </w:rPr>
        <w:t>хозяйствующих субъектов</w:t>
      </w:r>
      <w:r>
        <w:rPr>
          <w:sz w:val="28"/>
          <w:szCs w:val="28"/>
        </w:rPr>
        <w:t>, в том числе адресно извещенных, не поступило.</w:t>
      </w:r>
      <w:r w:rsidRPr="00BA69DD">
        <w:rPr>
          <w:sz w:val="28"/>
          <w:szCs w:val="28"/>
        </w:rPr>
        <w:tab/>
      </w:r>
      <w:r w:rsidR="00032707">
        <w:rPr>
          <w:sz w:val="28"/>
          <w:szCs w:val="28"/>
        </w:rPr>
        <w:t>П</w:t>
      </w:r>
      <w:r w:rsidRPr="0038504D">
        <w:rPr>
          <w:sz w:val="28"/>
          <w:szCs w:val="28"/>
        </w:rPr>
        <w:t>олучен</w:t>
      </w:r>
      <w:r>
        <w:rPr>
          <w:sz w:val="28"/>
          <w:szCs w:val="28"/>
        </w:rPr>
        <w:t>о</w:t>
      </w:r>
      <w:r w:rsidRPr="0038504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38504D">
        <w:rPr>
          <w:sz w:val="28"/>
          <w:szCs w:val="28"/>
        </w:rPr>
        <w:t xml:space="preserve"> от Уполномоченного №</w:t>
      </w:r>
      <w:r w:rsidR="00C04968">
        <w:rPr>
          <w:sz w:val="28"/>
          <w:szCs w:val="28"/>
        </w:rPr>
        <w:t>2</w:t>
      </w:r>
      <w:r w:rsidRPr="0038504D">
        <w:rPr>
          <w:sz w:val="28"/>
          <w:szCs w:val="28"/>
        </w:rPr>
        <w:t xml:space="preserve">  (исх. №</w:t>
      </w:r>
      <w:r w:rsidR="00C04968">
        <w:rPr>
          <w:sz w:val="28"/>
          <w:szCs w:val="28"/>
        </w:rPr>
        <w:t>7102 от 21.0</w:t>
      </w:r>
      <w:r w:rsidR="000327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8504D">
        <w:rPr>
          <w:sz w:val="28"/>
          <w:szCs w:val="28"/>
        </w:rPr>
        <w:t>201</w:t>
      </w:r>
      <w:r w:rsidR="00C04968">
        <w:rPr>
          <w:sz w:val="28"/>
          <w:szCs w:val="28"/>
        </w:rPr>
        <w:t>9</w:t>
      </w:r>
      <w:r w:rsidRPr="0038504D">
        <w:rPr>
          <w:sz w:val="28"/>
          <w:szCs w:val="28"/>
        </w:rPr>
        <w:t>) и включен</w:t>
      </w:r>
      <w:r>
        <w:rPr>
          <w:sz w:val="28"/>
          <w:szCs w:val="28"/>
        </w:rPr>
        <w:t>о</w:t>
      </w:r>
      <w:r w:rsidRPr="0038504D">
        <w:rPr>
          <w:sz w:val="28"/>
          <w:szCs w:val="28"/>
        </w:rPr>
        <w:t xml:space="preserve"> в сводку замечаний и предложений.</w:t>
      </w:r>
      <w:r w:rsidRPr="00147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5CC6" w:rsidRDefault="00C85CC6" w:rsidP="00032707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мнению Уполномоченного </w:t>
      </w:r>
      <w:r w:rsidR="00DB2142">
        <w:rPr>
          <w:sz w:val="28"/>
          <w:szCs w:val="28"/>
        </w:rPr>
        <w:t>в действующем акте</w:t>
      </w:r>
      <w:r>
        <w:rPr>
          <w:sz w:val="28"/>
          <w:szCs w:val="28"/>
        </w:rPr>
        <w:t xml:space="preserve"> выявлены риски для субъектов предпринимательской и инвестиционной деятельности, препятствующие достижению целей правового регулирования.</w:t>
      </w:r>
    </w:p>
    <w:p w:rsidR="002B59DC" w:rsidRDefault="00C85CC6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3F1E">
        <w:rPr>
          <w:sz w:val="28"/>
          <w:szCs w:val="28"/>
        </w:rPr>
        <w:t xml:space="preserve">В результате рассмотрения </w:t>
      </w:r>
      <w:r w:rsidRPr="0038504D">
        <w:rPr>
          <w:sz w:val="28"/>
          <w:szCs w:val="28"/>
        </w:rPr>
        <w:t xml:space="preserve">полученных замечаний и предложений </w:t>
      </w:r>
      <w:r w:rsidR="00823F1E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экономики считает необходимым учесть </w:t>
      </w:r>
      <w:r w:rsidR="00823F1E">
        <w:rPr>
          <w:sz w:val="28"/>
          <w:szCs w:val="28"/>
        </w:rPr>
        <w:t xml:space="preserve">замечание Уполномоченного в части </w:t>
      </w:r>
      <w:r w:rsidR="00E3542F">
        <w:rPr>
          <w:sz w:val="28"/>
          <w:szCs w:val="28"/>
        </w:rPr>
        <w:t>решения вопроса о страховании</w:t>
      </w:r>
      <w:r w:rsidR="00823F1E">
        <w:rPr>
          <w:sz w:val="28"/>
          <w:szCs w:val="28"/>
        </w:rPr>
        <w:t xml:space="preserve"> недвижимого имущества</w:t>
      </w:r>
      <w:r w:rsidR="00F316EB">
        <w:rPr>
          <w:sz w:val="28"/>
          <w:szCs w:val="28"/>
        </w:rPr>
        <w:t>,</w:t>
      </w:r>
      <w:r w:rsidR="00823F1E">
        <w:rPr>
          <w:sz w:val="28"/>
          <w:szCs w:val="28"/>
        </w:rPr>
        <w:t xml:space="preserve"> находящегося в казне муниципального образования и переданное по концессионному соглашению, а также по соглашению о частно-муниципальном партнерстве. </w:t>
      </w:r>
    </w:p>
    <w:p w:rsidR="00E3542F" w:rsidRDefault="003305D0" w:rsidP="00823F1E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542F">
        <w:rPr>
          <w:sz w:val="28"/>
          <w:szCs w:val="28"/>
        </w:rPr>
        <w:t xml:space="preserve">Между тем, в пункте 2 действующего акта не содержится форм передачи  муниципального имущества по концессионному соглашению или соглашению о частно-муниципальном партнерстве. </w:t>
      </w:r>
    </w:p>
    <w:p w:rsidR="0047471B" w:rsidRDefault="00E3542F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4CB">
        <w:rPr>
          <w:sz w:val="28"/>
          <w:szCs w:val="28"/>
        </w:rPr>
        <w:tab/>
      </w:r>
      <w:r w:rsidR="00C85CC6">
        <w:rPr>
          <w:sz w:val="28"/>
          <w:szCs w:val="28"/>
        </w:rPr>
        <w:tab/>
        <w:t xml:space="preserve">По результатам проведенной экспертизы действующего акта </w:t>
      </w:r>
      <w:r w:rsidR="0047471B">
        <w:rPr>
          <w:sz w:val="28"/>
          <w:szCs w:val="28"/>
        </w:rPr>
        <w:t>комитет</w:t>
      </w:r>
      <w:r w:rsidR="00F90B75">
        <w:rPr>
          <w:sz w:val="28"/>
          <w:szCs w:val="28"/>
        </w:rPr>
        <w:t xml:space="preserve"> </w:t>
      </w:r>
      <w:r w:rsidR="00C85CC6">
        <w:rPr>
          <w:sz w:val="28"/>
          <w:szCs w:val="28"/>
        </w:rPr>
        <w:t xml:space="preserve">экономики </w:t>
      </w:r>
      <w:r w:rsidR="0047471B">
        <w:rPr>
          <w:sz w:val="28"/>
          <w:szCs w:val="28"/>
        </w:rPr>
        <w:t>считает, что действующий акт содержит положения</w:t>
      </w:r>
      <w:r w:rsidR="00F90B75">
        <w:rPr>
          <w:sz w:val="28"/>
          <w:szCs w:val="28"/>
        </w:rPr>
        <w:t xml:space="preserve">, </w:t>
      </w:r>
      <w:r w:rsidR="0047471B">
        <w:rPr>
          <w:sz w:val="28"/>
          <w:szCs w:val="28"/>
        </w:rPr>
        <w:t xml:space="preserve">способствующие возникновению необоснованных расходов бюджета Боровичского муниципального района.  </w:t>
      </w:r>
    </w:p>
    <w:p w:rsidR="00C85CC6" w:rsidRPr="00191578" w:rsidRDefault="00C85CC6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</w:p>
    <w:p w:rsidR="00C85CC6" w:rsidRDefault="00C85CC6" w:rsidP="00C85CC6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</w:p>
    <w:p w:rsidR="00D83D03" w:rsidRDefault="00D83D03" w:rsidP="00C85C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C85CC6" w:rsidRDefault="00D83D03" w:rsidP="00C85CC6">
      <w:pPr>
        <w:spacing w:line="240" w:lineRule="exact"/>
        <w:jc w:val="both"/>
      </w:pPr>
      <w:r>
        <w:rPr>
          <w:b/>
          <w:sz w:val="28"/>
          <w:szCs w:val="28"/>
        </w:rPr>
        <w:t>комитета</w:t>
      </w:r>
      <w:r w:rsidR="00C85CC6">
        <w:rPr>
          <w:b/>
          <w:sz w:val="28"/>
          <w:szCs w:val="28"/>
        </w:rPr>
        <w:t xml:space="preserve"> экономики                                                           </w:t>
      </w:r>
      <w:r w:rsidR="00C85CC6" w:rsidRPr="0092643C">
        <w:rPr>
          <w:b/>
          <w:sz w:val="28"/>
          <w:szCs w:val="28"/>
        </w:rPr>
        <w:t xml:space="preserve">  </w:t>
      </w:r>
      <w:r w:rsidR="00C85CC6">
        <w:rPr>
          <w:b/>
          <w:sz w:val="28"/>
          <w:szCs w:val="28"/>
        </w:rPr>
        <w:t>Н.И. Завражнева</w:t>
      </w:r>
    </w:p>
    <w:p w:rsidR="00C85CC6" w:rsidRDefault="00C85CC6" w:rsidP="00C85CC6">
      <w:pPr>
        <w:spacing w:line="200" w:lineRule="exact"/>
        <w:jc w:val="both"/>
      </w:pPr>
    </w:p>
    <w:p w:rsidR="007A4534" w:rsidRDefault="007A4534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C85CC6" w:rsidRDefault="00C85CC6" w:rsidP="00C85CC6">
      <w:pPr>
        <w:spacing w:line="200" w:lineRule="exact"/>
        <w:jc w:val="both"/>
      </w:pPr>
      <w:r>
        <w:t>Васильева Наталья Сергеевна</w:t>
      </w:r>
    </w:p>
    <w:p w:rsidR="00C85CC6" w:rsidRPr="00B51CB5" w:rsidRDefault="00C85CC6" w:rsidP="00C85CC6">
      <w:pPr>
        <w:spacing w:line="200" w:lineRule="exact"/>
        <w:jc w:val="both"/>
      </w:pPr>
      <w:r>
        <w:t>91-281</w:t>
      </w:r>
    </w:p>
    <w:p w:rsidR="002C155C" w:rsidRPr="00C85CC6" w:rsidRDefault="00C85CC6" w:rsidP="00BD38D0">
      <w:pPr>
        <w:spacing w:line="200" w:lineRule="exact"/>
        <w:jc w:val="both"/>
      </w:pPr>
      <w:r>
        <w:t xml:space="preserve">вн </w:t>
      </w:r>
      <w:r w:rsidR="00D83D03">
        <w:t>07.03.2019</w:t>
      </w:r>
    </w:p>
    <w:sectPr w:rsidR="002C155C" w:rsidRPr="00C8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9"/>
    <w:rsid w:val="00004809"/>
    <w:rsid w:val="00032707"/>
    <w:rsid w:val="0007019F"/>
    <w:rsid w:val="00095C4B"/>
    <w:rsid w:val="00191FC1"/>
    <w:rsid w:val="001E459C"/>
    <w:rsid w:val="00210175"/>
    <w:rsid w:val="002B59DC"/>
    <w:rsid w:val="002C155C"/>
    <w:rsid w:val="002C2346"/>
    <w:rsid w:val="002E7F94"/>
    <w:rsid w:val="00324A6D"/>
    <w:rsid w:val="003262DA"/>
    <w:rsid w:val="003305D0"/>
    <w:rsid w:val="00345D5D"/>
    <w:rsid w:val="003F5EA7"/>
    <w:rsid w:val="0047471B"/>
    <w:rsid w:val="00476BCF"/>
    <w:rsid w:val="00573329"/>
    <w:rsid w:val="006657B8"/>
    <w:rsid w:val="006A20EA"/>
    <w:rsid w:val="006D4D60"/>
    <w:rsid w:val="00711F96"/>
    <w:rsid w:val="007A4534"/>
    <w:rsid w:val="00823F1E"/>
    <w:rsid w:val="00A0024F"/>
    <w:rsid w:val="00A84785"/>
    <w:rsid w:val="00B34BD8"/>
    <w:rsid w:val="00BD38D0"/>
    <w:rsid w:val="00C04968"/>
    <w:rsid w:val="00C10411"/>
    <w:rsid w:val="00C14DA8"/>
    <w:rsid w:val="00C85CC6"/>
    <w:rsid w:val="00C95871"/>
    <w:rsid w:val="00CC1C34"/>
    <w:rsid w:val="00D806B8"/>
    <w:rsid w:val="00D83D03"/>
    <w:rsid w:val="00DA0458"/>
    <w:rsid w:val="00DB2142"/>
    <w:rsid w:val="00DC0D48"/>
    <w:rsid w:val="00E314CB"/>
    <w:rsid w:val="00E31AD9"/>
    <w:rsid w:val="00E3542F"/>
    <w:rsid w:val="00E35D90"/>
    <w:rsid w:val="00E870B9"/>
    <w:rsid w:val="00F0186E"/>
    <w:rsid w:val="00F316EB"/>
    <w:rsid w:val="00F37463"/>
    <w:rsid w:val="00F90172"/>
    <w:rsid w:val="00F90B75"/>
    <w:rsid w:val="00FD6F62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329"/>
    <w:pPr>
      <w:spacing w:after="0" w:line="240" w:lineRule="auto"/>
    </w:pPr>
  </w:style>
  <w:style w:type="table" w:styleId="a4">
    <w:name w:val="Table Grid"/>
    <w:basedOn w:val="a1"/>
    <w:uiPriority w:val="59"/>
    <w:rsid w:val="0057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85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329"/>
    <w:pPr>
      <w:spacing w:after="0" w:line="240" w:lineRule="auto"/>
    </w:pPr>
  </w:style>
  <w:style w:type="table" w:styleId="a4">
    <w:name w:val="Table Grid"/>
    <w:basedOn w:val="a1"/>
    <w:uiPriority w:val="59"/>
    <w:rsid w:val="0057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85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BD19-5D17-4553-B62E-9386EB56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Малинина Ирина Николаевна</cp:lastModifiedBy>
  <cp:revision>2</cp:revision>
  <cp:lastPrinted>2019-04-02T13:23:00Z</cp:lastPrinted>
  <dcterms:created xsi:type="dcterms:W3CDTF">2019-04-05T11:38:00Z</dcterms:created>
  <dcterms:modified xsi:type="dcterms:W3CDTF">2019-04-05T11:38:00Z</dcterms:modified>
</cp:coreProperties>
</file>