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38B4" w14:textId="6D1870D7" w:rsidR="001C319C" w:rsidRPr="00A45624" w:rsidRDefault="001C319C" w:rsidP="00571F5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654415A6" w14:textId="77777777" w:rsidR="001C319C" w:rsidRPr="00A45624" w:rsidRDefault="001C319C" w:rsidP="00571F5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3E8D4" w14:textId="2E6D4068" w:rsidR="00571F51" w:rsidRPr="00A45624" w:rsidRDefault="00571F51" w:rsidP="00571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9D7FC49" w14:textId="77777777" w:rsidR="00571F51" w:rsidRPr="00A45624" w:rsidRDefault="00571F51" w:rsidP="00571F5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7DF64C3D" w14:textId="77777777" w:rsidR="00571F51" w:rsidRPr="00A45624" w:rsidRDefault="00571F51" w:rsidP="00571F5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456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Налогоплательщикам, применяющим УСН, необходимо обновить программное обеспечение на ККТ</w:t>
      </w:r>
    </w:p>
    <w:p w14:paraId="6CD7CA8D" w14:textId="77777777" w:rsidR="00571F51" w:rsidRPr="00A45624" w:rsidRDefault="00571F51" w:rsidP="00571F5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 </w:t>
      </w:r>
      <w:hyperlink r:id="rId5" w:tgtFrame="_blank" w:history="1">
        <w:r w:rsidRPr="00A4562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Федерального закона № 176-ФЗ</w:t>
        </w:r>
      </w:hyperlink>
      <w:r w:rsidRPr="00A4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12.07.2024 с 1 января 2025 года организации и индивидуальные предприниматели, применяющие  </w:t>
      </w:r>
      <w:hyperlink r:id="rId6" w:tgtFrame="_blank" w:history="1">
        <w:r w:rsidRPr="00A4562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упрощенную систему налогообложения</w:t>
        </w:r>
      </w:hyperlink>
      <w:r w:rsidRPr="00A456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признаются плательщиками </w:t>
      </w:r>
      <w:hyperlink r:id="rId7" w:tgtFrame="_blank" w:history="1">
        <w:r w:rsidRPr="00A4562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НДС</w:t>
        </w:r>
      </w:hyperlink>
      <w:r w:rsidRPr="00A45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5624">
        <w:rPr>
          <w:rFonts w:ascii="Times New Roman" w:hAnsi="Times New Roman" w:cs="Times New Roman"/>
          <w:sz w:val="24"/>
          <w:szCs w:val="24"/>
        </w:rPr>
        <w:t>и при определенных условиях могут выбрать уплату НДС по пониженной ставке 5% или 7%, либо платить НДС по ставке 10% или 20%.</w:t>
      </w:r>
    </w:p>
    <w:p w14:paraId="2D826FF2" w14:textId="77777777" w:rsidR="00571F51" w:rsidRPr="00A45624" w:rsidRDefault="00E06EEF" w:rsidP="00571F51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71F51" w:rsidRPr="00A456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4.7</w:t>
        </w:r>
      </w:hyperlink>
      <w:r w:rsidR="00571F51" w:rsidRPr="00A45624">
        <w:rPr>
          <w:rFonts w:ascii="Times New Roman" w:hAnsi="Times New Roman" w:cs="Times New Roman"/>
          <w:sz w:val="24"/>
          <w:szCs w:val="24"/>
        </w:rPr>
        <w:t xml:space="preserve"> Федерального закона от 22.05.2003 № 54-ФЗ «О применении контрольно-кассовой техники при осуществлении расчетов в Российской Федерации» утверждены обязательные реквизиты кассового чека и бланка строгой отчетности, к числу которых также относится налоговая ставка по НДС.</w:t>
      </w:r>
    </w:p>
    <w:p w14:paraId="000D5FF9" w14:textId="77777777" w:rsidR="00571F51" w:rsidRPr="00A45624" w:rsidRDefault="00571F51" w:rsidP="00571F5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624">
        <w:rPr>
          <w:rFonts w:ascii="Times New Roman" w:hAnsi="Times New Roman" w:cs="Times New Roman"/>
          <w:sz w:val="24"/>
          <w:szCs w:val="24"/>
        </w:rPr>
        <w:t xml:space="preserve">В соответствии с форматами фискальных документов, утвержденными </w:t>
      </w:r>
      <w:hyperlink r:id="rId9" w:history="1">
        <w:r w:rsidRPr="00A456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A45624">
        <w:rPr>
          <w:rFonts w:ascii="Times New Roman" w:hAnsi="Times New Roman" w:cs="Times New Roman"/>
          <w:sz w:val="24"/>
          <w:szCs w:val="24"/>
        </w:rPr>
        <w:t xml:space="preserve"> ФНС России от 14.09.2020 № ЕД-7-20/662@ «Об утверждении дополнительных реквизитов фискальных документов и форматов фискальных документов, обязательных к использованию», кассовый чек (БСО) и кассовый чек коррекции (БСО коррекции) должен содержать не менее одного из следующих реквизитов: «сумма НДС чека по ставке 20%» (тег 1102), «сумма НДС чека по ставке 10%» (тег 1103), «сумма расчета по чеку с НДС по ставке 0%» (тег 1104).</w:t>
      </w:r>
    </w:p>
    <w:p w14:paraId="1C278AC2" w14:textId="77777777" w:rsidR="00571F51" w:rsidRPr="00A45624" w:rsidRDefault="00571F51" w:rsidP="00571F51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указания в реквизитах кассовых чеков новых ставок 5% и 7% ФНС России подготовлен проект приказа, который внесет изменения в форматы фискальных документов. Также разработчики ККТ ведут доработки программного обеспечения с ориентировочными сроками готовности функционала ККТ обеспечить формирование кассовых чеков (БСО) с новыми ставками к концу 2024 года.</w:t>
      </w:r>
    </w:p>
    <w:p w14:paraId="3402E9E7" w14:textId="77777777" w:rsidR="00571F51" w:rsidRPr="00A45624" w:rsidRDefault="00571F51" w:rsidP="00571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624">
        <w:rPr>
          <w:rFonts w:ascii="Times New Roman" w:hAnsi="Times New Roman" w:cs="Times New Roman"/>
          <w:sz w:val="24"/>
          <w:szCs w:val="24"/>
        </w:rPr>
        <w:t>Таким образом, после вступления в силу вышеуказанного проекта приказа и предоставления доработки программного обеспечения ККТ изготовителем ККТ, организациям и индивидуальным предпринимателям, применяющим УСН, которые выбрали уплату НДС по пониженной ставке 5% или 7% в кассовом чеке (БСО) и кассовом чеке коррекции (БСО коррекции), следует оперативно установить соответствующие обновления в программном обеспечении ККТ.</w:t>
      </w:r>
    </w:p>
    <w:sectPr w:rsidR="00571F51" w:rsidRPr="00A45624" w:rsidSect="00571F51">
      <w:pgSz w:w="11906" w:h="16838"/>
      <w:pgMar w:top="1135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4BB4"/>
    <w:multiLevelType w:val="multilevel"/>
    <w:tmpl w:val="1EAC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1252B"/>
    <w:multiLevelType w:val="multilevel"/>
    <w:tmpl w:val="1F48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19C"/>
    <w:rsid w:val="00076B75"/>
    <w:rsid w:val="00117EB5"/>
    <w:rsid w:val="00134CFA"/>
    <w:rsid w:val="00180B45"/>
    <w:rsid w:val="001C319C"/>
    <w:rsid w:val="002068A0"/>
    <w:rsid w:val="00210433"/>
    <w:rsid w:val="00334CA2"/>
    <w:rsid w:val="003B38B7"/>
    <w:rsid w:val="0040451B"/>
    <w:rsid w:val="00486FE0"/>
    <w:rsid w:val="00571F51"/>
    <w:rsid w:val="00604CC3"/>
    <w:rsid w:val="00723A40"/>
    <w:rsid w:val="007A0081"/>
    <w:rsid w:val="00815FBC"/>
    <w:rsid w:val="00925E62"/>
    <w:rsid w:val="009D50C9"/>
    <w:rsid w:val="00A45624"/>
    <w:rsid w:val="00AA4ED0"/>
    <w:rsid w:val="00BD0539"/>
    <w:rsid w:val="00C370C9"/>
    <w:rsid w:val="00C3763A"/>
    <w:rsid w:val="00C5043D"/>
    <w:rsid w:val="00DA0EE2"/>
    <w:rsid w:val="00DF7845"/>
    <w:rsid w:val="00E06EEF"/>
    <w:rsid w:val="00E3584F"/>
    <w:rsid w:val="00E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B912"/>
  <w15:docId w15:val="{4F4AB1D8-8819-4A81-A91E-320300E3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9C"/>
  </w:style>
  <w:style w:type="paragraph" w:styleId="1">
    <w:name w:val="heading 1"/>
    <w:basedOn w:val="a"/>
    <w:link w:val="10"/>
    <w:uiPriority w:val="9"/>
    <w:qFormat/>
    <w:rsid w:val="001C3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C319C"/>
    <w:rPr>
      <w:color w:val="0000FF"/>
      <w:u w:val="single"/>
    </w:rPr>
  </w:style>
  <w:style w:type="character" w:customStyle="1" w:styleId="a4">
    <w:name w:val="Обычный (Интернет) Знак"/>
    <w:link w:val="a5"/>
    <w:uiPriority w:val="99"/>
    <w:semiHidden/>
    <w:locked/>
    <w:rsid w:val="001C3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1C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1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451B"/>
    <w:pPr>
      <w:ind w:left="720"/>
      <w:contextualSpacing/>
    </w:pPr>
  </w:style>
  <w:style w:type="paragraph" w:styleId="a9">
    <w:name w:val="Subtitle"/>
    <w:basedOn w:val="a"/>
    <w:link w:val="aa"/>
    <w:qFormat/>
    <w:rsid w:val="00EC371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EC371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571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792&amp;dst=4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33/TAXATION/TAXES/N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33/taxation/TAXES/us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00012024071200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8874&amp;dst=103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Колосова Наталья Владимировна</cp:lastModifiedBy>
  <cp:revision>26</cp:revision>
  <dcterms:created xsi:type="dcterms:W3CDTF">2024-11-27T07:22:00Z</dcterms:created>
  <dcterms:modified xsi:type="dcterms:W3CDTF">2024-12-03T13:23:00Z</dcterms:modified>
</cp:coreProperties>
</file>