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A40701" w:rsidRDefault="00D35368" w:rsidP="00D35368">
      <w:pPr>
        <w:ind w:left="-1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01">
        <w:rPr>
          <w:rFonts w:ascii="Times New Roman" w:hAnsi="Times New Roman" w:cs="Times New Roman"/>
          <w:b/>
          <w:sz w:val="24"/>
          <w:szCs w:val="24"/>
        </w:rPr>
        <w:t>Профилактические и противоэпидемические мероприятия по предупреждению возникновения инфекций, передающихся клещами.</w:t>
      </w:r>
    </w:p>
    <w:p w:rsidR="00490AEE" w:rsidRPr="00A40701" w:rsidRDefault="0037147D" w:rsidP="00490AEE">
      <w:pPr>
        <w:pStyle w:val="a4"/>
        <w:spacing w:before="0" w:beforeAutospacing="0" w:after="0" w:afterAutospacing="0"/>
        <w:jc w:val="both"/>
        <w:rPr>
          <w:rStyle w:val="a8"/>
          <w:b w:val="0"/>
          <w:bCs w:val="0"/>
          <w:color w:val="000000"/>
        </w:rPr>
      </w:pPr>
      <w:r>
        <w:rPr>
          <w:color w:val="000000"/>
        </w:rPr>
        <w:t xml:space="preserve">         </w:t>
      </w:r>
      <w:r w:rsidR="008422B5" w:rsidRPr="00A40701">
        <w:rPr>
          <w:color w:val="000000"/>
        </w:rPr>
        <w:t>В Управлении</w:t>
      </w:r>
      <w:r w:rsidR="00804F45" w:rsidRPr="00A40701">
        <w:rPr>
          <w:color w:val="000000"/>
        </w:rPr>
        <w:t xml:space="preserve"> </w:t>
      </w:r>
      <w:proofErr w:type="spellStart"/>
      <w:r w:rsidR="00804F45" w:rsidRPr="00A40701">
        <w:rPr>
          <w:color w:val="000000"/>
        </w:rPr>
        <w:t>Роспотребнадзора</w:t>
      </w:r>
      <w:proofErr w:type="spellEnd"/>
      <w:r w:rsidR="00804F45" w:rsidRPr="00A40701">
        <w:rPr>
          <w:color w:val="000000"/>
        </w:rPr>
        <w:t xml:space="preserve"> по Новгородской области </w:t>
      </w:r>
      <w:r w:rsidR="00490AEE" w:rsidRPr="00A40701">
        <w:rPr>
          <w:color w:val="000000"/>
        </w:rPr>
        <w:t xml:space="preserve">продолжается </w:t>
      </w:r>
      <w:r w:rsidR="00804F45" w:rsidRPr="00A40701">
        <w:rPr>
          <w:color w:val="000000"/>
        </w:rPr>
        <w:t>еженедельный мониторинг за инфекциями, передающи</w:t>
      </w:r>
      <w:r w:rsidR="00874359" w:rsidRPr="00A40701">
        <w:rPr>
          <w:color w:val="000000"/>
        </w:rPr>
        <w:t>ми</w:t>
      </w:r>
      <w:r w:rsidR="00804F45" w:rsidRPr="00A40701">
        <w:rPr>
          <w:color w:val="000000"/>
        </w:rPr>
        <w:t>ся с укусами клещей.</w:t>
      </w:r>
    </w:p>
    <w:p w:rsidR="00804F45" w:rsidRPr="00A40701" w:rsidRDefault="00E1586C" w:rsidP="00490AE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 xml:space="preserve">         По состоянию на </w:t>
      </w:r>
      <w:r w:rsidR="0037147D">
        <w:rPr>
          <w:rFonts w:ascii="Times New Roman" w:hAnsi="Times New Roman" w:cs="Times New Roman"/>
          <w:sz w:val="24"/>
          <w:szCs w:val="24"/>
        </w:rPr>
        <w:t>27</w:t>
      </w:r>
      <w:r w:rsidR="00552D93" w:rsidRPr="00A40701">
        <w:rPr>
          <w:rFonts w:ascii="Times New Roman" w:hAnsi="Times New Roman" w:cs="Times New Roman"/>
          <w:sz w:val="24"/>
          <w:szCs w:val="24"/>
        </w:rPr>
        <w:t>.06</w:t>
      </w:r>
      <w:r w:rsidR="00804F45" w:rsidRPr="00A40701">
        <w:rPr>
          <w:rFonts w:ascii="Times New Roman" w:hAnsi="Times New Roman" w:cs="Times New Roman"/>
          <w:sz w:val="24"/>
          <w:szCs w:val="24"/>
        </w:rPr>
        <w:t>.2024</w:t>
      </w:r>
      <w:r w:rsidR="00D35368" w:rsidRPr="00A4070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90AEE" w:rsidRPr="00A40701">
        <w:rPr>
          <w:rFonts w:ascii="Times New Roman" w:hAnsi="Times New Roman" w:cs="Times New Roman"/>
          <w:sz w:val="24"/>
          <w:szCs w:val="24"/>
        </w:rPr>
        <w:t xml:space="preserve">с нарастающим итогом </w:t>
      </w:r>
      <w:r w:rsidR="00D35368" w:rsidRPr="00A40701">
        <w:rPr>
          <w:rFonts w:ascii="Times New Roman" w:hAnsi="Times New Roman" w:cs="Times New Roman"/>
          <w:sz w:val="24"/>
          <w:szCs w:val="24"/>
        </w:rPr>
        <w:t>в медицинские организации  по поводу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="00944FB5" w:rsidRPr="00A40701">
        <w:rPr>
          <w:rFonts w:ascii="Times New Roman" w:hAnsi="Times New Roman" w:cs="Times New Roman"/>
          <w:sz w:val="24"/>
          <w:szCs w:val="24"/>
        </w:rPr>
        <w:t>п</w:t>
      </w:r>
      <w:r w:rsidRPr="00A40701">
        <w:rPr>
          <w:rFonts w:ascii="Times New Roman" w:hAnsi="Times New Roman" w:cs="Times New Roman"/>
          <w:sz w:val="24"/>
          <w:szCs w:val="24"/>
        </w:rPr>
        <w:t>рисасывания клещей обратил</w:t>
      </w:r>
      <w:r w:rsidR="00440D6F" w:rsidRPr="00A40701">
        <w:rPr>
          <w:rFonts w:ascii="Times New Roman" w:hAnsi="Times New Roman" w:cs="Times New Roman"/>
          <w:sz w:val="24"/>
          <w:szCs w:val="24"/>
        </w:rPr>
        <w:t>о</w:t>
      </w:r>
      <w:r w:rsidRPr="00A40701">
        <w:rPr>
          <w:rFonts w:ascii="Times New Roman" w:hAnsi="Times New Roman" w:cs="Times New Roman"/>
          <w:sz w:val="24"/>
          <w:szCs w:val="24"/>
        </w:rPr>
        <w:t>с</w:t>
      </w:r>
      <w:r w:rsidR="00440D6F" w:rsidRPr="00A40701">
        <w:rPr>
          <w:rFonts w:ascii="Times New Roman" w:hAnsi="Times New Roman" w:cs="Times New Roman"/>
          <w:sz w:val="24"/>
          <w:szCs w:val="24"/>
        </w:rPr>
        <w:t>ь</w:t>
      </w:r>
      <w:r w:rsidR="0037147D">
        <w:rPr>
          <w:rFonts w:ascii="Times New Roman" w:hAnsi="Times New Roman" w:cs="Times New Roman"/>
          <w:sz w:val="24"/>
          <w:szCs w:val="24"/>
        </w:rPr>
        <w:t xml:space="preserve"> 1839</w:t>
      </w:r>
      <w:r w:rsidR="004975FF" w:rsidRPr="00A4070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(показатель составил </w:t>
      </w:r>
      <w:r w:rsidR="0037147D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319,3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</w:t>
      </w:r>
      <w:proofErr w:type="gramStart"/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.н</w:t>
      </w:r>
      <w:proofErr w:type="gramEnd"/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аселения)</w:t>
      </w:r>
      <w:r w:rsidR="00490AEE" w:rsidRPr="00A40701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37147D">
        <w:rPr>
          <w:rFonts w:ascii="Times New Roman" w:hAnsi="Times New Roman" w:cs="Times New Roman"/>
          <w:sz w:val="24"/>
          <w:szCs w:val="24"/>
        </w:rPr>
        <w:t>368</w:t>
      </w:r>
      <w:r w:rsidR="005843D0" w:rsidRPr="00A40701">
        <w:rPr>
          <w:rFonts w:ascii="Times New Roman" w:hAnsi="Times New Roman" w:cs="Times New Roman"/>
          <w:sz w:val="24"/>
          <w:szCs w:val="24"/>
        </w:rPr>
        <w:t xml:space="preserve"> </w:t>
      </w:r>
      <w:r w:rsidR="00337311" w:rsidRPr="00A40701">
        <w:rPr>
          <w:rFonts w:ascii="Times New Roman" w:hAnsi="Times New Roman" w:cs="Times New Roman"/>
          <w:sz w:val="24"/>
          <w:szCs w:val="24"/>
        </w:rPr>
        <w:t>детей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="00490AEE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(показатель</w:t>
      </w:r>
      <w:r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– </w:t>
      </w:r>
      <w:r w:rsidR="0037147D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322,2</w:t>
      </w:r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тыс.населения)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9D5848" w:rsidRPr="00A40701" w:rsidRDefault="0037147D" w:rsidP="0049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     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Экстренную профилактику противоклещевым иммуноглобулином получили </w:t>
      </w:r>
      <w:r w:rsidR="00440D6F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74</w:t>
      </w:r>
      <w:r w:rsidR="005843D0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пострадавших</w:t>
      </w:r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от укуса клещей, в том числе </w:t>
      </w:r>
      <w:r w:rsidR="00440D6F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57 детей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E1586C" w:rsidRPr="00A40701" w:rsidRDefault="0037147D" w:rsidP="00440D6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a8"/>
          <w:b w:val="0"/>
        </w:rPr>
        <w:t xml:space="preserve">          </w:t>
      </w:r>
      <w:r w:rsidR="00804F45" w:rsidRPr="00A40701">
        <w:rPr>
          <w:rStyle w:val="a8"/>
          <w:b w:val="0"/>
        </w:rPr>
        <w:t>Проведены исследования</w:t>
      </w:r>
      <w:r w:rsidR="00572CC0">
        <w:rPr>
          <w:rStyle w:val="a8"/>
          <w:b w:val="0"/>
        </w:rPr>
        <w:t xml:space="preserve"> 1774 экземпляров</w:t>
      </w:r>
      <w:r w:rsidR="00804F45" w:rsidRPr="00A40701">
        <w:rPr>
          <w:rStyle w:val="a8"/>
          <w:b w:val="0"/>
        </w:rPr>
        <w:t xml:space="preserve"> кл</w:t>
      </w:r>
      <w:r w:rsidR="008422B5" w:rsidRPr="00A40701">
        <w:rPr>
          <w:rStyle w:val="a8"/>
          <w:b w:val="0"/>
        </w:rPr>
        <w:t>ещей, снятых с пострадавших</w:t>
      </w:r>
      <w:r w:rsidR="00EA5049" w:rsidRPr="00A40701">
        <w:rPr>
          <w:rStyle w:val="a8"/>
          <w:b w:val="0"/>
        </w:rPr>
        <w:t>,</w:t>
      </w:r>
      <w:r w:rsidR="00572CC0">
        <w:rPr>
          <w:rStyle w:val="a8"/>
          <w:b w:val="0"/>
        </w:rPr>
        <w:t xml:space="preserve"> </w:t>
      </w:r>
      <w:r w:rsidR="00804F45" w:rsidRPr="00A40701">
        <w:rPr>
          <w:rStyle w:val="a8"/>
          <w:b w:val="0"/>
        </w:rPr>
        <w:t xml:space="preserve">вирус </w:t>
      </w:r>
      <w:r w:rsidR="00490AEE" w:rsidRPr="00A40701">
        <w:rPr>
          <w:rStyle w:val="a8"/>
          <w:b w:val="0"/>
        </w:rPr>
        <w:t>к</w:t>
      </w:r>
      <w:r w:rsidR="00E1586C" w:rsidRPr="00A40701">
        <w:rPr>
          <w:rStyle w:val="a8"/>
          <w:b w:val="0"/>
        </w:rPr>
        <w:t>л</w:t>
      </w:r>
      <w:r w:rsidR="005843D0" w:rsidRPr="00A40701">
        <w:rPr>
          <w:rStyle w:val="a8"/>
          <w:b w:val="0"/>
        </w:rPr>
        <w:t>ещевого энцефалита обнаружен в 7</w:t>
      </w:r>
      <w:r w:rsidR="00E1586C" w:rsidRPr="00A40701">
        <w:rPr>
          <w:rStyle w:val="a8"/>
          <w:b w:val="0"/>
        </w:rPr>
        <w:t xml:space="preserve"> экземплярах (0,</w:t>
      </w:r>
      <w:r w:rsidR="00337311" w:rsidRPr="00A40701">
        <w:rPr>
          <w:rStyle w:val="a8"/>
          <w:b w:val="0"/>
        </w:rPr>
        <w:t>4</w:t>
      </w:r>
      <w:r w:rsidR="00E1586C" w:rsidRPr="00A40701">
        <w:rPr>
          <w:rStyle w:val="a8"/>
          <w:b w:val="0"/>
        </w:rPr>
        <w:t>%)</w:t>
      </w:r>
      <w:r w:rsidR="00AD7D90" w:rsidRPr="00A40701">
        <w:rPr>
          <w:rStyle w:val="a8"/>
          <w:b w:val="0"/>
        </w:rPr>
        <w:t>,</w:t>
      </w:r>
      <w:r w:rsidR="00440D6F" w:rsidRPr="00A40701">
        <w:rPr>
          <w:rStyle w:val="a8"/>
          <w:b w:val="0"/>
        </w:rPr>
        <w:t>в 1</w:t>
      </w:r>
      <w:r w:rsidR="00A40701" w:rsidRPr="00A40701">
        <w:rPr>
          <w:rStyle w:val="a8"/>
          <w:b w:val="0"/>
        </w:rPr>
        <w:t>74</w:t>
      </w:r>
      <w:r w:rsidR="00AD7D90" w:rsidRPr="00A40701">
        <w:rPr>
          <w:rStyle w:val="a8"/>
          <w:b w:val="0"/>
        </w:rPr>
        <w:t xml:space="preserve"> экземплярах </w:t>
      </w:r>
      <w:r w:rsidR="00572CC0">
        <w:rPr>
          <w:rStyle w:val="a8"/>
          <w:b w:val="0"/>
        </w:rPr>
        <w:t>(28,2</w:t>
      </w:r>
      <w:r w:rsidR="00AD7D90" w:rsidRPr="00A40701">
        <w:rPr>
          <w:rStyle w:val="a8"/>
          <w:b w:val="0"/>
        </w:rPr>
        <w:t xml:space="preserve">%) обнаружен </w:t>
      </w:r>
      <w:proofErr w:type="spellStart"/>
      <w:r w:rsidR="00AD7D90" w:rsidRPr="00A40701">
        <w:rPr>
          <w:rStyle w:val="a8"/>
          <w:b w:val="0"/>
        </w:rPr>
        <w:t>в</w:t>
      </w:r>
      <w:r w:rsidR="000B5224" w:rsidRPr="00A40701">
        <w:rPr>
          <w:rStyle w:val="a8"/>
          <w:b w:val="0"/>
        </w:rPr>
        <w:t>озбудитель</w:t>
      </w:r>
      <w:r w:rsidR="00440D6F" w:rsidRPr="00A40701">
        <w:rPr>
          <w:rStyle w:val="a8"/>
          <w:b w:val="0"/>
        </w:rPr>
        <w:t>системного</w:t>
      </w:r>
      <w:proofErr w:type="spellEnd"/>
      <w:r w:rsidR="00440D6F" w:rsidRPr="00A40701">
        <w:rPr>
          <w:rStyle w:val="a8"/>
          <w:b w:val="0"/>
        </w:rPr>
        <w:t xml:space="preserve"> клещевого </w:t>
      </w:r>
      <w:proofErr w:type="spellStart"/>
      <w:r w:rsidR="00440D6F" w:rsidRPr="00A40701">
        <w:rPr>
          <w:rStyle w:val="a8"/>
          <w:b w:val="0"/>
        </w:rPr>
        <w:t>боррелиоза</w:t>
      </w:r>
      <w:proofErr w:type="spellEnd"/>
      <w:r w:rsidR="007352F5" w:rsidRPr="00A40701">
        <w:rPr>
          <w:rStyle w:val="a8"/>
          <w:b w:val="0"/>
        </w:rPr>
        <w:t xml:space="preserve">, </w:t>
      </w:r>
      <w:r w:rsidR="007352F5" w:rsidRPr="00A40701">
        <w:rPr>
          <w:color w:val="4F4F4F"/>
          <w:shd w:val="clear" w:color="auto" w:fill="FFFFFF"/>
        </w:rPr>
        <w:t> </w:t>
      </w:r>
      <w:r w:rsidR="007352F5" w:rsidRPr="00A40701">
        <w:rPr>
          <w:shd w:val="clear" w:color="auto" w:fill="FFFFFF"/>
        </w:rPr>
        <w:t xml:space="preserve">в </w:t>
      </w:r>
      <w:r w:rsidR="00A40701" w:rsidRPr="00A40701">
        <w:rPr>
          <w:shd w:val="clear" w:color="auto" w:fill="FFFFFF"/>
        </w:rPr>
        <w:t>27</w:t>
      </w:r>
      <w:r w:rsidR="007352F5" w:rsidRPr="00A40701">
        <w:rPr>
          <w:shd w:val="clear" w:color="auto" w:fill="FFFFFF"/>
        </w:rPr>
        <w:t xml:space="preserve"> экземплярах (</w:t>
      </w:r>
      <w:r w:rsidR="00572CC0">
        <w:rPr>
          <w:shd w:val="clear" w:color="auto" w:fill="FFFFFF"/>
        </w:rPr>
        <w:t>4,1</w:t>
      </w:r>
      <w:r w:rsidR="007352F5" w:rsidRPr="00A40701">
        <w:rPr>
          <w:shd w:val="clear" w:color="auto" w:fill="FFFFFF"/>
        </w:rPr>
        <w:t>%) – возбудитель моноцитарного эрлихиоза челов</w:t>
      </w:r>
      <w:r w:rsidR="00552D93" w:rsidRPr="00A40701">
        <w:rPr>
          <w:shd w:val="clear" w:color="auto" w:fill="FFFFFF"/>
        </w:rPr>
        <w:t>ека (МЭЧ), в 1-м экземпляре (0,2</w:t>
      </w:r>
      <w:r w:rsidR="007352F5" w:rsidRPr="00A40701">
        <w:rPr>
          <w:shd w:val="clear" w:color="auto" w:fill="FFFFFF"/>
        </w:rPr>
        <w:t>%) — гранулоцитарного анаплазмоза человека (ГАЧ).</w:t>
      </w:r>
    </w:p>
    <w:p w:rsidR="00552D93" w:rsidRPr="00A40701" w:rsidRDefault="00A10293" w:rsidP="00440D6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 </w:t>
      </w:r>
      <w:r w:rsidR="00552D93" w:rsidRPr="00A40701">
        <w:t>Наибольшее количество случаев присасывания зарегистрированы</w:t>
      </w:r>
      <w:r w:rsidR="00D2543E">
        <w:t xml:space="preserve">: </w:t>
      </w:r>
      <w:r w:rsidR="00552D93" w:rsidRPr="00A40701">
        <w:t>дач</w:t>
      </w:r>
      <w:r w:rsidR="00572CC0">
        <w:t>и и садово-огородные участки (41,2</w:t>
      </w:r>
      <w:r w:rsidR="00A40701" w:rsidRPr="00A40701">
        <w:t xml:space="preserve">%), </w:t>
      </w:r>
      <w:r w:rsidR="00572CC0">
        <w:t>придомовая территория   (29,8</w:t>
      </w:r>
      <w:r w:rsidR="00D2543E" w:rsidRPr="00D2543E">
        <w:t xml:space="preserve">%), </w:t>
      </w:r>
      <w:r w:rsidR="00A40701" w:rsidRPr="00A40701">
        <w:t xml:space="preserve">а также </w:t>
      </w:r>
      <w:r w:rsidR="00D2543E">
        <w:t xml:space="preserve"> - </w:t>
      </w:r>
      <w:r w:rsidR="00572CC0">
        <w:t>лес (11,8</w:t>
      </w:r>
      <w:r w:rsidR="00552D93" w:rsidRPr="00A40701">
        <w:t>%).</w:t>
      </w:r>
    </w:p>
    <w:p w:rsidR="00A10293" w:rsidRPr="00F704D1" w:rsidRDefault="00A10293" w:rsidP="00A10293">
      <w:pPr>
        <w:pStyle w:val="a4"/>
        <w:spacing w:before="0" w:beforeAutospacing="0" w:after="0" w:afterAutospacing="0"/>
        <w:ind w:firstLine="709"/>
        <w:jc w:val="both"/>
        <w:rPr>
          <w:rStyle w:val="a8"/>
          <w:b w:val="0"/>
          <w:bCs w:val="0"/>
        </w:rPr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информирует, что все муниципальные районы Новгородской области являются </w:t>
      </w:r>
      <w:proofErr w:type="spellStart"/>
      <w:r>
        <w:t>эндемичными</w:t>
      </w:r>
      <w:proofErr w:type="spellEnd"/>
      <w:r>
        <w:t xml:space="preserve"> по клещевому вирусному энцефалиту. На территории Новгородской области зарегистрирован 1 случай клещевого вирусного энцефалита, 7 случаев системного клещевого </w:t>
      </w:r>
      <w:proofErr w:type="spellStart"/>
      <w:r>
        <w:t>боррелиоза</w:t>
      </w:r>
      <w:proofErr w:type="spellEnd"/>
      <w:r>
        <w:t>.</w:t>
      </w:r>
    </w:p>
    <w:p w:rsidR="00552D93" w:rsidRPr="00A40701" w:rsidRDefault="00552D93" w:rsidP="0033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11" w:rsidRPr="00A40701" w:rsidRDefault="00337311" w:rsidP="00337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  <w:u w:val="single"/>
        </w:rPr>
        <w:t>Лабораторное исследование снятых с людей клещей проводят: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ФБУЗ «Центр гигиены и эпидемиологии в Новгородской области»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Великий Новгород ул. Германа, д. 14 (ПЦР лаборатория) и ул. Радистов, д.13 (вирусологическая лаборатория). Во внерабочее время прием клещей для исследования осуществляется дежурным на проходной Управления Роспотребнадзора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. Великий Новгород, ул. Германа, д. 14, 1 этаж.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филиал ФБУЗ «Центр гигиены и эпидемиологии в Новгородской области» по адресу: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Боровичи ул. Дзержинского, д.2. 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лаборатория ГОБУЗ «Новгородская областная инфекционная больница», 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>- коммерческие лаборатории.</w:t>
      </w:r>
    </w:p>
    <w:p w:rsidR="00552D93" w:rsidRPr="00A40701" w:rsidRDefault="00552D93" w:rsidP="00552D93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 xml:space="preserve">Экстренная серопрофилактика КВЭ заключается во введении противоклещевого иммуноглобулина в течение 72 часов после присасывания клеща.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Пунктами экстренной профилактики КВЭ в Великом Новгороде являются</w:t>
      </w:r>
      <w:r w:rsidR="00A1029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 для взрослых - травматологический  пункт ГОБУЗ «Центральная городская клиническая больница» (Великий Новгород, ул. </w:t>
      </w:r>
      <w:proofErr w:type="spell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Козьмодемьянская</w:t>
      </w:r>
      <w:proofErr w:type="spell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д. 1), для детей - травматологический пункт ГОБУЗ «Областная детская клиническая больница», Великий Новгород, ул. Державина, д.1. В муниципальных районах области пострадавшие от укусов клещами  могут обращаться  в приемный покой или хирургическое отделение ЦРБ.</w:t>
      </w:r>
    </w:p>
    <w:p w:rsidR="00552D93" w:rsidRPr="00A40701" w:rsidRDefault="00552D93" w:rsidP="00552D93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Экстренная профилактика 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остальных инфекций (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системного клещевого боррелиоза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моноцитарного эрлихиоза человека</w:t>
      </w:r>
      <w:r w:rsidR="00341060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гранулоцитарного анаплазмоза человека)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случае присасывания клеща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осуществляется путем применения антибиотиков по назначению врача.</w:t>
      </w:r>
    </w:p>
    <w:p w:rsidR="000E4B76" w:rsidRPr="00A40701" w:rsidRDefault="00A10293" w:rsidP="00552D93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  </w:t>
      </w:r>
      <w:r w:rsidR="00944F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На территории области </w:t>
      </w:r>
      <w:r w:rsidR="0019724C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по состоянию </w:t>
      </w:r>
      <w:r w:rsidR="00B37A51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на </w:t>
      </w:r>
      <w:r w:rsidR="00572CC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24</w:t>
      </w:r>
      <w:r w:rsidR="00552D93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.06</w:t>
      </w:r>
      <w:r w:rsidR="00944F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.2024 г. </w:t>
      </w:r>
      <w:r w:rsidR="00944FB5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проведены </w:t>
      </w:r>
      <w:proofErr w:type="spellStart"/>
      <w:r w:rsidR="00944FB5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акарицидные</w:t>
      </w:r>
      <w:proofErr w:type="spellEnd"/>
      <w:r w:rsidR="00944FB5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FB5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обработки</w:t>
      </w:r>
      <w:r w:rsidR="00440D6F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="00572CC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площади 407,4</w:t>
      </w:r>
      <w:r w:rsidR="00944FB5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B37A51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а</w:t>
      </w:r>
      <w:r w:rsidR="000240FA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в том числе в летних оздоровительных учреждениях </w:t>
      </w:r>
      <w:r w:rsidR="00A61F80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–</w:t>
      </w:r>
      <w:r w:rsidR="00572CC0">
        <w:rPr>
          <w:rStyle w:val="a8"/>
          <w:rFonts w:ascii="Times New Roman" w:hAnsi="Times New Roman" w:cs="Times New Roman"/>
          <w:b w:val="0"/>
          <w:sz w:val="24"/>
          <w:szCs w:val="24"/>
        </w:rPr>
        <w:t>112,7</w:t>
      </w:r>
      <w:r w:rsidR="00A61F80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га</w:t>
      </w:r>
      <w:r w:rsidR="0019724C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:rsidR="004975FF" w:rsidRPr="00A40701" w:rsidRDefault="004975FF" w:rsidP="00D76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5FF" w:rsidRPr="00A40701" w:rsidRDefault="004975FF" w:rsidP="003E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92" w:rsidRPr="00A40701" w:rsidRDefault="006A7392" w:rsidP="003E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33F" w:rsidRPr="00595859" w:rsidRDefault="0033233F" w:rsidP="0010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59" w:rsidRPr="00595859" w:rsidRDefault="0059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859" w:rsidRPr="00595859" w:rsidSect="004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B7D"/>
    <w:multiLevelType w:val="multilevel"/>
    <w:tmpl w:val="1BF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55E19"/>
    <w:multiLevelType w:val="multilevel"/>
    <w:tmpl w:val="BE5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5BEF"/>
    <w:multiLevelType w:val="multilevel"/>
    <w:tmpl w:val="46A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600FD"/>
    <w:multiLevelType w:val="multilevel"/>
    <w:tmpl w:val="4BC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C7370"/>
    <w:multiLevelType w:val="multilevel"/>
    <w:tmpl w:val="AC7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E0E43"/>
    <w:multiLevelType w:val="multilevel"/>
    <w:tmpl w:val="9C5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91CBD"/>
    <w:multiLevelType w:val="multilevel"/>
    <w:tmpl w:val="8C0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F36E8"/>
    <w:rsid w:val="000240FA"/>
    <w:rsid w:val="000250FC"/>
    <w:rsid w:val="00027B74"/>
    <w:rsid w:val="00065776"/>
    <w:rsid w:val="00072DE6"/>
    <w:rsid w:val="000915B0"/>
    <w:rsid w:val="000B5224"/>
    <w:rsid w:val="000D14A8"/>
    <w:rsid w:val="000D4212"/>
    <w:rsid w:val="000E4B76"/>
    <w:rsid w:val="001043C1"/>
    <w:rsid w:val="001602FE"/>
    <w:rsid w:val="001751CF"/>
    <w:rsid w:val="0019430F"/>
    <w:rsid w:val="0019724C"/>
    <w:rsid w:val="001E6CDF"/>
    <w:rsid w:val="00243DAA"/>
    <w:rsid w:val="002F4327"/>
    <w:rsid w:val="00325532"/>
    <w:rsid w:val="003261C3"/>
    <w:rsid w:val="0033233F"/>
    <w:rsid w:val="00332ACA"/>
    <w:rsid w:val="00337311"/>
    <w:rsid w:val="00341060"/>
    <w:rsid w:val="00347B47"/>
    <w:rsid w:val="0037147D"/>
    <w:rsid w:val="00373A50"/>
    <w:rsid w:val="003D6F32"/>
    <w:rsid w:val="003E17FE"/>
    <w:rsid w:val="003E4E27"/>
    <w:rsid w:val="003E5337"/>
    <w:rsid w:val="00430291"/>
    <w:rsid w:val="00432860"/>
    <w:rsid w:val="00440D6F"/>
    <w:rsid w:val="00452B34"/>
    <w:rsid w:val="00476A38"/>
    <w:rsid w:val="00490AEE"/>
    <w:rsid w:val="004975FF"/>
    <w:rsid w:val="004A0013"/>
    <w:rsid w:val="004D07EA"/>
    <w:rsid w:val="004F36E8"/>
    <w:rsid w:val="00524144"/>
    <w:rsid w:val="00537E55"/>
    <w:rsid w:val="00552D93"/>
    <w:rsid w:val="00572CC0"/>
    <w:rsid w:val="005843D0"/>
    <w:rsid w:val="00595859"/>
    <w:rsid w:val="005A0183"/>
    <w:rsid w:val="00673F3F"/>
    <w:rsid w:val="006A7392"/>
    <w:rsid w:val="006C34D2"/>
    <w:rsid w:val="006D2D89"/>
    <w:rsid w:val="0073253B"/>
    <w:rsid w:val="007352F5"/>
    <w:rsid w:val="0079750D"/>
    <w:rsid w:val="007C092A"/>
    <w:rsid w:val="00804F45"/>
    <w:rsid w:val="008422B5"/>
    <w:rsid w:val="0084423F"/>
    <w:rsid w:val="00874359"/>
    <w:rsid w:val="008C3A4B"/>
    <w:rsid w:val="009035BD"/>
    <w:rsid w:val="00944FB5"/>
    <w:rsid w:val="00991CC7"/>
    <w:rsid w:val="009A76A5"/>
    <w:rsid w:val="009C40C0"/>
    <w:rsid w:val="009D5848"/>
    <w:rsid w:val="00A10293"/>
    <w:rsid w:val="00A40701"/>
    <w:rsid w:val="00A61F80"/>
    <w:rsid w:val="00AA1F32"/>
    <w:rsid w:val="00AA6A5F"/>
    <w:rsid w:val="00AC4A3A"/>
    <w:rsid w:val="00AD7D90"/>
    <w:rsid w:val="00AE4B44"/>
    <w:rsid w:val="00AF4E8C"/>
    <w:rsid w:val="00B37A51"/>
    <w:rsid w:val="00B80B4C"/>
    <w:rsid w:val="00BA50C0"/>
    <w:rsid w:val="00BD7D70"/>
    <w:rsid w:val="00C25D1A"/>
    <w:rsid w:val="00C62274"/>
    <w:rsid w:val="00D2543E"/>
    <w:rsid w:val="00D301D0"/>
    <w:rsid w:val="00D35368"/>
    <w:rsid w:val="00D55F29"/>
    <w:rsid w:val="00D6056F"/>
    <w:rsid w:val="00D615B7"/>
    <w:rsid w:val="00D66AC9"/>
    <w:rsid w:val="00D76EE4"/>
    <w:rsid w:val="00D9324F"/>
    <w:rsid w:val="00DB5E81"/>
    <w:rsid w:val="00DD7599"/>
    <w:rsid w:val="00DF7AC9"/>
    <w:rsid w:val="00E1586C"/>
    <w:rsid w:val="00E1729A"/>
    <w:rsid w:val="00E34BC1"/>
    <w:rsid w:val="00E6425B"/>
    <w:rsid w:val="00EA5049"/>
    <w:rsid w:val="00F30789"/>
    <w:rsid w:val="00F50F6C"/>
    <w:rsid w:val="00F764AA"/>
    <w:rsid w:val="00FD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0"/>
  </w:style>
  <w:style w:type="paragraph" w:styleId="1">
    <w:name w:val="heading 1"/>
    <w:basedOn w:val="a"/>
    <w:next w:val="a"/>
    <w:link w:val="10"/>
    <w:uiPriority w:val="99"/>
    <w:qFormat/>
    <w:rsid w:val="004F36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F36E8"/>
    <w:rPr>
      <w:color w:val="106BBE"/>
    </w:rPr>
  </w:style>
  <w:style w:type="paragraph" w:styleId="a4">
    <w:name w:val="Normal (Web)"/>
    <w:basedOn w:val="a"/>
    <w:unhideWhenUsed/>
    <w:rsid w:val="00D6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C4A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8E0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1602FE"/>
    <w:rPr>
      <w:b/>
      <w:bCs/>
    </w:rPr>
  </w:style>
  <w:style w:type="paragraph" w:customStyle="1" w:styleId="paternlightgreen">
    <w:name w:val="patern_light_green"/>
    <w:basedOn w:val="a"/>
    <w:rsid w:val="00A4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4657">
          <w:blockQuote w:val="1"/>
          <w:marLeft w:val="0"/>
          <w:marRight w:val="720"/>
          <w:marTop w:val="192"/>
          <w:marBottom w:val="192"/>
          <w:divBdr>
            <w:top w:val="none" w:sz="0" w:space="0" w:color="auto"/>
            <w:left w:val="single" w:sz="8" w:space="2" w:color="5E35B1"/>
            <w:bottom w:val="none" w:sz="0" w:space="0" w:color="auto"/>
            <w:right w:val="none" w:sz="0" w:space="0" w:color="auto"/>
          </w:divBdr>
        </w:div>
      </w:divsChild>
    </w:div>
    <w:div w:id="199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2024-06-26T09:02:00Z</cp:lastPrinted>
  <dcterms:created xsi:type="dcterms:W3CDTF">2022-03-11T09:17:00Z</dcterms:created>
  <dcterms:modified xsi:type="dcterms:W3CDTF">2024-06-26T13:56:00Z</dcterms:modified>
</cp:coreProperties>
</file>