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7687" w14:textId="77777777" w:rsidR="002B5D3E" w:rsidRDefault="002B5D3E" w:rsidP="002B5D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получить сведения и документы об ИНН налогоплательщика</w:t>
      </w:r>
    </w:p>
    <w:p w14:paraId="5D6CD86E" w14:textId="77777777" w:rsidR="002B5D3E" w:rsidRDefault="002B5D3E" w:rsidP="002B5D3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восемь месяцев текущего года в УФНС России по Новгородской области обратились более     8,7 тыс. налогоплательщиков за получением свидетельства о постановке на учёт в налоговом органе (ИНН). Часто поступали обращения о повторной выдаче свидетельства взамен утерянного.</w:t>
      </w:r>
    </w:p>
    <w:p w14:paraId="33B7E76D" w14:textId="77777777" w:rsidR="002B5D3E" w:rsidRPr="00A83B8C" w:rsidRDefault="002B5D3E" w:rsidP="002B5D3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8C">
        <w:rPr>
          <w:rFonts w:ascii="Times New Roman" w:hAnsi="Times New Roman" w:cs="Times New Roman"/>
          <w:sz w:val="24"/>
          <w:szCs w:val="24"/>
        </w:rPr>
        <w:t xml:space="preserve">ИНН присваивается при первичной постановке гражданина на учет в налоговом органе по месту жительства или месту пребывания. </w:t>
      </w:r>
    </w:p>
    <w:p w14:paraId="313616EB" w14:textId="77777777" w:rsidR="002B5D3E" w:rsidRDefault="002B5D3E" w:rsidP="002B5D3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свидетельства физическому лицу необходимо представить в любой налоговый орган следующие документы:</w:t>
      </w:r>
    </w:p>
    <w:p w14:paraId="0319F271" w14:textId="77777777" w:rsidR="002B5D3E" w:rsidRPr="00CF5FA9" w:rsidRDefault="002B5D3E" w:rsidP="002B5D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FA9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в налоговом органе по </w:t>
      </w:r>
      <w:hyperlink r:id="rId5" w:history="1">
        <w:r w:rsidRPr="00CF5FA9">
          <w:rPr>
            <w:rFonts w:ascii="Times New Roman" w:hAnsi="Times New Roman" w:cs="Times New Roman"/>
            <w:sz w:val="24"/>
            <w:szCs w:val="24"/>
          </w:rPr>
          <w:t>форме 2-2-Учет</w:t>
        </w:r>
      </w:hyperlink>
      <w:r w:rsidRPr="00CF5FA9">
        <w:rPr>
          <w:rFonts w:ascii="Times New Roman" w:hAnsi="Times New Roman" w:cs="Times New Roman"/>
          <w:sz w:val="24"/>
          <w:szCs w:val="24"/>
        </w:rPr>
        <w:t>;</w:t>
      </w:r>
    </w:p>
    <w:p w14:paraId="15768DF4" w14:textId="77777777" w:rsidR="002B5D3E" w:rsidRPr="00CF5FA9" w:rsidRDefault="002B5D3E" w:rsidP="002B5D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FA9">
        <w:rPr>
          <w:rFonts w:ascii="Times New Roman" w:hAnsi="Times New Roman" w:cs="Times New Roman"/>
          <w:sz w:val="24"/>
          <w:szCs w:val="24"/>
        </w:rPr>
        <w:t>документ, удостоверяющий личность и подтверждающий регистрацию по месту жительства (по месту пребывания при отсутствии места жительства).</w:t>
      </w:r>
    </w:p>
    <w:p w14:paraId="00308644" w14:textId="77777777" w:rsidR="002B5D3E" w:rsidRPr="00CF5FA9" w:rsidRDefault="002B5D3E" w:rsidP="002B5D3E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могут быть представлены</w:t>
      </w:r>
      <w:r w:rsidRPr="00CF5FA9">
        <w:rPr>
          <w:rFonts w:ascii="Times New Roman" w:hAnsi="Times New Roman" w:cs="Times New Roman"/>
          <w:sz w:val="24"/>
          <w:szCs w:val="24"/>
        </w:rPr>
        <w:t>:</w:t>
      </w:r>
    </w:p>
    <w:p w14:paraId="609B80CB" w14:textId="77777777" w:rsidR="002B5D3E" w:rsidRPr="00CF5FA9" w:rsidRDefault="002B5D3E" w:rsidP="002B5D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FA9">
        <w:rPr>
          <w:rFonts w:ascii="Times New Roman" w:hAnsi="Times New Roman" w:cs="Times New Roman"/>
          <w:sz w:val="24"/>
          <w:szCs w:val="24"/>
        </w:rPr>
        <w:t>лично (или представителем);</w:t>
      </w:r>
    </w:p>
    <w:p w14:paraId="48A8DE63" w14:textId="77777777" w:rsidR="002B5D3E" w:rsidRDefault="002B5D3E" w:rsidP="002B5D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почте заказным письмом (с нотариально заверенной копией паспорта);</w:t>
      </w:r>
    </w:p>
    <w:p w14:paraId="116860BF" w14:textId="77777777" w:rsidR="002B5D3E" w:rsidRPr="00CF5FA9" w:rsidRDefault="002B5D3E" w:rsidP="002B5D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FA9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МФЦ</w:t>
      </w:r>
      <w:r w:rsidRPr="00CF5FA9">
        <w:rPr>
          <w:rFonts w:ascii="Times New Roman" w:hAnsi="Times New Roman" w:cs="Times New Roman"/>
          <w:sz w:val="24"/>
          <w:szCs w:val="24"/>
        </w:rPr>
        <w:t>;</w:t>
      </w:r>
    </w:p>
    <w:p w14:paraId="6C543EA0" w14:textId="77777777" w:rsidR="002B5D3E" w:rsidRDefault="002B5D3E" w:rsidP="002B5D3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через Единый портал госуслуг.</w:t>
      </w:r>
    </w:p>
    <w:p w14:paraId="76F365A6" w14:textId="77777777" w:rsidR="002B5D3E" w:rsidRPr="00747BEF" w:rsidRDefault="002B5D3E" w:rsidP="002B5D3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47BE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47BEF">
        <w:rPr>
          <w:rFonts w:ascii="Times New Roman" w:hAnsi="Times New Roman" w:cs="Times New Roman"/>
          <w:sz w:val="24"/>
          <w:szCs w:val="24"/>
        </w:rPr>
        <w:t xml:space="preserve"> можно заполнить и направить в налоговый орган в электронном виде при помощи сервиса ФНС России «Постановка физического лица на учет в налоговом органе на территории Российской Федерации». </w:t>
      </w:r>
      <w:r w:rsidRPr="00747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на адрес электронной почты заявителя придет сообщение с указанием периода времени, в течение которого можно обратиться в выбранный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орган для получения с</w:t>
      </w:r>
      <w:r w:rsidRPr="00747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видетельства.</w:t>
      </w:r>
    </w:p>
    <w:p w14:paraId="728F964D" w14:textId="77777777" w:rsidR="002B5D3E" w:rsidRDefault="002B5D3E" w:rsidP="002B5D3E">
      <w:pPr>
        <w:pStyle w:val="a3"/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«Личном кабинете налогоплательщика для физических лиц» (и его мобильной версии) реализована возможность получения свидетельства, выписки из ЕГРН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-документа с электронной подписью налогового органа, доступного для скачивания и печати. Такие документы направляются в Личный кабинет в течение нескольких часов с момента отправки соответствующего заявления и равнозначны документам на бумажном носителе с печатью и подписью должностного лица налогового органа.</w:t>
      </w:r>
    </w:p>
    <w:p w14:paraId="0985F1B3" w14:textId="77777777" w:rsidR="002B5D3E" w:rsidRDefault="002B5D3E" w:rsidP="002B5D3E">
      <w:pPr>
        <w:pStyle w:val="a3"/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узнать или проверить присвоенный ИНН можно с помощью сервиса «Сведения об ИНН физического лица».</w:t>
      </w:r>
    </w:p>
    <w:p w14:paraId="72961EE4" w14:textId="77777777" w:rsidR="002B5D3E" w:rsidRDefault="002B5D3E" w:rsidP="002B5D3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повторная выдача свидетельства о постановке на учет в налоговом органе осуществляется бесплатно. Указанные изменения в статью 333.33 Налогового кодекса РФ вступили в силу со дня официального опубликования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08.08.202</w:t>
        </w:r>
        <w:r w:rsidRPr="007A0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№ 259-ФЗ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AFFEA" w14:textId="77777777" w:rsidR="003A3060" w:rsidRPr="002B5D3E" w:rsidRDefault="003A3060" w:rsidP="002B5D3E"/>
    <w:sectPr w:rsidR="003A3060" w:rsidRPr="002B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4122C"/>
    <w:multiLevelType w:val="hybridMultilevel"/>
    <w:tmpl w:val="9C144DD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AFA3875"/>
    <w:multiLevelType w:val="hybridMultilevel"/>
    <w:tmpl w:val="A328A67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7"/>
    <w:rsid w:val="00276D37"/>
    <w:rsid w:val="002B5D3E"/>
    <w:rsid w:val="003A3060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79ECD-95FF-470D-B495-48C11BC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D3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808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9548&amp;dst=100024" TargetMode="External"/><Relationship Id="rId5" Type="http://schemas.openxmlformats.org/officeDocument/2006/relationships/hyperlink" Target="https://login.consultant.ru/link/?req=doc&amp;base=LAW&amp;n=459548&amp;dst=100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2024-09-12T08:11:00Z</dcterms:created>
  <dcterms:modified xsi:type="dcterms:W3CDTF">2024-09-12T08:11:00Z</dcterms:modified>
</cp:coreProperties>
</file>