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CAD8" w14:textId="77777777" w:rsidR="00E97F53" w:rsidRDefault="00E97F53" w:rsidP="00E97F53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3686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проверить и уплатить задолженность по имущественным налогам</w:t>
      </w:r>
    </w:p>
    <w:p w14:paraId="41498315" w14:textId="77777777" w:rsidR="00E97F53" w:rsidRPr="002D7999" w:rsidRDefault="00E97F53" w:rsidP="00E97F5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имущественных налогов и</w:t>
      </w:r>
      <w:r w:rsidRPr="002D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НДФЛ за 2023 год истёк 2 декабря. Несвоевременно уплаченные налоги – это сумма задолженности, на которую за каждый день просрочки начисляются пени</w:t>
      </w:r>
      <w:r w:rsidRPr="002D7999">
        <w:rPr>
          <w:rFonts w:ascii="Times New Roman" w:hAnsi="Times New Roman" w:cs="Times New Roman"/>
          <w:sz w:val="24"/>
          <w:szCs w:val="24"/>
        </w:rPr>
        <w:t xml:space="preserve"> в размере 1/300 ключевой ставки Центрального банка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D7999">
        <w:rPr>
          <w:rFonts w:ascii="Times New Roman" w:hAnsi="Times New Roman" w:cs="Times New Roman"/>
          <w:sz w:val="24"/>
          <w:szCs w:val="24"/>
        </w:rPr>
        <w:t>, начиная с 3 декабря</w:t>
      </w:r>
      <w:r w:rsidRPr="002D799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Несвоевременная уплата налоговых платежей дает налоговому органу основания для взыскания задолженности в принудительном порядке.</w:t>
      </w:r>
    </w:p>
    <w:p w14:paraId="3C368276" w14:textId="77777777" w:rsidR="00E97F53" w:rsidRPr="00E23E6F" w:rsidRDefault="00E97F53" w:rsidP="00E97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службой предоставлен широкий спектр электронных сервисов, позволяющих 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о наличии задолженности и у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ее. Наиболее удобны для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обязательств сервисы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E23E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E23E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«Уплата налогов и пошлин»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37CDCC" w14:textId="77777777" w:rsidR="00E97F53" w:rsidRDefault="00E97F53" w:rsidP="00E97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Личного кабинета могут увидеть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налогам 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«Мои налоги». В случае наличия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нажать на опцию «Оплатить» и выбрать способ оплаты. Сведения отразятся в Личном кабинете в течение 10 рабочих дней.</w:t>
      </w:r>
    </w:p>
    <w:p w14:paraId="01DED84A" w14:textId="77777777" w:rsidR="00E97F53" w:rsidRDefault="00E97F53" w:rsidP="00E97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 своей задолженности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6" w:history="1">
        <w:r w:rsidRPr="00E23E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ортале гос</w:t>
        </w:r>
        <w:r w:rsidRPr="00E23E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услуг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входа в Личный кабинет ЕПГУ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 автоматическом режи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выдаст список задолженностей</w:t>
      </w:r>
      <w:r w:rsidRPr="00E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сообщит об их отсутствии. </w:t>
      </w:r>
    </w:p>
    <w:p w14:paraId="5D1C45CE" w14:textId="77777777" w:rsidR="00E97F53" w:rsidRDefault="00E97F53" w:rsidP="00E97F53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Cs/>
        </w:rPr>
      </w:pPr>
      <w:r w:rsidRPr="00C67381">
        <w:rPr>
          <w:bCs/>
        </w:rPr>
        <w:t>Получить информацию о задолженности можно в любом налоговом органе и</w:t>
      </w:r>
      <w:r>
        <w:rPr>
          <w:bCs/>
        </w:rPr>
        <w:t>ли</w:t>
      </w:r>
      <w:r w:rsidRPr="00C67381">
        <w:rPr>
          <w:bCs/>
        </w:rPr>
        <w:t xml:space="preserve"> подразделении МФЦ на территории Новгоро</w:t>
      </w:r>
      <w:r>
        <w:rPr>
          <w:bCs/>
        </w:rPr>
        <w:t xml:space="preserve">дской области. </w:t>
      </w:r>
    </w:p>
    <w:p w14:paraId="20AECF26" w14:textId="77777777" w:rsidR="00E97F53" w:rsidRPr="00125463" w:rsidRDefault="00E97F53" w:rsidP="00E97F5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3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налоговой задолженности в кратчайшие сроки позволит налогоплательщикам избежать дополнительных финансовых затрат и встретить новогодние праздники без налоговых долгов.</w:t>
      </w:r>
    </w:p>
    <w:p w14:paraId="14D7D79A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4B"/>
    <w:rsid w:val="003A3060"/>
    <w:rsid w:val="0076674B"/>
    <w:rsid w:val="00E97F53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7330-6975-4D55-A281-BC0953C7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9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rsid w:val="00E97F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service.nalog.ru/payment/" TargetMode="External"/><Relationship Id="rId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2024-12-26T08:01:00Z</dcterms:created>
  <dcterms:modified xsi:type="dcterms:W3CDTF">2024-12-26T08:01:00Z</dcterms:modified>
</cp:coreProperties>
</file>