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FF70" w14:textId="7969733F" w:rsidR="00EA2E41" w:rsidRDefault="00EA2E41" w:rsidP="001D0A63">
      <w:pPr>
        <w:pStyle w:val="ConsPlusNormal"/>
        <w:ind w:firstLine="709"/>
        <w:jc w:val="both"/>
        <w:rPr>
          <w:b/>
          <w:sz w:val="28"/>
          <w:szCs w:val="28"/>
        </w:rPr>
      </w:pPr>
      <w:r w:rsidRPr="00EA2E41">
        <w:rPr>
          <w:b/>
          <w:sz w:val="28"/>
          <w:szCs w:val="28"/>
        </w:rPr>
        <w:t>В марте 2025 года вступают в силу обновленные ветеринарные правила осуществления ограничительных и иных мероприятий, направленных на предотвращение распространения и ликвидацию очагов бруцеллеза</w:t>
      </w:r>
    </w:p>
    <w:p w14:paraId="5D772DAC" w14:textId="4020198B" w:rsidR="00EA2E41" w:rsidRPr="00EA2E41" w:rsidRDefault="00EA2E41" w:rsidP="001D0A63">
      <w:pPr>
        <w:pStyle w:val="ConsPlusNormal"/>
        <w:ind w:firstLine="709"/>
        <w:jc w:val="both"/>
        <w:rPr>
          <w:sz w:val="28"/>
          <w:szCs w:val="28"/>
        </w:rPr>
      </w:pPr>
    </w:p>
    <w:p w14:paraId="2A80BF37" w14:textId="1B5A7DFE" w:rsidR="00EA2E41" w:rsidRDefault="00EA2E41" w:rsidP="00EA2E41">
      <w:pPr>
        <w:pStyle w:val="ConsPlusNormal"/>
        <w:ind w:firstLine="709"/>
        <w:jc w:val="both"/>
        <w:rPr>
          <w:b/>
          <w:sz w:val="28"/>
          <w:szCs w:val="28"/>
        </w:rPr>
      </w:pPr>
      <w:r w:rsidRPr="00EA2E41">
        <w:rPr>
          <w:sz w:val="28"/>
          <w:szCs w:val="28"/>
        </w:rPr>
        <w:t>Приказом Минсельхоза России от 22.11.2024 № 703 утверждены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бруцеллеза</w:t>
      </w:r>
      <w:r>
        <w:rPr>
          <w:sz w:val="28"/>
          <w:szCs w:val="28"/>
        </w:rPr>
        <w:t>, которые вступают в силу с 01.03.2025.</w:t>
      </w:r>
      <w:r w:rsidRPr="00EA2E41">
        <w:rPr>
          <w:b/>
          <w:sz w:val="28"/>
          <w:szCs w:val="28"/>
        </w:rPr>
        <w:t xml:space="preserve"> </w:t>
      </w:r>
    </w:p>
    <w:p w14:paraId="30293A0A" w14:textId="704EC89F" w:rsidR="00EA2E41" w:rsidRPr="00EA2E41" w:rsidRDefault="00EA2E41" w:rsidP="00EA2E41">
      <w:pPr>
        <w:pStyle w:val="a4"/>
        <w:spacing w:before="0" w:beforeAutospacing="0" w:after="0" w:afterAutospacing="0"/>
        <w:ind w:firstLine="708"/>
        <w:jc w:val="both"/>
        <w:rPr>
          <w:sz w:val="28"/>
          <w:szCs w:val="28"/>
        </w:rPr>
      </w:pPr>
      <w:r>
        <w:rPr>
          <w:sz w:val="28"/>
          <w:szCs w:val="28"/>
        </w:rPr>
        <w:t xml:space="preserve">Указанными </w:t>
      </w:r>
      <w:r w:rsidRPr="00EA2E41">
        <w:rPr>
          <w:sz w:val="28"/>
          <w:szCs w:val="28"/>
        </w:rPr>
        <w:t>Правилами устанавливаются обязательные требования к организации и проведению мероприятий по ликвидации бруцеллеза (включая инфекционный эпидидимит баранов), предотвращению его возникновения и распространения на территории РФ, определению границ территории, на которую должен распространяться режим ограничительных мероприятий и карантина, в том числе в части определения очага болезни животных, осуществления эпизоотического зонирования,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14:paraId="38A44D47" w14:textId="73B56694" w:rsidR="00EA2E41" w:rsidRDefault="00EA2E41" w:rsidP="00EA2E41">
      <w:pPr>
        <w:pStyle w:val="a4"/>
        <w:spacing w:before="0" w:beforeAutospacing="0" w:after="0" w:afterAutospacing="0"/>
        <w:ind w:firstLine="708"/>
        <w:jc w:val="both"/>
        <w:rPr>
          <w:sz w:val="28"/>
          <w:szCs w:val="28"/>
        </w:rPr>
      </w:pPr>
      <w:r>
        <w:rPr>
          <w:sz w:val="28"/>
          <w:szCs w:val="28"/>
        </w:rPr>
        <w:t>При этом п</w:t>
      </w:r>
      <w:r w:rsidRPr="00EA2E41">
        <w:rPr>
          <w:sz w:val="28"/>
          <w:szCs w:val="28"/>
        </w:rPr>
        <w:t xml:space="preserve">ризнается утратившим силу аналогичный приказ Минсельхоза России от </w:t>
      </w:r>
      <w:r>
        <w:rPr>
          <w:sz w:val="28"/>
          <w:szCs w:val="28"/>
        </w:rPr>
        <w:t>08.09.</w:t>
      </w:r>
      <w:r w:rsidRPr="00EA2E41">
        <w:rPr>
          <w:sz w:val="28"/>
          <w:szCs w:val="28"/>
        </w:rPr>
        <w:t xml:space="preserve">2020 </w:t>
      </w:r>
      <w:r>
        <w:rPr>
          <w:sz w:val="28"/>
          <w:szCs w:val="28"/>
        </w:rPr>
        <w:t>№</w:t>
      </w:r>
      <w:r w:rsidRPr="00EA2E41">
        <w:rPr>
          <w:sz w:val="28"/>
          <w:szCs w:val="28"/>
        </w:rPr>
        <w:t xml:space="preserve"> 533. </w:t>
      </w:r>
    </w:p>
    <w:p w14:paraId="112D3E4B" w14:textId="0FBB86E9" w:rsidR="00363F63" w:rsidRDefault="00363F63" w:rsidP="00EA2E41">
      <w:pPr>
        <w:pStyle w:val="a4"/>
        <w:spacing w:before="0" w:beforeAutospacing="0" w:after="0" w:afterAutospacing="0"/>
        <w:ind w:firstLine="708"/>
        <w:jc w:val="both"/>
        <w:rPr>
          <w:sz w:val="28"/>
          <w:szCs w:val="28"/>
        </w:rPr>
      </w:pPr>
    </w:p>
    <w:p w14:paraId="28334CF2" w14:textId="2D3AA57C" w:rsidR="00363F63" w:rsidRPr="00EA2E41" w:rsidRDefault="00363F63" w:rsidP="00EA2E41">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3D03F99C" w14:textId="77777777" w:rsidR="00EA2E41" w:rsidRPr="00EA2E41" w:rsidRDefault="00EA2E41" w:rsidP="001D0A63">
      <w:pPr>
        <w:pStyle w:val="ConsPlusNormal"/>
        <w:ind w:firstLine="709"/>
        <w:jc w:val="both"/>
        <w:rPr>
          <w:b/>
          <w:sz w:val="28"/>
          <w:szCs w:val="28"/>
        </w:rPr>
      </w:pPr>
    </w:p>
    <w:p w14:paraId="7838174B" w14:textId="325EDEF5" w:rsidR="00EA2E41" w:rsidRPr="00EA2E41" w:rsidRDefault="00EA2E41" w:rsidP="00EA2E41">
      <w:pPr>
        <w:pStyle w:val="a4"/>
        <w:spacing w:before="0" w:beforeAutospacing="0" w:after="0" w:afterAutospacing="0"/>
        <w:ind w:firstLine="709"/>
        <w:jc w:val="both"/>
        <w:rPr>
          <w:b/>
          <w:sz w:val="28"/>
          <w:szCs w:val="28"/>
        </w:rPr>
      </w:pPr>
      <w:r w:rsidRPr="00EA2E41">
        <w:rPr>
          <w:b/>
          <w:sz w:val="28"/>
          <w:szCs w:val="28"/>
        </w:rPr>
        <w:t>Правительством Российской Федерации актуализирован порядок подготовки и заключения договора водопользования</w:t>
      </w:r>
    </w:p>
    <w:p w14:paraId="7C9C3A49" w14:textId="10750832" w:rsidR="00EA2E41" w:rsidRDefault="00EA2E41" w:rsidP="000769B8">
      <w:pPr>
        <w:pStyle w:val="a4"/>
        <w:spacing w:before="0" w:beforeAutospacing="0" w:after="0" w:afterAutospacing="0"/>
        <w:ind w:firstLine="709"/>
        <w:jc w:val="both"/>
        <w:rPr>
          <w:sz w:val="28"/>
          <w:szCs w:val="28"/>
        </w:rPr>
      </w:pPr>
    </w:p>
    <w:p w14:paraId="74C81B6F" w14:textId="4D145E2A" w:rsidR="00EA2E41" w:rsidRDefault="00EA2E41" w:rsidP="000769B8">
      <w:pPr>
        <w:pStyle w:val="a4"/>
        <w:spacing w:before="0" w:beforeAutospacing="0" w:after="0" w:afterAutospacing="0"/>
        <w:ind w:firstLine="709"/>
        <w:jc w:val="both"/>
        <w:rPr>
          <w:sz w:val="28"/>
          <w:szCs w:val="28"/>
        </w:rPr>
      </w:pPr>
      <w:r w:rsidRPr="00EA2E41">
        <w:rPr>
          <w:sz w:val="28"/>
          <w:szCs w:val="28"/>
        </w:rPr>
        <w:t>Постановление</w:t>
      </w:r>
      <w:r>
        <w:rPr>
          <w:sz w:val="28"/>
          <w:szCs w:val="28"/>
        </w:rPr>
        <w:t>м</w:t>
      </w:r>
      <w:r w:rsidRPr="00EA2E41">
        <w:rPr>
          <w:sz w:val="28"/>
          <w:szCs w:val="28"/>
        </w:rPr>
        <w:t xml:space="preserve"> Правительства РФ от 30.11.2024 </w:t>
      </w:r>
      <w:r>
        <w:rPr>
          <w:sz w:val="28"/>
          <w:szCs w:val="28"/>
        </w:rPr>
        <w:t>№</w:t>
      </w:r>
      <w:r w:rsidRPr="00EA2E41">
        <w:rPr>
          <w:sz w:val="28"/>
          <w:szCs w:val="28"/>
        </w:rPr>
        <w:t xml:space="preserve"> 1692 в</w:t>
      </w:r>
      <w:r>
        <w:rPr>
          <w:sz w:val="28"/>
          <w:szCs w:val="28"/>
        </w:rPr>
        <w:t>несены изменения в</w:t>
      </w:r>
      <w:r w:rsidRPr="00EA2E41">
        <w:rPr>
          <w:sz w:val="28"/>
          <w:szCs w:val="28"/>
        </w:rPr>
        <w:t xml:space="preserve"> Правила подготовки и заключения договора водопользования</w:t>
      </w:r>
      <w:r>
        <w:rPr>
          <w:sz w:val="28"/>
          <w:szCs w:val="28"/>
        </w:rPr>
        <w:t>, утвержденные</w:t>
      </w:r>
      <w:r w:rsidRPr="00EA2E41">
        <w:rPr>
          <w:sz w:val="28"/>
          <w:szCs w:val="28"/>
        </w:rPr>
        <w:t xml:space="preserve"> постановление</w:t>
      </w:r>
      <w:r>
        <w:rPr>
          <w:sz w:val="28"/>
          <w:szCs w:val="28"/>
        </w:rPr>
        <w:t>м</w:t>
      </w:r>
      <w:r w:rsidRPr="00EA2E41">
        <w:rPr>
          <w:sz w:val="28"/>
          <w:szCs w:val="28"/>
        </w:rPr>
        <w:t xml:space="preserve"> Правительства</w:t>
      </w:r>
      <w:r>
        <w:rPr>
          <w:sz w:val="28"/>
          <w:szCs w:val="28"/>
        </w:rPr>
        <w:t xml:space="preserve"> РФ</w:t>
      </w:r>
      <w:r w:rsidRPr="00EA2E41">
        <w:rPr>
          <w:sz w:val="28"/>
          <w:szCs w:val="28"/>
        </w:rPr>
        <w:t xml:space="preserve"> от 18</w:t>
      </w:r>
      <w:r>
        <w:rPr>
          <w:sz w:val="28"/>
          <w:szCs w:val="28"/>
        </w:rPr>
        <w:t>.02.</w:t>
      </w:r>
      <w:r w:rsidRPr="00EA2E41">
        <w:rPr>
          <w:sz w:val="28"/>
          <w:szCs w:val="28"/>
        </w:rPr>
        <w:t xml:space="preserve">2023 </w:t>
      </w:r>
      <w:r>
        <w:rPr>
          <w:sz w:val="28"/>
          <w:szCs w:val="28"/>
        </w:rPr>
        <w:t>№</w:t>
      </w:r>
      <w:r w:rsidRPr="00EA2E41">
        <w:rPr>
          <w:sz w:val="28"/>
          <w:szCs w:val="28"/>
        </w:rPr>
        <w:t xml:space="preserve"> 274</w:t>
      </w:r>
      <w:r w:rsidR="000769B8">
        <w:rPr>
          <w:sz w:val="28"/>
          <w:szCs w:val="28"/>
        </w:rPr>
        <w:t xml:space="preserve"> (далее – Правила)</w:t>
      </w:r>
      <w:r>
        <w:rPr>
          <w:sz w:val="28"/>
          <w:szCs w:val="28"/>
        </w:rPr>
        <w:t>.</w:t>
      </w:r>
    </w:p>
    <w:p w14:paraId="2D5BC668" w14:textId="09AD4AC5" w:rsidR="00EA2E41" w:rsidRDefault="00EA2E41" w:rsidP="000769B8">
      <w:pPr>
        <w:pStyle w:val="a4"/>
        <w:spacing w:before="0" w:beforeAutospacing="0" w:after="0" w:afterAutospacing="0"/>
        <w:ind w:firstLine="709"/>
        <w:jc w:val="both"/>
        <w:rPr>
          <w:sz w:val="28"/>
          <w:szCs w:val="28"/>
        </w:rPr>
      </w:pPr>
      <w:r>
        <w:rPr>
          <w:sz w:val="28"/>
          <w:szCs w:val="28"/>
        </w:rPr>
        <w:t xml:space="preserve">Указанные изменения направлены на актуализацию подзаконных правовых актов, </w:t>
      </w:r>
      <w:r w:rsidR="000769B8">
        <w:rPr>
          <w:sz w:val="28"/>
          <w:szCs w:val="28"/>
        </w:rPr>
        <w:t>необходимую в связи с р</w:t>
      </w:r>
      <w:r w:rsidRPr="00EA2E41">
        <w:rPr>
          <w:sz w:val="28"/>
          <w:szCs w:val="28"/>
        </w:rPr>
        <w:t>еализ</w:t>
      </w:r>
      <w:r w:rsidR="000769B8">
        <w:rPr>
          <w:sz w:val="28"/>
          <w:szCs w:val="28"/>
        </w:rPr>
        <w:t>ацией</w:t>
      </w:r>
      <w:r w:rsidRPr="00EA2E41">
        <w:rPr>
          <w:sz w:val="28"/>
          <w:szCs w:val="28"/>
        </w:rPr>
        <w:t xml:space="preserve"> положени</w:t>
      </w:r>
      <w:r w:rsidR="000769B8">
        <w:rPr>
          <w:sz w:val="28"/>
          <w:szCs w:val="28"/>
        </w:rPr>
        <w:t>й</w:t>
      </w:r>
      <w:r w:rsidRPr="00EA2E41">
        <w:rPr>
          <w:sz w:val="28"/>
          <w:szCs w:val="28"/>
        </w:rPr>
        <w:t xml:space="preserve"> Федерального закона от 08.07.2024 </w:t>
      </w:r>
      <w:r w:rsidR="000769B8">
        <w:rPr>
          <w:sz w:val="28"/>
          <w:szCs w:val="28"/>
        </w:rPr>
        <w:t>№</w:t>
      </w:r>
      <w:r w:rsidRPr="00EA2E41">
        <w:rPr>
          <w:sz w:val="28"/>
          <w:szCs w:val="28"/>
        </w:rPr>
        <w:t xml:space="preserve"> 166-ФЗ </w:t>
      </w:r>
      <w:r w:rsidR="000769B8">
        <w:rPr>
          <w:sz w:val="28"/>
          <w:szCs w:val="28"/>
        </w:rPr>
        <w:t>«</w:t>
      </w:r>
      <w:r w:rsidRPr="00EA2E41">
        <w:rPr>
          <w:sz w:val="28"/>
          <w:szCs w:val="28"/>
        </w:rPr>
        <w:t>О внесении изменений в Водный кодекс Российской Федерации</w:t>
      </w:r>
      <w:r w:rsidR="000769B8">
        <w:rPr>
          <w:sz w:val="28"/>
          <w:szCs w:val="28"/>
        </w:rPr>
        <w:t>»</w:t>
      </w:r>
      <w:r w:rsidRPr="00EA2E41">
        <w:rPr>
          <w:sz w:val="28"/>
          <w:szCs w:val="28"/>
        </w:rPr>
        <w:t>.</w:t>
      </w:r>
    </w:p>
    <w:p w14:paraId="109F775D" w14:textId="2810056F" w:rsidR="000769B8" w:rsidRDefault="000769B8" w:rsidP="000769B8">
      <w:pPr>
        <w:pStyle w:val="a4"/>
        <w:spacing w:before="0" w:beforeAutospacing="0" w:after="0" w:afterAutospacing="0"/>
        <w:ind w:firstLine="709"/>
        <w:jc w:val="both"/>
        <w:rPr>
          <w:sz w:val="28"/>
          <w:szCs w:val="28"/>
        </w:rPr>
      </w:pPr>
      <w:r>
        <w:rPr>
          <w:sz w:val="28"/>
          <w:szCs w:val="28"/>
        </w:rPr>
        <w:t>В обновленной редакции Правил, в частности, расширен перечень случаев, при которых необходимо заключение договора водопользования.</w:t>
      </w:r>
    </w:p>
    <w:p w14:paraId="1BCBDE44" w14:textId="493FEC58" w:rsidR="000769B8" w:rsidRPr="00EA2E41" w:rsidRDefault="000769B8" w:rsidP="000769B8">
      <w:pPr>
        <w:pStyle w:val="a4"/>
        <w:spacing w:before="0" w:beforeAutospacing="0" w:after="0" w:afterAutospacing="0"/>
        <w:ind w:firstLine="709"/>
        <w:jc w:val="both"/>
        <w:rPr>
          <w:sz w:val="28"/>
          <w:szCs w:val="28"/>
        </w:rPr>
      </w:pPr>
      <w:r>
        <w:rPr>
          <w:sz w:val="28"/>
          <w:szCs w:val="28"/>
        </w:rPr>
        <w:t>Кроме того, правилами изменен порядок подачи в электронной форме соответствующих заявлений на заключение договоров водопользования</w:t>
      </w:r>
      <w:r w:rsidR="00D57961">
        <w:rPr>
          <w:sz w:val="28"/>
          <w:szCs w:val="28"/>
        </w:rPr>
        <w:t>.</w:t>
      </w:r>
    </w:p>
    <w:p w14:paraId="0D01DA51" w14:textId="0A2C14BE" w:rsidR="000769B8" w:rsidRDefault="000769B8" w:rsidP="000769B8">
      <w:pPr>
        <w:pStyle w:val="a4"/>
        <w:spacing w:before="0" w:beforeAutospacing="0" w:after="0" w:afterAutospacing="0"/>
        <w:ind w:firstLine="709"/>
        <w:jc w:val="both"/>
        <w:rPr>
          <w:sz w:val="28"/>
          <w:szCs w:val="28"/>
        </w:rPr>
      </w:pPr>
      <w:r>
        <w:rPr>
          <w:sz w:val="28"/>
          <w:szCs w:val="28"/>
        </w:rPr>
        <w:t>Вышеуказанное п</w:t>
      </w:r>
      <w:r w:rsidR="00EA2E41" w:rsidRPr="00EA2E41">
        <w:rPr>
          <w:sz w:val="28"/>
          <w:szCs w:val="28"/>
        </w:rPr>
        <w:t>остановление вступает в силу с 1 марта 2025 г</w:t>
      </w:r>
      <w:r>
        <w:rPr>
          <w:sz w:val="28"/>
          <w:szCs w:val="28"/>
        </w:rPr>
        <w:t>ода</w:t>
      </w:r>
      <w:r w:rsidR="00D57961">
        <w:rPr>
          <w:sz w:val="28"/>
          <w:szCs w:val="28"/>
        </w:rPr>
        <w:t>.</w:t>
      </w:r>
    </w:p>
    <w:p w14:paraId="58247D63" w14:textId="0AEB19EE" w:rsidR="00363F63" w:rsidRDefault="00363F63" w:rsidP="000769B8">
      <w:pPr>
        <w:pStyle w:val="a4"/>
        <w:spacing w:before="0" w:beforeAutospacing="0" w:after="0" w:afterAutospacing="0"/>
        <w:ind w:firstLine="709"/>
        <w:jc w:val="both"/>
        <w:rPr>
          <w:sz w:val="28"/>
          <w:szCs w:val="28"/>
        </w:rPr>
      </w:pPr>
    </w:p>
    <w:p w14:paraId="778D50F9"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784E8691" w14:textId="77777777" w:rsidR="00363F63" w:rsidRDefault="00363F63" w:rsidP="000769B8">
      <w:pPr>
        <w:pStyle w:val="a4"/>
        <w:spacing w:before="0" w:beforeAutospacing="0" w:after="0" w:afterAutospacing="0"/>
        <w:ind w:firstLine="709"/>
        <w:jc w:val="both"/>
        <w:rPr>
          <w:sz w:val="28"/>
          <w:szCs w:val="28"/>
        </w:rPr>
      </w:pPr>
    </w:p>
    <w:p w14:paraId="6A81D71F" w14:textId="47667E43" w:rsidR="000769B8" w:rsidRDefault="000769B8" w:rsidP="00EF456E">
      <w:pPr>
        <w:pStyle w:val="a4"/>
        <w:spacing w:before="0" w:beforeAutospacing="0" w:after="0" w:afterAutospacing="0" w:line="288" w:lineRule="atLeast"/>
        <w:ind w:firstLine="709"/>
        <w:jc w:val="both"/>
        <w:rPr>
          <w:b/>
          <w:sz w:val="28"/>
          <w:szCs w:val="28"/>
        </w:rPr>
      </w:pPr>
      <w:r w:rsidRPr="00EF456E">
        <w:rPr>
          <w:b/>
          <w:sz w:val="28"/>
          <w:szCs w:val="28"/>
        </w:rPr>
        <w:t>С 1 марта 2025 года заработает новый порядок установления и изменения границ участков недр, предоставленных в пользование</w:t>
      </w:r>
    </w:p>
    <w:p w14:paraId="4206B1BF" w14:textId="77777777" w:rsidR="00EF456E" w:rsidRPr="00EF456E" w:rsidRDefault="00EF456E" w:rsidP="00EF456E">
      <w:pPr>
        <w:pStyle w:val="a4"/>
        <w:spacing w:before="0" w:beforeAutospacing="0" w:after="0" w:afterAutospacing="0" w:line="288" w:lineRule="atLeast"/>
        <w:ind w:firstLine="709"/>
        <w:jc w:val="both"/>
        <w:rPr>
          <w:b/>
          <w:sz w:val="28"/>
          <w:szCs w:val="28"/>
        </w:rPr>
      </w:pPr>
    </w:p>
    <w:p w14:paraId="34D73E60" w14:textId="1791BCD3" w:rsidR="00EA2E41" w:rsidRDefault="000769B8" w:rsidP="000769B8">
      <w:pPr>
        <w:pStyle w:val="a4"/>
        <w:spacing w:before="0" w:beforeAutospacing="0" w:after="0" w:afterAutospacing="0"/>
        <w:ind w:firstLine="709"/>
        <w:jc w:val="both"/>
        <w:rPr>
          <w:sz w:val="28"/>
          <w:szCs w:val="28"/>
        </w:rPr>
      </w:pPr>
      <w:r w:rsidRPr="000769B8">
        <w:rPr>
          <w:sz w:val="28"/>
          <w:szCs w:val="28"/>
        </w:rPr>
        <w:t xml:space="preserve">Постановление Правительства РФ от 30.11.2024 </w:t>
      </w:r>
      <w:r>
        <w:rPr>
          <w:sz w:val="28"/>
          <w:szCs w:val="28"/>
        </w:rPr>
        <w:t>№</w:t>
      </w:r>
      <w:r w:rsidRPr="000769B8">
        <w:rPr>
          <w:sz w:val="28"/>
          <w:szCs w:val="28"/>
        </w:rPr>
        <w:t xml:space="preserve"> 1693 утвержден</w:t>
      </w:r>
      <w:r>
        <w:rPr>
          <w:sz w:val="28"/>
          <w:szCs w:val="28"/>
        </w:rPr>
        <w:t xml:space="preserve">ы </w:t>
      </w:r>
      <w:r w:rsidRPr="000769B8">
        <w:rPr>
          <w:sz w:val="28"/>
          <w:szCs w:val="28"/>
        </w:rPr>
        <w:t>Правил</w:t>
      </w:r>
      <w:r>
        <w:rPr>
          <w:sz w:val="28"/>
          <w:szCs w:val="28"/>
        </w:rPr>
        <w:t>а</w:t>
      </w:r>
      <w:r w:rsidRPr="000769B8">
        <w:rPr>
          <w:sz w:val="28"/>
          <w:szCs w:val="28"/>
        </w:rPr>
        <w:t xml:space="preserve"> установления и изменения границ участков недр, предоставленных в пользование</w:t>
      </w:r>
      <w:r w:rsidR="00EF456E">
        <w:rPr>
          <w:sz w:val="28"/>
          <w:szCs w:val="28"/>
        </w:rPr>
        <w:t>, которые вступают в силу с 01.03.2025</w:t>
      </w:r>
      <w:r w:rsidR="00D57961">
        <w:rPr>
          <w:sz w:val="28"/>
          <w:szCs w:val="28"/>
        </w:rPr>
        <w:t>.</w:t>
      </w:r>
    </w:p>
    <w:p w14:paraId="16E8B339" w14:textId="2F39BC0E" w:rsidR="00EF456E" w:rsidRDefault="00EF456E" w:rsidP="00EF456E">
      <w:pPr>
        <w:pStyle w:val="a4"/>
        <w:spacing w:before="0" w:beforeAutospacing="0" w:after="0" w:afterAutospacing="0"/>
        <w:ind w:firstLine="709"/>
        <w:jc w:val="both"/>
        <w:rPr>
          <w:sz w:val="28"/>
          <w:szCs w:val="28"/>
        </w:rPr>
      </w:pPr>
      <w:r>
        <w:rPr>
          <w:sz w:val="28"/>
          <w:szCs w:val="28"/>
        </w:rPr>
        <w:t xml:space="preserve">Указанным постановлением одновременно отменяются аналогичные Правила, утвержденные </w:t>
      </w:r>
      <w:r w:rsidRPr="00EF456E">
        <w:rPr>
          <w:sz w:val="28"/>
          <w:szCs w:val="28"/>
        </w:rPr>
        <w:t xml:space="preserve">Постановление Правительства РФ от 03.05.2012 </w:t>
      </w:r>
      <w:r w:rsidR="00D57961">
        <w:rPr>
          <w:sz w:val="28"/>
          <w:szCs w:val="28"/>
        </w:rPr>
        <w:t xml:space="preserve">                      </w:t>
      </w:r>
      <w:r>
        <w:rPr>
          <w:sz w:val="28"/>
          <w:szCs w:val="28"/>
        </w:rPr>
        <w:t>№</w:t>
      </w:r>
      <w:r w:rsidRPr="00EF456E">
        <w:rPr>
          <w:sz w:val="28"/>
          <w:szCs w:val="28"/>
        </w:rPr>
        <w:t xml:space="preserve"> 429</w:t>
      </w:r>
      <w:r>
        <w:rPr>
          <w:sz w:val="28"/>
          <w:szCs w:val="28"/>
        </w:rPr>
        <w:t>.</w:t>
      </w:r>
    </w:p>
    <w:p w14:paraId="125D7632" w14:textId="640703CE" w:rsidR="00EF456E" w:rsidRDefault="00EF456E" w:rsidP="00EF456E">
      <w:pPr>
        <w:pStyle w:val="a4"/>
        <w:spacing w:before="0" w:beforeAutospacing="0" w:after="0" w:afterAutospacing="0"/>
        <w:ind w:firstLine="709"/>
        <w:jc w:val="both"/>
        <w:rPr>
          <w:sz w:val="28"/>
          <w:szCs w:val="28"/>
        </w:rPr>
      </w:pPr>
      <w:r>
        <w:rPr>
          <w:sz w:val="28"/>
          <w:szCs w:val="28"/>
        </w:rPr>
        <w:t xml:space="preserve">Новые правила утверждают перечень случаев, при которых необходимо применение </w:t>
      </w:r>
      <w:r w:rsidRPr="00EF456E">
        <w:rPr>
          <w:sz w:val="28"/>
          <w:szCs w:val="28"/>
        </w:rPr>
        <w:t>поряд</w:t>
      </w:r>
      <w:r>
        <w:rPr>
          <w:sz w:val="28"/>
          <w:szCs w:val="28"/>
        </w:rPr>
        <w:t>ка</w:t>
      </w:r>
      <w:r w:rsidRPr="00EF456E">
        <w:rPr>
          <w:sz w:val="28"/>
          <w:szCs w:val="28"/>
        </w:rPr>
        <w:t xml:space="preserve"> установления и изменения границ участков недр, предоставленных в пользование</w:t>
      </w:r>
      <w:r>
        <w:rPr>
          <w:sz w:val="28"/>
          <w:szCs w:val="28"/>
        </w:rPr>
        <w:t>, закрепленных ими, а также содержат подробную правовую регламентацию осуществления порядка изменения границ участков недр.</w:t>
      </w:r>
    </w:p>
    <w:p w14:paraId="7C29DEF5" w14:textId="6D5B5722" w:rsidR="00363F63" w:rsidRDefault="00363F63" w:rsidP="00EF456E">
      <w:pPr>
        <w:pStyle w:val="a4"/>
        <w:spacing w:before="0" w:beforeAutospacing="0" w:after="0" w:afterAutospacing="0"/>
        <w:ind w:firstLine="709"/>
        <w:jc w:val="both"/>
        <w:rPr>
          <w:sz w:val="28"/>
          <w:szCs w:val="28"/>
        </w:rPr>
      </w:pPr>
    </w:p>
    <w:p w14:paraId="55AA1B29"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642AB68D" w14:textId="77777777" w:rsidR="00363F63" w:rsidRDefault="00363F63" w:rsidP="00EF456E">
      <w:pPr>
        <w:pStyle w:val="a4"/>
        <w:spacing w:before="0" w:beforeAutospacing="0" w:after="0" w:afterAutospacing="0"/>
        <w:ind w:firstLine="709"/>
        <w:jc w:val="both"/>
        <w:rPr>
          <w:sz w:val="28"/>
          <w:szCs w:val="28"/>
        </w:rPr>
      </w:pPr>
    </w:p>
    <w:p w14:paraId="146C4859" w14:textId="19202A64" w:rsidR="00F47EC8" w:rsidRDefault="00F47EC8" w:rsidP="00EF456E">
      <w:pPr>
        <w:pStyle w:val="a4"/>
        <w:spacing w:before="0" w:beforeAutospacing="0" w:after="0" w:afterAutospacing="0"/>
        <w:ind w:firstLine="709"/>
        <w:jc w:val="both"/>
      </w:pPr>
    </w:p>
    <w:p w14:paraId="64178839" w14:textId="77777777" w:rsidR="00F47EC8" w:rsidRPr="008E39AA" w:rsidRDefault="00F47EC8" w:rsidP="00F47EC8">
      <w:pPr>
        <w:spacing w:after="0" w:line="240" w:lineRule="auto"/>
        <w:ind w:firstLine="709"/>
        <w:jc w:val="both"/>
        <w:rPr>
          <w:rFonts w:ascii="Times New Roman" w:hAnsi="Times New Roman"/>
          <w:b/>
          <w:sz w:val="28"/>
          <w:szCs w:val="28"/>
        </w:rPr>
      </w:pPr>
      <w:r w:rsidRPr="008E39AA">
        <w:rPr>
          <w:rFonts w:ascii="Times New Roman" w:hAnsi="Times New Roman"/>
          <w:b/>
          <w:sz w:val="28"/>
          <w:szCs w:val="28"/>
        </w:rPr>
        <w:t>Установлена форма отчета о результатах оборота объектов животного мира, занесенных в Красную книгу РФ</w:t>
      </w:r>
    </w:p>
    <w:p w14:paraId="75D1E892" w14:textId="77777777" w:rsidR="00F47EC8" w:rsidRDefault="00F47EC8" w:rsidP="00F47EC8">
      <w:pPr>
        <w:spacing w:after="0" w:line="240" w:lineRule="auto"/>
        <w:ind w:firstLine="709"/>
      </w:pPr>
    </w:p>
    <w:p w14:paraId="10D40F2B" w14:textId="77777777" w:rsidR="00F47EC8" w:rsidRPr="008E39AA" w:rsidRDefault="00F47EC8" w:rsidP="00F47EC8">
      <w:pPr>
        <w:spacing w:after="0" w:line="240" w:lineRule="auto"/>
        <w:ind w:firstLine="709"/>
        <w:jc w:val="both"/>
        <w:rPr>
          <w:rFonts w:ascii="Times New Roman" w:hAnsi="Times New Roman"/>
          <w:sz w:val="28"/>
          <w:szCs w:val="28"/>
        </w:rPr>
      </w:pPr>
      <w:r w:rsidRPr="008E39AA">
        <w:rPr>
          <w:rFonts w:ascii="Times New Roman" w:hAnsi="Times New Roman"/>
          <w:sz w:val="28"/>
          <w:szCs w:val="28"/>
        </w:rPr>
        <w:t>Приказ</w:t>
      </w:r>
      <w:r>
        <w:rPr>
          <w:rFonts w:ascii="Times New Roman" w:hAnsi="Times New Roman"/>
          <w:sz w:val="28"/>
          <w:szCs w:val="28"/>
        </w:rPr>
        <w:t>ом</w:t>
      </w:r>
      <w:r w:rsidRPr="008E39AA">
        <w:rPr>
          <w:rFonts w:ascii="Times New Roman" w:hAnsi="Times New Roman"/>
          <w:sz w:val="28"/>
          <w:szCs w:val="28"/>
        </w:rPr>
        <w:t xml:space="preserve"> Минприроды России от 29.08.2024 </w:t>
      </w:r>
      <w:r>
        <w:rPr>
          <w:rFonts w:ascii="Times New Roman" w:hAnsi="Times New Roman"/>
          <w:sz w:val="28"/>
          <w:szCs w:val="28"/>
        </w:rPr>
        <w:t>№</w:t>
      </w:r>
      <w:r w:rsidRPr="008E39AA">
        <w:rPr>
          <w:rFonts w:ascii="Times New Roman" w:hAnsi="Times New Roman"/>
          <w:sz w:val="28"/>
          <w:szCs w:val="28"/>
        </w:rPr>
        <w:t xml:space="preserve"> 533 утвержден</w:t>
      </w:r>
      <w:r>
        <w:rPr>
          <w:rFonts w:ascii="Times New Roman" w:hAnsi="Times New Roman"/>
          <w:sz w:val="28"/>
          <w:szCs w:val="28"/>
        </w:rPr>
        <w:t>а</w:t>
      </w:r>
      <w:r w:rsidRPr="008E39AA">
        <w:rPr>
          <w:rFonts w:ascii="Times New Roman" w:hAnsi="Times New Roman"/>
          <w:sz w:val="28"/>
          <w:szCs w:val="28"/>
        </w:rPr>
        <w:t xml:space="preserve"> форм</w:t>
      </w:r>
      <w:r>
        <w:rPr>
          <w:rFonts w:ascii="Times New Roman" w:hAnsi="Times New Roman"/>
          <w:sz w:val="28"/>
          <w:szCs w:val="28"/>
        </w:rPr>
        <w:t>а</w:t>
      </w:r>
      <w:r w:rsidRPr="008E39AA">
        <w:rPr>
          <w:rFonts w:ascii="Times New Roman" w:hAnsi="Times New Roman"/>
          <w:sz w:val="28"/>
          <w:szCs w:val="28"/>
        </w:rPr>
        <w:t xml:space="preserve"> отчета о результатах оборота объектов животного мира, занесенных в Красную книгу Российской Федерации</w:t>
      </w:r>
      <w:r>
        <w:rPr>
          <w:rFonts w:ascii="Times New Roman" w:hAnsi="Times New Roman"/>
          <w:sz w:val="28"/>
          <w:szCs w:val="28"/>
        </w:rPr>
        <w:t>.</w:t>
      </w:r>
    </w:p>
    <w:p w14:paraId="3256AE47" w14:textId="77777777" w:rsidR="00F47EC8" w:rsidRDefault="00F47EC8" w:rsidP="00F47EC8">
      <w:pPr>
        <w:pStyle w:val="a4"/>
        <w:spacing w:before="0" w:beforeAutospacing="0" w:after="0" w:afterAutospacing="0"/>
        <w:ind w:firstLine="709"/>
        <w:jc w:val="both"/>
        <w:rPr>
          <w:sz w:val="28"/>
          <w:szCs w:val="28"/>
        </w:rPr>
      </w:pPr>
      <w:r>
        <w:rPr>
          <w:sz w:val="28"/>
          <w:szCs w:val="28"/>
        </w:rPr>
        <w:t xml:space="preserve">Вышеуказанная </w:t>
      </w:r>
      <w:r w:rsidRPr="008E39AA">
        <w:rPr>
          <w:sz w:val="28"/>
          <w:szCs w:val="28"/>
        </w:rPr>
        <w:t>Форма утверждена в соответствии с пунктом 11 Правил выдачи разрешения на оборот объектов животного мира, занесенных в Красную книгу Российской Федерации</w:t>
      </w:r>
      <w:r>
        <w:rPr>
          <w:sz w:val="28"/>
          <w:szCs w:val="28"/>
        </w:rPr>
        <w:t xml:space="preserve">, в соответствии с которыми обязанность предоставления данного отчета возложена на лиц, имеющих </w:t>
      </w:r>
      <w:r w:rsidRPr="008E39AA">
        <w:rPr>
          <w:sz w:val="28"/>
          <w:szCs w:val="28"/>
        </w:rPr>
        <w:t>разрешени</w:t>
      </w:r>
      <w:r>
        <w:rPr>
          <w:sz w:val="28"/>
          <w:szCs w:val="28"/>
        </w:rPr>
        <w:t>е</w:t>
      </w:r>
      <w:r w:rsidRPr="008E39AA">
        <w:rPr>
          <w:sz w:val="28"/>
          <w:szCs w:val="28"/>
        </w:rPr>
        <w:t xml:space="preserve"> на оборот объектов животного мира, занесенных в Красную книгу Российской Федерации</w:t>
      </w:r>
      <w:r>
        <w:rPr>
          <w:sz w:val="28"/>
          <w:szCs w:val="28"/>
        </w:rPr>
        <w:t>.</w:t>
      </w:r>
    </w:p>
    <w:p w14:paraId="4268A279" w14:textId="79E0C8DC" w:rsidR="00F47EC8" w:rsidRDefault="00F47EC8" w:rsidP="00F47EC8">
      <w:pPr>
        <w:pStyle w:val="a4"/>
        <w:spacing w:before="0" w:beforeAutospacing="0" w:after="0" w:afterAutospacing="0"/>
        <w:ind w:firstLine="709"/>
        <w:jc w:val="both"/>
        <w:rPr>
          <w:sz w:val="28"/>
          <w:szCs w:val="28"/>
        </w:rPr>
      </w:pPr>
      <w:r>
        <w:rPr>
          <w:sz w:val="28"/>
          <w:szCs w:val="28"/>
        </w:rPr>
        <w:t xml:space="preserve">При этом сам Приказ </w:t>
      </w:r>
      <w:r w:rsidRPr="008E39AA">
        <w:rPr>
          <w:sz w:val="28"/>
          <w:szCs w:val="28"/>
        </w:rPr>
        <w:t xml:space="preserve">Минприроды России от 29.08.2024 </w:t>
      </w:r>
      <w:r>
        <w:rPr>
          <w:sz w:val="28"/>
          <w:szCs w:val="28"/>
        </w:rPr>
        <w:t>№</w:t>
      </w:r>
      <w:r w:rsidRPr="008E39AA">
        <w:rPr>
          <w:sz w:val="28"/>
          <w:szCs w:val="28"/>
        </w:rPr>
        <w:t xml:space="preserve"> 533</w:t>
      </w:r>
      <w:r>
        <w:rPr>
          <w:sz w:val="28"/>
          <w:szCs w:val="28"/>
        </w:rPr>
        <w:t xml:space="preserve"> утверждающий данную форму отчета вступает в силу с 11.12.2024.</w:t>
      </w:r>
    </w:p>
    <w:p w14:paraId="3F869F60" w14:textId="2A9CFEAB" w:rsidR="00363F63" w:rsidRDefault="00363F63" w:rsidP="00F47EC8">
      <w:pPr>
        <w:pStyle w:val="a4"/>
        <w:spacing w:before="0" w:beforeAutospacing="0" w:after="0" w:afterAutospacing="0"/>
        <w:ind w:firstLine="709"/>
        <w:jc w:val="both"/>
        <w:rPr>
          <w:sz w:val="28"/>
          <w:szCs w:val="28"/>
        </w:rPr>
      </w:pPr>
    </w:p>
    <w:p w14:paraId="0892A418"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020710AE" w14:textId="2F0ECC60" w:rsidR="00F47EC8" w:rsidRDefault="00F47EC8" w:rsidP="00EF456E">
      <w:pPr>
        <w:pStyle w:val="a4"/>
        <w:spacing w:before="0" w:beforeAutospacing="0" w:after="0" w:afterAutospacing="0"/>
        <w:ind w:firstLine="709"/>
        <w:jc w:val="both"/>
      </w:pPr>
    </w:p>
    <w:p w14:paraId="65C34C46" w14:textId="10520BA0" w:rsidR="00CA154F" w:rsidRDefault="00CA154F" w:rsidP="00EF456E">
      <w:pPr>
        <w:pStyle w:val="a4"/>
        <w:spacing w:before="0" w:beforeAutospacing="0" w:after="0" w:afterAutospacing="0"/>
        <w:ind w:firstLine="709"/>
        <w:jc w:val="both"/>
      </w:pPr>
    </w:p>
    <w:p w14:paraId="786E4559" w14:textId="47210B3D" w:rsidR="00CA154F" w:rsidRPr="00CA154F" w:rsidRDefault="00CA154F" w:rsidP="00CA154F">
      <w:pPr>
        <w:spacing w:after="0" w:line="240" w:lineRule="auto"/>
        <w:ind w:firstLine="709"/>
        <w:jc w:val="both"/>
        <w:rPr>
          <w:rFonts w:ascii="Times New Roman" w:hAnsi="Times New Roman"/>
          <w:b/>
          <w:sz w:val="28"/>
          <w:szCs w:val="28"/>
        </w:rPr>
      </w:pPr>
      <w:r w:rsidRPr="00CA154F">
        <w:rPr>
          <w:rFonts w:ascii="Times New Roman" w:hAnsi="Times New Roman"/>
          <w:b/>
          <w:sz w:val="28"/>
          <w:szCs w:val="28"/>
        </w:rPr>
        <w:t>Минсельхозом с 1 марта 2025 года уточняется порядок заключения договора пользования рыбоводным участком для осуществления пастбищной аквакультуры в отношении анадромных видов рыб</w:t>
      </w:r>
    </w:p>
    <w:p w14:paraId="59B8FFB2" w14:textId="29363605" w:rsidR="00CA154F" w:rsidRPr="00CA154F" w:rsidRDefault="00CA154F" w:rsidP="00CA154F">
      <w:pPr>
        <w:spacing w:after="0" w:line="240" w:lineRule="auto"/>
        <w:ind w:firstLine="709"/>
        <w:jc w:val="both"/>
        <w:rPr>
          <w:rFonts w:ascii="Times New Roman" w:hAnsi="Times New Roman"/>
          <w:sz w:val="28"/>
          <w:szCs w:val="28"/>
        </w:rPr>
      </w:pPr>
    </w:p>
    <w:p w14:paraId="1FC315F1" w14:textId="49046E33" w:rsidR="00CA154F" w:rsidRDefault="00CA154F" w:rsidP="00CA154F">
      <w:pPr>
        <w:spacing w:after="0" w:line="240" w:lineRule="auto"/>
        <w:ind w:firstLine="709"/>
        <w:jc w:val="both"/>
        <w:rPr>
          <w:rFonts w:ascii="Times New Roman" w:hAnsi="Times New Roman"/>
          <w:sz w:val="28"/>
          <w:szCs w:val="28"/>
        </w:rPr>
      </w:pPr>
      <w:r w:rsidRPr="00CA154F">
        <w:rPr>
          <w:rFonts w:ascii="Times New Roman" w:hAnsi="Times New Roman"/>
          <w:sz w:val="28"/>
          <w:szCs w:val="28"/>
        </w:rPr>
        <w:t>Приказ</w:t>
      </w:r>
      <w:r>
        <w:rPr>
          <w:rFonts w:ascii="Times New Roman" w:hAnsi="Times New Roman"/>
          <w:sz w:val="28"/>
          <w:szCs w:val="28"/>
        </w:rPr>
        <w:t>ом</w:t>
      </w:r>
      <w:r w:rsidRPr="00CA154F">
        <w:rPr>
          <w:rFonts w:ascii="Times New Roman" w:hAnsi="Times New Roman"/>
          <w:sz w:val="28"/>
          <w:szCs w:val="28"/>
        </w:rPr>
        <w:t xml:space="preserve"> Минсельхоза России от 11.11.2024 </w:t>
      </w:r>
      <w:r>
        <w:rPr>
          <w:rFonts w:ascii="Times New Roman" w:hAnsi="Times New Roman"/>
          <w:sz w:val="28"/>
          <w:szCs w:val="28"/>
        </w:rPr>
        <w:t>№</w:t>
      </w:r>
      <w:r w:rsidRPr="00CA154F">
        <w:rPr>
          <w:rFonts w:ascii="Times New Roman" w:hAnsi="Times New Roman"/>
          <w:sz w:val="28"/>
          <w:szCs w:val="28"/>
        </w:rPr>
        <w:t xml:space="preserve"> 672 внесены  изменения в </w:t>
      </w:r>
      <w:r>
        <w:rPr>
          <w:rFonts w:ascii="Times New Roman" w:hAnsi="Times New Roman"/>
          <w:sz w:val="28"/>
          <w:szCs w:val="28"/>
        </w:rPr>
        <w:t>п</w:t>
      </w:r>
      <w:r w:rsidRPr="00CA154F">
        <w:rPr>
          <w:rFonts w:ascii="Times New Roman" w:hAnsi="Times New Roman"/>
          <w:sz w:val="28"/>
          <w:szCs w:val="28"/>
        </w:rPr>
        <w:t>оряд</w:t>
      </w:r>
      <w:r>
        <w:rPr>
          <w:rFonts w:ascii="Times New Roman" w:hAnsi="Times New Roman"/>
          <w:sz w:val="28"/>
          <w:szCs w:val="28"/>
        </w:rPr>
        <w:t>ок</w:t>
      </w:r>
      <w:r w:rsidRPr="00CA154F">
        <w:rPr>
          <w:rFonts w:ascii="Times New Roman" w:hAnsi="Times New Roman"/>
          <w:sz w:val="28"/>
          <w:szCs w:val="28"/>
        </w:rPr>
        <w:t xml:space="preserve"> заключения договора пользования рыбоводным участком для осуществления пастбищной аквакультуры в отношении анадромных видов </w:t>
      </w:r>
      <w:r w:rsidRPr="00CA154F">
        <w:rPr>
          <w:rFonts w:ascii="Times New Roman" w:hAnsi="Times New Roman"/>
          <w:sz w:val="28"/>
          <w:szCs w:val="28"/>
        </w:rPr>
        <w:lastRenderedPageBreak/>
        <w:t>рыб с юридическими лицами и индивидуальными предпринимателями, которые осуществляли за счет собственных средств искусственное воспроизводство анадромных видов рыб на водном объекте рыбохозяйственного значения или его части во внутренних водах Российской Федерации, за исключением внутренних морских вод Российской Федерации, с использованием принадлежащих им зданий, сооружений и другого имущества для выращивания, содержания, выпуска и осуществления иной деятельности в отношении анадромных видов рыб, без проведения торгов</w:t>
      </w:r>
      <w:r>
        <w:rPr>
          <w:rFonts w:ascii="Times New Roman" w:hAnsi="Times New Roman"/>
          <w:sz w:val="28"/>
          <w:szCs w:val="28"/>
        </w:rPr>
        <w:t xml:space="preserve">, утвержденный </w:t>
      </w:r>
      <w:r w:rsidRPr="00CA154F">
        <w:rPr>
          <w:rFonts w:ascii="Times New Roman" w:hAnsi="Times New Roman"/>
          <w:sz w:val="28"/>
          <w:szCs w:val="28"/>
        </w:rPr>
        <w:t>приказ</w:t>
      </w:r>
      <w:r>
        <w:rPr>
          <w:rFonts w:ascii="Times New Roman" w:hAnsi="Times New Roman"/>
          <w:sz w:val="28"/>
          <w:szCs w:val="28"/>
        </w:rPr>
        <w:t>ом</w:t>
      </w:r>
      <w:r w:rsidRPr="00CA154F">
        <w:rPr>
          <w:rFonts w:ascii="Times New Roman" w:hAnsi="Times New Roman"/>
          <w:sz w:val="28"/>
          <w:szCs w:val="28"/>
        </w:rPr>
        <w:t xml:space="preserve"> Минсельхоза России от 15</w:t>
      </w:r>
      <w:r>
        <w:rPr>
          <w:rFonts w:ascii="Times New Roman" w:hAnsi="Times New Roman"/>
          <w:sz w:val="28"/>
          <w:szCs w:val="28"/>
        </w:rPr>
        <w:t>.07.</w:t>
      </w:r>
      <w:r w:rsidRPr="00CA154F">
        <w:rPr>
          <w:rFonts w:ascii="Times New Roman" w:hAnsi="Times New Roman"/>
          <w:sz w:val="28"/>
          <w:szCs w:val="28"/>
        </w:rPr>
        <w:t xml:space="preserve">2019 </w:t>
      </w:r>
      <w:r>
        <w:rPr>
          <w:rFonts w:ascii="Times New Roman" w:hAnsi="Times New Roman"/>
          <w:sz w:val="28"/>
          <w:szCs w:val="28"/>
        </w:rPr>
        <w:t>№</w:t>
      </w:r>
      <w:r w:rsidRPr="00CA154F">
        <w:rPr>
          <w:rFonts w:ascii="Times New Roman" w:hAnsi="Times New Roman"/>
          <w:sz w:val="28"/>
          <w:szCs w:val="28"/>
        </w:rPr>
        <w:t xml:space="preserve"> 408</w:t>
      </w:r>
      <w:r>
        <w:rPr>
          <w:rFonts w:ascii="Times New Roman" w:hAnsi="Times New Roman"/>
          <w:sz w:val="28"/>
          <w:szCs w:val="28"/>
        </w:rPr>
        <w:t>.</w:t>
      </w:r>
    </w:p>
    <w:p w14:paraId="5E8534F6" w14:textId="5177698C" w:rsidR="00D9660D" w:rsidRPr="00D9660D" w:rsidRDefault="00D9660D" w:rsidP="00D9660D">
      <w:pPr>
        <w:pStyle w:val="a4"/>
        <w:spacing w:before="0" w:beforeAutospacing="0" w:after="0" w:afterAutospacing="0"/>
        <w:ind w:firstLine="709"/>
        <w:jc w:val="both"/>
        <w:rPr>
          <w:sz w:val="28"/>
          <w:szCs w:val="28"/>
        </w:rPr>
      </w:pPr>
      <w:r w:rsidRPr="00D9660D">
        <w:rPr>
          <w:sz w:val="28"/>
          <w:szCs w:val="28"/>
        </w:rPr>
        <w:t xml:space="preserve">В частности, установлено, что </w:t>
      </w:r>
      <w:r>
        <w:rPr>
          <w:sz w:val="28"/>
          <w:szCs w:val="28"/>
        </w:rPr>
        <w:t xml:space="preserve">вышеуказанный </w:t>
      </w:r>
      <w:r w:rsidRPr="00D9660D">
        <w:rPr>
          <w:sz w:val="28"/>
          <w:szCs w:val="28"/>
        </w:rPr>
        <w:t>указанный Порядок, действует до 1 марта 2031 г</w:t>
      </w:r>
      <w:r>
        <w:rPr>
          <w:sz w:val="28"/>
          <w:szCs w:val="28"/>
        </w:rPr>
        <w:t>ода.</w:t>
      </w:r>
    </w:p>
    <w:p w14:paraId="374DBCA0" w14:textId="7CADCF55" w:rsidR="00D9660D" w:rsidRDefault="00D9660D" w:rsidP="00D9660D">
      <w:pPr>
        <w:pStyle w:val="a4"/>
        <w:spacing w:before="0" w:beforeAutospacing="0" w:after="0" w:afterAutospacing="0"/>
        <w:ind w:firstLine="709"/>
        <w:jc w:val="both"/>
        <w:rPr>
          <w:sz w:val="28"/>
          <w:szCs w:val="28"/>
        </w:rPr>
      </w:pPr>
      <w:r>
        <w:rPr>
          <w:sz w:val="28"/>
          <w:szCs w:val="28"/>
        </w:rPr>
        <w:t>Кроме того в обновленной редакции Порядка,</w:t>
      </w:r>
      <w:r w:rsidRPr="00D9660D">
        <w:rPr>
          <w:sz w:val="28"/>
          <w:szCs w:val="28"/>
        </w:rPr>
        <w:t xml:space="preserve"> определено, что в случае если заявитель осуществлял за счет собственных средств искусственное воспроизводство анадромных видов рыб на водном объекте рыбохозяйственного значения или его части во внутренних водах РФ, за исключением внутренних морских вод РФ, с использованием принадлежащих им зданий, сооружений и другого имущества, в том числе находящегося в собственности РФ и используемого им на основании договора аренды, для выращивания, содержания, выпуска и осуществления иной деятельности в отношении анадромных видов рыб, договор заключается с заявителем: на оставшуюся часть срока действия заключенного ранее договора на искусственное воспроизводство; на оставшуюся часть срока действия заключенного ранее договора на искусственное воспроизводство, но не более срока действия договора аренды государственного имущества (если государственное имущество используется на основании нескольких договоров аренды, срок действия Договора устанавливается исходя из срока действия договора аренды государственного имущества, который истекает ранее). </w:t>
      </w:r>
    </w:p>
    <w:p w14:paraId="32F7ECEF" w14:textId="6C496CCE" w:rsidR="00363F63" w:rsidRDefault="00363F63" w:rsidP="00D9660D">
      <w:pPr>
        <w:pStyle w:val="a4"/>
        <w:spacing w:before="0" w:beforeAutospacing="0" w:after="0" w:afterAutospacing="0"/>
        <w:ind w:firstLine="709"/>
        <w:jc w:val="both"/>
        <w:rPr>
          <w:sz w:val="28"/>
          <w:szCs w:val="28"/>
        </w:rPr>
      </w:pPr>
    </w:p>
    <w:p w14:paraId="49A59562"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57E00ED3" w14:textId="77777777" w:rsidR="00363F63" w:rsidRDefault="00363F63" w:rsidP="00D9660D">
      <w:pPr>
        <w:pStyle w:val="a4"/>
        <w:spacing w:before="0" w:beforeAutospacing="0" w:after="0" w:afterAutospacing="0"/>
        <w:ind w:firstLine="709"/>
        <w:jc w:val="both"/>
        <w:rPr>
          <w:sz w:val="28"/>
          <w:szCs w:val="28"/>
        </w:rPr>
      </w:pPr>
    </w:p>
    <w:p w14:paraId="569058FC" w14:textId="7AB29F20" w:rsidR="00C500DE" w:rsidRDefault="00C500DE" w:rsidP="00D9660D">
      <w:pPr>
        <w:pStyle w:val="a4"/>
        <w:spacing w:before="0" w:beforeAutospacing="0" w:after="0" w:afterAutospacing="0"/>
        <w:ind w:firstLine="709"/>
        <w:jc w:val="both"/>
        <w:rPr>
          <w:sz w:val="28"/>
          <w:szCs w:val="28"/>
        </w:rPr>
      </w:pPr>
    </w:p>
    <w:p w14:paraId="67F4B463" w14:textId="77777777" w:rsidR="00C500DE" w:rsidRPr="00BB5450" w:rsidRDefault="00C500DE" w:rsidP="00C500DE">
      <w:pPr>
        <w:pStyle w:val="a4"/>
        <w:spacing w:before="0" w:beforeAutospacing="0" w:after="0" w:afterAutospacing="0"/>
        <w:ind w:firstLine="709"/>
        <w:jc w:val="both"/>
        <w:rPr>
          <w:b/>
          <w:sz w:val="28"/>
          <w:szCs w:val="28"/>
        </w:rPr>
      </w:pPr>
      <w:r w:rsidRPr="00BB5450">
        <w:rPr>
          <w:b/>
          <w:sz w:val="28"/>
          <w:szCs w:val="28"/>
        </w:rPr>
        <w:t>Обновлен порядок проведения экспертизы проектов нормативов допустимых выбросов радиоактивных веществ в атмосферный воздух и допустимых сбросов радиоактивных веществ в водные объекты</w:t>
      </w:r>
    </w:p>
    <w:p w14:paraId="31B938E5" w14:textId="77777777" w:rsidR="00C500DE" w:rsidRDefault="00C500DE" w:rsidP="00C500DE">
      <w:pPr>
        <w:spacing w:after="0" w:line="240" w:lineRule="auto"/>
        <w:ind w:firstLine="709"/>
        <w:jc w:val="both"/>
        <w:rPr>
          <w:rFonts w:ascii="Times New Roman" w:hAnsi="Times New Roman"/>
          <w:sz w:val="28"/>
          <w:szCs w:val="28"/>
        </w:rPr>
      </w:pPr>
    </w:p>
    <w:p w14:paraId="29C8777E" w14:textId="77777777" w:rsidR="00C500DE" w:rsidRDefault="00C500DE" w:rsidP="00C500DE">
      <w:pPr>
        <w:spacing w:after="0" w:line="240" w:lineRule="auto"/>
        <w:ind w:firstLine="709"/>
        <w:jc w:val="both"/>
        <w:rPr>
          <w:rFonts w:ascii="Times New Roman" w:hAnsi="Times New Roman"/>
          <w:sz w:val="28"/>
          <w:szCs w:val="28"/>
        </w:rPr>
      </w:pPr>
      <w:r w:rsidRPr="007F250B">
        <w:rPr>
          <w:rFonts w:ascii="Times New Roman" w:hAnsi="Times New Roman"/>
          <w:sz w:val="28"/>
          <w:szCs w:val="28"/>
        </w:rPr>
        <w:t>03.10.2024 Ростехнадзором издан приказ № 305, утверждающий порядок проведения экспертизы проекта нормативов допустимых выбросов радиоактивных веществ в атмосферный воздух и (или) проекта нормативов допустимых сбросов радиоактивных веществ в водные объекты в организации научно-технической поддержки Ростехнадзора, предусмотренной статьей 37.1 Федерального закона от 21</w:t>
      </w:r>
      <w:r>
        <w:rPr>
          <w:rFonts w:ascii="Times New Roman" w:hAnsi="Times New Roman"/>
          <w:sz w:val="28"/>
          <w:szCs w:val="28"/>
        </w:rPr>
        <w:t>.11.</w:t>
      </w:r>
      <w:r w:rsidRPr="007F250B">
        <w:rPr>
          <w:rFonts w:ascii="Times New Roman" w:hAnsi="Times New Roman"/>
          <w:sz w:val="28"/>
          <w:szCs w:val="28"/>
        </w:rPr>
        <w:t xml:space="preserve">1995 </w:t>
      </w:r>
      <w:r>
        <w:rPr>
          <w:rFonts w:ascii="Times New Roman" w:hAnsi="Times New Roman"/>
          <w:sz w:val="28"/>
          <w:szCs w:val="28"/>
        </w:rPr>
        <w:t>№</w:t>
      </w:r>
      <w:r w:rsidRPr="007F250B">
        <w:rPr>
          <w:rFonts w:ascii="Times New Roman" w:hAnsi="Times New Roman"/>
          <w:sz w:val="28"/>
          <w:szCs w:val="28"/>
        </w:rPr>
        <w:t xml:space="preserve"> 170-ФЗ «Об использовании атомной энергии»</w:t>
      </w:r>
      <w:r>
        <w:rPr>
          <w:rFonts w:ascii="Times New Roman" w:hAnsi="Times New Roman"/>
          <w:sz w:val="28"/>
          <w:szCs w:val="28"/>
        </w:rPr>
        <w:t>.</w:t>
      </w:r>
    </w:p>
    <w:p w14:paraId="0A9CEF7F" w14:textId="77777777" w:rsidR="00C500DE" w:rsidRDefault="00C500DE" w:rsidP="00C500DE">
      <w:pPr>
        <w:pStyle w:val="a4"/>
        <w:spacing w:before="0" w:beforeAutospacing="0" w:after="0" w:afterAutospacing="0"/>
        <w:ind w:firstLine="709"/>
        <w:jc w:val="both"/>
        <w:rPr>
          <w:sz w:val="28"/>
          <w:szCs w:val="28"/>
        </w:rPr>
      </w:pPr>
      <w:r>
        <w:rPr>
          <w:sz w:val="28"/>
          <w:szCs w:val="28"/>
        </w:rPr>
        <w:t>Согласно новому порядку, п</w:t>
      </w:r>
      <w:r w:rsidRPr="007F250B">
        <w:rPr>
          <w:sz w:val="28"/>
          <w:szCs w:val="28"/>
        </w:rPr>
        <w:t xml:space="preserve">роекты нормативов представляются в Ростехнадзор соискателем разрешения, эксплуатирующим стационарные источники выбросов или сбросов радиоактивных веществ, в составе </w:t>
      </w:r>
      <w:r w:rsidRPr="007F250B">
        <w:rPr>
          <w:sz w:val="28"/>
          <w:szCs w:val="28"/>
        </w:rPr>
        <w:lastRenderedPageBreak/>
        <w:t xml:space="preserve">документов, предусмотренных пунктом 13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утвержденных Постановлением Правительства РФ от </w:t>
      </w:r>
      <w:r>
        <w:rPr>
          <w:sz w:val="28"/>
          <w:szCs w:val="28"/>
        </w:rPr>
        <w:t>0</w:t>
      </w:r>
      <w:r w:rsidRPr="007F250B">
        <w:rPr>
          <w:sz w:val="28"/>
          <w:szCs w:val="28"/>
        </w:rPr>
        <w:t>2</w:t>
      </w:r>
      <w:r>
        <w:rPr>
          <w:sz w:val="28"/>
          <w:szCs w:val="28"/>
        </w:rPr>
        <w:t>.02.</w:t>
      </w:r>
      <w:r w:rsidRPr="007F250B">
        <w:rPr>
          <w:sz w:val="28"/>
          <w:szCs w:val="28"/>
        </w:rPr>
        <w:t xml:space="preserve">2024 </w:t>
      </w:r>
      <w:r>
        <w:rPr>
          <w:sz w:val="28"/>
          <w:szCs w:val="28"/>
        </w:rPr>
        <w:t xml:space="preserve">                 №</w:t>
      </w:r>
      <w:r w:rsidRPr="007F250B">
        <w:rPr>
          <w:sz w:val="28"/>
          <w:szCs w:val="28"/>
        </w:rPr>
        <w:t xml:space="preserve"> 99. </w:t>
      </w:r>
    </w:p>
    <w:p w14:paraId="419CA2FE" w14:textId="77777777" w:rsidR="00C500DE" w:rsidRPr="007F250B" w:rsidRDefault="00C500DE" w:rsidP="00C500DE">
      <w:pPr>
        <w:pStyle w:val="a4"/>
        <w:spacing w:before="0" w:beforeAutospacing="0" w:after="0" w:afterAutospacing="0"/>
        <w:ind w:firstLine="709"/>
        <w:jc w:val="both"/>
        <w:rPr>
          <w:sz w:val="28"/>
          <w:szCs w:val="28"/>
        </w:rPr>
      </w:pPr>
      <w:r>
        <w:rPr>
          <w:sz w:val="28"/>
          <w:szCs w:val="28"/>
        </w:rPr>
        <w:t>При этом э</w:t>
      </w:r>
      <w:r w:rsidRPr="007F250B">
        <w:rPr>
          <w:sz w:val="28"/>
          <w:szCs w:val="28"/>
        </w:rPr>
        <w:t>кспертиза</w:t>
      </w:r>
      <w:r>
        <w:rPr>
          <w:sz w:val="28"/>
          <w:szCs w:val="28"/>
        </w:rPr>
        <w:t xml:space="preserve"> проектов</w:t>
      </w:r>
      <w:r w:rsidRPr="007F250B">
        <w:rPr>
          <w:sz w:val="28"/>
          <w:szCs w:val="28"/>
        </w:rPr>
        <w:t xml:space="preserve"> проводится организацией научно-технической поддержки Ростехнадзора.</w:t>
      </w:r>
    </w:p>
    <w:p w14:paraId="3125CB88" w14:textId="7060BD8B" w:rsidR="00C500DE" w:rsidRDefault="00C500DE" w:rsidP="00C500DE">
      <w:pPr>
        <w:pStyle w:val="a4"/>
        <w:spacing w:before="0" w:beforeAutospacing="0" w:after="0" w:afterAutospacing="0"/>
        <w:ind w:firstLine="709"/>
        <w:jc w:val="both"/>
        <w:rPr>
          <w:sz w:val="28"/>
          <w:szCs w:val="28"/>
        </w:rPr>
      </w:pPr>
      <w:r>
        <w:rPr>
          <w:sz w:val="28"/>
          <w:szCs w:val="28"/>
        </w:rPr>
        <w:t>Одновременно, в связи с изданием приказа № 305, п</w:t>
      </w:r>
      <w:r w:rsidRPr="007F250B">
        <w:rPr>
          <w:sz w:val="28"/>
          <w:szCs w:val="28"/>
        </w:rPr>
        <w:t>ризнается утратившим силу аналогичный приказ Ростехнадзора от 14</w:t>
      </w:r>
      <w:r>
        <w:rPr>
          <w:sz w:val="28"/>
          <w:szCs w:val="28"/>
        </w:rPr>
        <w:t>.05.</w:t>
      </w:r>
      <w:r w:rsidRPr="007F250B">
        <w:rPr>
          <w:sz w:val="28"/>
          <w:szCs w:val="28"/>
        </w:rPr>
        <w:t xml:space="preserve">2019 </w:t>
      </w:r>
      <w:r>
        <w:rPr>
          <w:sz w:val="28"/>
          <w:szCs w:val="28"/>
        </w:rPr>
        <w:t>№</w:t>
      </w:r>
      <w:r w:rsidRPr="007F250B">
        <w:rPr>
          <w:sz w:val="28"/>
          <w:szCs w:val="28"/>
        </w:rPr>
        <w:t xml:space="preserve"> 183.</w:t>
      </w:r>
    </w:p>
    <w:p w14:paraId="4A5481BF" w14:textId="270246CB" w:rsidR="00363F63" w:rsidRDefault="00363F63" w:rsidP="00C500DE">
      <w:pPr>
        <w:pStyle w:val="a4"/>
        <w:spacing w:before="0" w:beforeAutospacing="0" w:after="0" w:afterAutospacing="0"/>
        <w:ind w:firstLine="709"/>
        <w:jc w:val="both"/>
        <w:rPr>
          <w:sz w:val="28"/>
          <w:szCs w:val="28"/>
        </w:rPr>
      </w:pPr>
    </w:p>
    <w:p w14:paraId="6AEFDCEF"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1D629B63" w14:textId="77777777" w:rsidR="00363F63" w:rsidRPr="007F250B" w:rsidRDefault="00363F63" w:rsidP="00C500DE">
      <w:pPr>
        <w:pStyle w:val="a4"/>
        <w:spacing w:before="0" w:beforeAutospacing="0" w:after="0" w:afterAutospacing="0"/>
        <w:ind w:firstLine="709"/>
        <w:jc w:val="both"/>
        <w:rPr>
          <w:sz w:val="28"/>
          <w:szCs w:val="28"/>
        </w:rPr>
      </w:pPr>
    </w:p>
    <w:p w14:paraId="26D68DE6" w14:textId="77777777" w:rsidR="00C500DE" w:rsidRPr="00C500DE" w:rsidRDefault="00C500DE" w:rsidP="00C500DE">
      <w:pPr>
        <w:pStyle w:val="a4"/>
        <w:spacing w:before="0" w:beforeAutospacing="0" w:after="0" w:afterAutospacing="0"/>
        <w:ind w:firstLine="709"/>
        <w:jc w:val="both"/>
        <w:rPr>
          <w:b/>
          <w:sz w:val="28"/>
          <w:szCs w:val="28"/>
        </w:rPr>
      </w:pPr>
      <w:r w:rsidRPr="00C500DE">
        <w:rPr>
          <w:b/>
          <w:sz w:val="28"/>
          <w:szCs w:val="28"/>
        </w:rPr>
        <w:t>Внесены изменения в порядок осуществления оценки ущерба, причиненного сельскохозяйственным товаропроизводителям в результате чрезвычайных ситуаций природного характера</w:t>
      </w:r>
    </w:p>
    <w:p w14:paraId="318F77D3" w14:textId="100E6ADA" w:rsidR="00C500DE" w:rsidRDefault="00C500DE" w:rsidP="00C500DE">
      <w:pPr>
        <w:pStyle w:val="a4"/>
        <w:spacing w:before="0" w:beforeAutospacing="0" w:after="0" w:afterAutospacing="0"/>
        <w:ind w:firstLine="709"/>
        <w:jc w:val="both"/>
        <w:rPr>
          <w:sz w:val="28"/>
          <w:szCs w:val="28"/>
        </w:rPr>
      </w:pPr>
    </w:p>
    <w:p w14:paraId="1425ECD0" w14:textId="59CAB3C5" w:rsidR="00C500DE" w:rsidRPr="00D9660D" w:rsidRDefault="00C500DE" w:rsidP="00C500DE">
      <w:pPr>
        <w:pStyle w:val="a4"/>
        <w:spacing w:before="0" w:beforeAutospacing="0" w:after="0" w:afterAutospacing="0"/>
        <w:ind w:firstLine="709"/>
        <w:jc w:val="both"/>
        <w:rPr>
          <w:sz w:val="28"/>
          <w:szCs w:val="28"/>
        </w:rPr>
      </w:pPr>
      <w:r w:rsidRPr="00C500DE">
        <w:rPr>
          <w:sz w:val="28"/>
          <w:szCs w:val="28"/>
        </w:rPr>
        <w:t>Приказ</w:t>
      </w:r>
      <w:r w:rsidR="00042CDE">
        <w:rPr>
          <w:sz w:val="28"/>
          <w:szCs w:val="28"/>
        </w:rPr>
        <w:t>ом</w:t>
      </w:r>
      <w:r w:rsidRPr="00C500DE">
        <w:rPr>
          <w:sz w:val="28"/>
          <w:szCs w:val="28"/>
        </w:rPr>
        <w:t xml:space="preserve"> Минсельхоза России от 18.10.2024 </w:t>
      </w:r>
      <w:r w:rsidR="00042CDE">
        <w:rPr>
          <w:sz w:val="28"/>
          <w:szCs w:val="28"/>
        </w:rPr>
        <w:t>№</w:t>
      </w:r>
      <w:r w:rsidRPr="00C500DE">
        <w:rPr>
          <w:sz w:val="28"/>
          <w:szCs w:val="28"/>
        </w:rPr>
        <w:t xml:space="preserve"> 612 </w:t>
      </w:r>
      <w:r w:rsidR="00042CDE">
        <w:rPr>
          <w:sz w:val="28"/>
          <w:szCs w:val="28"/>
        </w:rPr>
        <w:t>изменен ранее действовавший</w:t>
      </w:r>
      <w:r w:rsidRPr="00C500DE">
        <w:rPr>
          <w:sz w:val="28"/>
          <w:szCs w:val="28"/>
        </w:rPr>
        <w:t xml:space="preserve"> </w:t>
      </w:r>
      <w:r w:rsidR="00042CDE">
        <w:rPr>
          <w:sz w:val="28"/>
          <w:szCs w:val="28"/>
        </w:rPr>
        <w:t>п</w:t>
      </w:r>
      <w:r w:rsidRPr="00C500DE">
        <w:rPr>
          <w:sz w:val="28"/>
          <w:szCs w:val="28"/>
        </w:rPr>
        <w:t xml:space="preserve">орядок осуществления оценки ущерба, причиненного сельскохозяйственным товаропроизводителям в результате чрезвычайных ситуаций природного характера, утвержденный приказом </w:t>
      </w:r>
      <w:r w:rsidR="00042CDE">
        <w:rPr>
          <w:sz w:val="28"/>
          <w:szCs w:val="28"/>
        </w:rPr>
        <w:t xml:space="preserve">Минсельхоза </w:t>
      </w:r>
      <w:r w:rsidRPr="00C500DE">
        <w:rPr>
          <w:sz w:val="28"/>
          <w:szCs w:val="28"/>
        </w:rPr>
        <w:t xml:space="preserve">от </w:t>
      </w:r>
      <w:r w:rsidR="00042CDE">
        <w:rPr>
          <w:sz w:val="28"/>
          <w:szCs w:val="28"/>
        </w:rPr>
        <w:t>0</w:t>
      </w:r>
      <w:r w:rsidRPr="00C500DE">
        <w:rPr>
          <w:sz w:val="28"/>
          <w:szCs w:val="28"/>
        </w:rPr>
        <w:t>3</w:t>
      </w:r>
      <w:r w:rsidR="00042CDE">
        <w:rPr>
          <w:sz w:val="28"/>
          <w:szCs w:val="28"/>
        </w:rPr>
        <w:t>.04.2024</w:t>
      </w:r>
      <w:r w:rsidRPr="00C500DE">
        <w:rPr>
          <w:sz w:val="28"/>
          <w:szCs w:val="28"/>
        </w:rPr>
        <w:t xml:space="preserve"> </w:t>
      </w:r>
      <w:r w:rsidR="00042CDE">
        <w:rPr>
          <w:sz w:val="28"/>
          <w:szCs w:val="28"/>
        </w:rPr>
        <w:t>№</w:t>
      </w:r>
      <w:r w:rsidRPr="00C500DE">
        <w:rPr>
          <w:sz w:val="28"/>
          <w:szCs w:val="28"/>
        </w:rPr>
        <w:t xml:space="preserve"> 187</w:t>
      </w:r>
      <w:r w:rsidR="00042CDE">
        <w:rPr>
          <w:sz w:val="28"/>
          <w:szCs w:val="28"/>
        </w:rPr>
        <w:t>.</w:t>
      </w:r>
    </w:p>
    <w:p w14:paraId="0B0281D6" w14:textId="441B3D79" w:rsidR="00C500DE" w:rsidRPr="00C500DE" w:rsidRDefault="00042CDE" w:rsidP="00C500DE">
      <w:pPr>
        <w:pStyle w:val="a4"/>
        <w:spacing w:before="0" w:beforeAutospacing="0" w:after="0" w:afterAutospacing="0"/>
        <w:ind w:firstLine="709"/>
        <w:jc w:val="both"/>
        <w:rPr>
          <w:sz w:val="28"/>
          <w:szCs w:val="28"/>
        </w:rPr>
      </w:pPr>
      <w:r>
        <w:rPr>
          <w:sz w:val="28"/>
          <w:szCs w:val="28"/>
        </w:rPr>
        <w:t>В обновленной редакции порядка, в</w:t>
      </w:r>
      <w:r w:rsidR="00C500DE" w:rsidRPr="00C500DE">
        <w:rPr>
          <w:sz w:val="28"/>
          <w:szCs w:val="28"/>
        </w:rPr>
        <w:t xml:space="preserve"> частности, уточнен перечень сведений, указываемых сельскохозяйственными товаропроизводителями при проведении оценки ущерба, скорректирована формула расчета ущерба, причиненного в результате чрезвычайной ситуации природного характера, повлекшей утрату (гибель) посевов сельскохозяйственных культур или урожая многолетних насаждений.</w:t>
      </w:r>
    </w:p>
    <w:p w14:paraId="4A04786A" w14:textId="0EFBB0F7" w:rsidR="00D9660D" w:rsidRDefault="00042CDE" w:rsidP="00CA154F">
      <w:pPr>
        <w:spacing w:after="0" w:line="240" w:lineRule="auto"/>
        <w:ind w:firstLine="709"/>
        <w:jc w:val="both"/>
        <w:rPr>
          <w:rFonts w:ascii="Times New Roman" w:hAnsi="Times New Roman"/>
          <w:sz w:val="28"/>
          <w:szCs w:val="28"/>
        </w:rPr>
      </w:pPr>
      <w:r>
        <w:rPr>
          <w:rFonts w:ascii="Times New Roman" w:hAnsi="Times New Roman"/>
          <w:sz w:val="28"/>
          <w:szCs w:val="28"/>
        </w:rPr>
        <w:t>Документ вступил в силу 03.12.2024.</w:t>
      </w:r>
    </w:p>
    <w:p w14:paraId="68C0BC2F" w14:textId="450049B7" w:rsidR="00363F63" w:rsidRDefault="00363F63" w:rsidP="00CA154F">
      <w:pPr>
        <w:spacing w:after="0" w:line="240" w:lineRule="auto"/>
        <w:ind w:firstLine="709"/>
        <w:jc w:val="both"/>
        <w:rPr>
          <w:rFonts w:ascii="Times New Roman" w:hAnsi="Times New Roman"/>
          <w:sz w:val="28"/>
          <w:szCs w:val="28"/>
        </w:rPr>
      </w:pPr>
    </w:p>
    <w:p w14:paraId="4CB8A069"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3694A5B5" w14:textId="340C9147" w:rsidR="00CA154F" w:rsidRDefault="00CA154F" w:rsidP="00CA154F">
      <w:pPr>
        <w:pStyle w:val="a4"/>
        <w:spacing w:before="0" w:beforeAutospacing="0" w:after="0" w:afterAutospacing="0"/>
        <w:ind w:firstLine="709"/>
        <w:jc w:val="both"/>
        <w:rPr>
          <w:sz w:val="28"/>
          <w:szCs w:val="28"/>
        </w:rPr>
      </w:pPr>
    </w:p>
    <w:p w14:paraId="424BE45A" w14:textId="77777777" w:rsidR="00F07999" w:rsidRPr="00031DA8" w:rsidRDefault="00F07999" w:rsidP="00F07999">
      <w:pPr>
        <w:spacing w:after="0" w:line="240" w:lineRule="auto"/>
        <w:ind w:firstLine="708"/>
        <w:jc w:val="both"/>
        <w:rPr>
          <w:rFonts w:ascii="Times New Roman" w:hAnsi="Times New Roman"/>
          <w:b/>
          <w:sz w:val="28"/>
          <w:szCs w:val="28"/>
        </w:rPr>
      </w:pPr>
      <w:r w:rsidRPr="00031DA8">
        <w:rPr>
          <w:rFonts w:ascii="Times New Roman" w:hAnsi="Times New Roman"/>
          <w:b/>
          <w:sz w:val="28"/>
          <w:szCs w:val="28"/>
        </w:rPr>
        <w:t>На реках и озерах Новгородской области закрыто промышленное рыболовство чехони до 31 декабря 2024 года</w:t>
      </w:r>
    </w:p>
    <w:p w14:paraId="74843060" w14:textId="77777777" w:rsidR="00F07999" w:rsidRDefault="00F07999" w:rsidP="00F07999">
      <w:pPr>
        <w:spacing w:after="0" w:line="240" w:lineRule="auto"/>
        <w:ind w:firstLine="708"/>
        <w:jc w:val="both"/>
        <w:rPr>
          <w:rFonts w:ascii="Times New Roman" w:hAnsi="Times New Roman"/>
          <w:sz w:val="28"/>
          <w:szCs w:val="28"/>
        </w:rPr>
      </w:pPr>
    </w:p>
    <w:p w14:paraId="0E40D15B" w14:textId="77777777" w:rsidR="00F07999" w:rsidRDefault="00F07999" w:rsidP="00F07999">
      <w:pPr>
        <w:spacing w:after="0" w:line="240" w:lineRule="auto"/>
        <w:ind w:firstLine="708"/>
        <w:jc w:val="both"/>
        <w:rPr>
          <w:rFonts w:ascii="Times New Roman" w:hAnsi="Times New Roman"/>
          <w:sz w:val="28"/>
          <w:szCs w:val="28"/>
        </w:rPr>
      </w:pPr>
      <w:r w:rsidRPr="00031DA8">
        <w:rPr>
          <w:rFonts w:ascii="Times New Roman" w:hAnsi="Times New Roman"/>
          <w:sz w:val="28"/>
          <w:szCs w:val="28"/>
        </w:rPr>
        <w:t>Приказ</w:t>
      </w:r>
      <w:r>
        <w:rPr>
          <w:rFonts w:ascii="Times New Roman" w:hAnsi="Times New Roman"/>
          <w:sz w:val="28"/>
          <w:szCs w:val="28"/>
        </w:rPr>
        <w:t>ом</w:t>
      </w:r>
      <w:r w:rsidRPr="00031DA8">
        <w:rPr>
          <w:rFonts w:ascii="Times New Roman" w:hAnsi="Times New Roman"/>
          <w:sz w:val="28"/>
          <w:szCs w:val="28"/>
        </w:rPr>
        <w:t xml:space="preserve"> Минсельхоза России от 28.10.2024 </w:t>
      </w:r>
      <w:r>
        <w:rPr>
          <w:rFonts w:ascii="Times New Roman" w:hAnsi="Times New Roman"/>
          <w:sz w:val="28"/>
          <w:szCs w:val="28"/>
        </w:rPr>
        <w:t>№</w:t>
      </w:r>
      <w:r w:rsidRPr="00031DA8">
        <w:rPr>
          <w:rFonts w:ascii="Times New Roman" w:hAnsi="Times New Roman"/>
          <w:sz w:val="28"/>
          <w:szCs w:val="28"/>
        </w:rPr>
        <w:t xml:space="preserve"> 643</w:t>
      </w:r>
      <w:r>
        <w:rPr>
          <w:rFonts w:ascii="Times New Roman" w:hAnsi="Times New Roman"/>
          <w:sz w:val="28"/>
          <w:szCs w:val="28"/>
        </w:rPr>
        <w:t xml:space="preserve"> установлены</w:t>
      </w:r>
      <w:r w:rsidRPr="00031DA8">
        <w:rPr>
          <w:rFonts w:ascii="Times New Roman" w:hAnsi="Times New Roman"/>
          <w:sz w:val="28"/>
          <w:szCs w:val="28"/>
        </w:rPr>
        <w:t xml:space="preserve"> ограничения промышленного рыболовства чехони в озерах и реках Новгородской области в 2024 году</w:t>
      </w:r>
      <w:r>
        <w:rPr>
          <w:rFonts w:ascii="Times New Roman" w:hAnsi="Times New Roman"/>
          <w:sz w:val="28"/>
          <w:szCs w:val="28"/>
        </w:rPr>
        <w:t>.</w:t>
      </w:r>
    </w:p>
    <w:p w14:paraId="67AC5AE9" w14:textId="61EEB349" w:rsidR="00F07999" w:rsidRDefault="00F07999" w:rsidP="00F07999">
      <w:pPr>
        <w:pStyle w:val="a4"/>
        <w:spacing w:before="0" w:beforeAutospacing="0" w:after="0" w:afterAutospacing="0" w:line="288" w:lineRule="atLeast"/>
        <w:ind w:firstLine="708"/>
        <w:jc w:val="both"/>
        <w:rPr>
          <w:sz w:val="28"/>
          <w:szCs w:val="28"/>
        </w:rPr>
      </w:pPr>
      <w:r>
        <w:rPr>
          <w:sz w:val="28"/>
          <w:szCs w:val="28"/>
        </w:rPr>
        <w:t>Указанные о</w:t>
      </w:r>
      <w:r w:rsidRPr="00031DA8">
        <w:rPr>
          <w:sz w:val="28"/>
          <w:szCs w:val="28"/>
        </w:rPr>
        <w:t>граничения введены в целях обеспечения сохранения водных биоресурсов и их рационального использования</w:t>
      </w:r>
      <w:r>
        <w:rPr>
          <w:sz w:val="28"/>
          <w:szCs w:val="28"/>
        </w:rPr>
        <w:t>, и начали действовать с 30.11.2024.</w:t>
      </w:r>
    </w:p>
    <w:p w14:paraId="27B997AC"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1D60DAE0" w14:textId="77777777" w:rsidR="00363F63" w:rsidRDefault="00363F63" w:rsidP="00F07999">
      <w:pPr>
        <w:pStyle w:val="a4"/>
        <w:spacing w:before="0" w:beforeAutospacing="0" w:after="0" w:afterAutospacing="0" w:line="288" w:lineRule="atLeast"/>
        <w:ind w:firstLine="708"/>
        <w:jc w:val="both"/>
        <w:rPr>
          <w:sz w:val="28"/>
          <w:szCs w:val="28"/>
        </w:rPr>
      </w:pPr>
    </w:p>
    <w:p w14:paraId="7DD6A561" w14:textId="0BD8F2D9" w:rsidR="00F07999" w:rsidRDefault="00F07999" w:rsidP="00F07999">
      <w:pPr>
        <w:pStyle w:val="a4"/>
        <w:spacing w:before="0" w:beforeAutospacing="0" w:after="0" w:afterAutospacing="0" w:line="288" w:lineRule="atLeast"/>
        <w:ind w:firstLine="708"/>
        <w:jc w:val="both"/>
        <w:rPr>
          <w:b/>
          <w:sz w:val="28"/>
          <w:szCs w:val="28"/>
        </w:rPr>
      </w:pPr>
      <w:r w:rsidRPr="00F07999">
        <w:rPr>
          <w:b/>
          <w:sz w:val="28"/>
          <w:szCs w:val="28"/>
        </w:rPr>
        <w:lastRenderedPageBreak/>
        <w:t xml:space="preserve">С 01.01.2025 </w:t>
      </w:r>
      <w:proofErr w:type="spellStart"/>
      <w:r w:rsidRPr="00F07999">
        <w:rPr>
          <w:b/>
          <w:sz w:val="28"/>
          <w:szCs w:val="28"/>
        </w:rPr>
        <w:t>охотпользователи</w:t>
      </w:r>
      <w:proofErr w:type="spellEnd"/>
      <w:r w:rsidRPr="00F07999">
        <w:rPr>
          <w:b/>
          <w:sz w:val="28"/>
          <w:szCs w:val="28"/>
        </w:rPr>
        <w:t xml:space="preserve"> обязаны предоставлять в налоговые органы сведени</w:t>
      </w:r>
      <w:r w:rsidR="002723E1">
        <w:rPr>
          <w:b/>
          <w:sz w:val="28"/>
          <w:szCs w:val="28"/>
        </w:rPr>
        <w:t>я</w:t>
      </w:r>
      <w:r w:rsidRPr="00F07999">
        <w:rPr>
          <w:b/>
          <w:sz w:val="28"/>
          <w:szCs w:val="28"/>
        </w:rPr>
        <w:t xml:space="preserve"> о выданных физическим лицам разрешениях, сумме сбора, подлежащей уплате по каждому разрешению и сроках его уплаты</w:t>
      </w:r>
    </w:p>
    <w:p w14:paraId="6E3648EF" w14:textId="77777777" w:rsidR="002723E1" w:rsidRPr="00F07999" w:rsidRDefault="002723E1" w:rsidP="00F07999">
      <w:pPr>
        <w:pStyle w:val="a4"/>
        <w:spacing w:before="0" w:beforeAutospacing="0" w:after="0" w:afterAutospacing="0" w:line="288" w:lineRule="atLeast"/>
        <w:ind w:firstLine="708"/>
        <w:jc w:val="both"/>
        <w:rPr>
          <w:b/>
          <w:sz w:val="28"/>
          <w:szCs w:val="28"/>
        </w:rPr>
      </w:pPr>
    </w:p>
    <w:p w14:paraId="3F939CEC" w14:textId="1B537AF4" w:rsidR="002723E1" w:rsidRPr="002723E1" w:rsidRDefault="00F07999" w:rsidP="002723E1">
      <w:pPr>
        <w:spacing w:after="0" w:line="240" w:lineRule="auto"/>
        <w:ind w:firstLine="708"/>
        <w:jc w:val="both"/>
        <w:rPr>
          <w:rFonts w:ascii="Times New Roman" w:hAnsi="Times New Roman"/>
          <w:sz w:val="28"/>
          <w:szCs w:val="28"/>
        </w:rPr>
      </w:pPr>
      <w:r w:rsidRPr="002723E1">
        <w:rPr>
          <w:rFonts w:ascii="Times New Roman" w:hAnsi="Times New Roman"/>
          <w:sz w:val="28"/>
          <w:szCs w:val="28"/>
        </w:rPr>
        <w:t>Федеральным законом от 08.08.2024 № 259-ФЗ внесены изменени</w:t>
      </w:r>
      <w:r w:rsidR="002723E1" w:rsidRPr="002723E1">
        <w:rPr>
          <w:rFonts w:ascii="Times New Roman" w:hAnsi="Times New Roman"/>
          <w:sz w:val="28"/>
          <w:szCs w:val="28"/>
        </w:rPr>
        <w:t>я</w:t>
      </w:r>
      <w:r w:rsidR="002723E1">
        <w:rPr>
          <w:rFonts w:ascii="Times New Roman" w:hAnsi="Times New Roman"/>
          <w:sz w:val="28"/>
          <w:szCs w:val="28"/>
        </w:rPr>
        <w:t xml:space="preserve"> в Налоговый кодекс Российской Федерации,</w:t>
      </w:r>
      <w:r w:rsidRPr="002723E1">
        <w:rPr>
          <w:rFonts w:ascii="Times New Roman" w:hAnsi="Times New Roman"/>
          <w:sz w:val="28"/>
          <w:szCs w:val="28"/>
        </w:rPr>
        <w:t xml:space="preserve"> </w:t>
      </w:r>
      <w:r w:rsidR="002723E1" w:rsidRPr="002723E1">
        <w:rPr>
          <w:rFonts w:ascii="Times New Roman" w:hAnsi="Times New Roman"/>
          <w:sz w:val="28"/>
          <w:szCs w:val="28"/>
        </w:rPr>
        <w:t>согласно которым с 01.01.2025 года органы и иные лица, выдающие в установленном порядке разрешение на добычу объектов животного мира (далее - разрешение), наделяются обязанностью по представлению в налоговые органы по месту своего учета сведений о выданных физическим лицам разрешениях, сумме сбора, подлежащей уплате по каждому разрешению, а также о сроках уплаты сбора.</w:t>
      </w:r>
    </w:p>
    <w:p w14:paraId="49984FFC" w14:textId="29BDCA02" w:rsidR="002723E1" w:rsidRPr="002723E1" w:rsidRDefault="002723E1" w:rsidP="002723E1">
      <w:pPr>
        <w:spacing w:after="0" w:line="240" w:lineRule="auto"/>
        <w:ind w:firstLine="708"/>
        <w:jc w:val="both"/>
        <w:rPr>
          <w:rFonts w:ascii="Times New Roman" w:hAnsi="Times New Roman"/>
          <w:sz w:val="28"/>
          <w:szCs w:val="28"/>
        </w:rPr>
      </w:pPr>
      <w:r w:rsidRPr="002723E1">
        <w:rPr>
          <w:rFonts w:ascii="Times New Roman" w:hAnsi="Times New Roman"/>
          <w:sz w:val="28"/>
          <w:szCs w:val="28"/>
        </w:rPr>
        <w:t>В информационном письме Федеральной налоговой службы от 23.10.2024 № СД-4-3/12103, даны дополнительные разъяснения по вопросам осуществления сбора за пользование объектами животного мира.</w:t>
      </w:r>
    </w:p>
    <w:p w14:paraId="622F024A" w14:textId="15FC623A" w:rsidR="002723E1" w:rsidRDefault="002723E1" w:rsidP="002723E1">
      <w:pPr>
        <w:spacing w:after="0" w:line="240" w:lineRule="auto"/>
        <w:ind w:firstLine="708"/>
        <w:jc w:val="both"/>
        <w:rPr>
          <w:rFonts w:ascii="Times New Roman" w:hAnsi="Times New Roman"/>
          <w:sz w:val="28"/>
          <w:szCs w:val="28"/>
        </w:rPr>
      </w:pPr>
      <w:r w:rsidRPr="002723E1">
        <w:rPr>
          <w:rFonts w:ascii="Times New Roman" w:hAnsi="Times New Roman"/>
          <w:sz w:val="28"/>
          <w:szCs w:val="28"/>
        </w:rPr>
        <w:t>Так, в частности, внесенные в Налоговый кодекс изменения, также предусматривает обязанность по представлению органами, выдающими в установленном порядке разрешения, сведений о выданных юридическим лицам и индивидуальным предпринимателям бланках разрешений на добычу объектов животного мира в срок, установленный для представления сведений о выданных разрешениях.</w:t>
      </w:r>
    </w:p>
    <w:p w14:paraId="0E50FC27" w14:textId="53E616AB" w:rsidR="00363F63" w:rsidRDefault="00363F63" w:rsidP="002723E1">
      <w:pPr>
        <w:spacing w:after="0" w:line="240" w:lineRule="auto"/>
        <w:ind w:firstLine="708"/>
        <w:jc w:val="both"/>
        <w:rPr>
          <w:rFonts w:ascii="Times New Roman" w:hAnsi="Times New Roman"/>
          <w:sz w:val="28"/>
          <w:szCs w:val="28"/>
        </w:rPr>
      </w:pPr>
    </w:p>
    <w:p w14:paraId="58798DD8"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3D00884C" w14:textId="77777777" w:rsidR="00363F63" w:rsidRPr="002723E1" w:rsidRDefault="00363F63" w:rsidP="002723E1">
      <w:pPr>
        <w:spacing w:after="0" w:line="240" w:lineRule="auto"/>
        <w:ind w:firstLine="708"/>
        <w:jc w:val="both"/>
        <w:rPr>
          <w:rFonts w:ascii="Times New Roman" w:hAnsi="Times New Roman"/>
          <w:sz w:val="28"/>
          <w:szCs w:val="28"/>
        </w:rPr>
      </w:pPr>
    </w:p>
    <w:p w14:paraId="59FD0E05" w14:textId="54F0290C" w:rsidR="00F07999" w:rsidRDefault="00F07999" w:rsidP="00F07999">
      <w:pPr>
        <w:pStyle w:val="a4"/>
        <w:spacing w:before="0" w:beforeAutospacing="0" w:after="0" w:afterAutospacing="0" w:line="288" w:lineRule="atLeast"/>
        <w:ind w:firstLine="540"/>
        <w:jc w:val="both"/>
      </w:pPr>
    </w:p>
    <w:p w14:paraId="4263F4C4" w14:textId="49E2DE3A" w:rsidR="00D57961" w:rsidRDefault="00D57961" w:rsidP="00D57961">
      <w:pPr>
        <w:spacing w:after="0" w:line="240" w:lineRule="auto"/>
        <w:ind w:firstLine="709"/>
        <w:jc w:val="both"/>
        <w:rPr>
          <w:rFonts w:ascii="Times New Roman" w:hAnsi="Times New Roman"/>
          <w:b/>
          <w:sz w:val="28"/>
          <w:szCs w:val="28"/>
        </w:rPr>
      </w:pPr>
      <w:r w:rsidRPr="00D57961">
        <w:rPr>
          <w:rFonts w:ascii="Times New Roman" w:hAnsi="Times New Roman"/>
          <w:b/>
          <w:sz w:val="28"/>
          <w:szCs w:val="28"/>
        </w:rPr>
        <w:t xml:space="preserve">Росрыболовством </w:t>
      </w:r>
      <w:r>
        <w:rPr>
          <w:rFonts w:ascii="Times New Roman" w:hAnsi="Times New Roman"/>
          <w:b/>
          <w:sz w:val="28"/>
          <w:szCs w:val="28"/>
        </w:rPr>
        <w:t>о</w:t>
      </w:r>
      <w:r w:rsidRPr="00D57961">
        <w:rPr>
          <w:rFonts w:ascii="Times New Roman" w:hAnsi="Times New Roman"/>
          <w:b/>
          <w:sz w:val="28"/>
          <w:szCs w:val="28"/>
        </w:rPr>
        <w:t>пределен порядок установления специальных информационных знаков для обозначения на местности границ рыбохозяйственной заповедной зоны</w:t>
      </w:r>
    </w:p>
    <w:p w14:paraId="1F742586" w14:textId="77777777" w:rsidR="00D57961" w:rsidRPr="00D57961" w:rsidRDefault="00D57961" w:rsidP="00D57961">
      <w:pPr>
        <w:spacing w:after="0" w:line="240" w:lineRule="auto"/>
        <w:ind w:firstLine="709"/>
        <w:jc w:val="both"/>
        <w:rPr>
          <w:rFonts w:ascii="Times New Roman" w:hAnsi="Times New Roman"/>
          <w:b/>
          <w:sz w:val="28"/>
          <w:szCs w:val="28"/>
        </w:rPr>
      </w:pPr>
    </w:p>
    <w:p w14:paraId="1C638189" w14:textId="4D2A16A2" w:rsidR="00D57961" w:rsidRPr="00D57961" w:rsidRDefault="00D57961" w:rsidP="00D57961">
      <w:pPr>
        <w:spacing w:after="0" w:line="240" w:lineRule="auto"/>
        <w:ind w:firstLine="709"/>
        <w:jc w:val="both"/>
        <w:rPr>
          <w:rFonts w:ascii="Times New Roman" w:hAnsi="Times New Roman"/>
          <w:sz w:val="28"/>
          <w:szCs w:val="28"/>
        </w:rPr>
      </w:pPr>
      <w:r w:rsidRPr="00D57961">
        <w:rPr>
          <w:rFonts w:ascii="Times New Roman" w:hAnsi="Times New Roman"/>
          <w:sz w:val="28"/>
          <w:szCs w:val="28"/>
        </w:rPr>
        <w:t>Приказ</w:t>
      </w:r>
      <w:r>
        <w:rPr>
          <w:rFonts w:ascii="Times New Roman" w:hAnsi="Times New Roman"/>
          <w:sz w:val="28"/>
          <w:szCs w:val="28"/>
        </w:rPr>
        <w:t>ом</w:t>
      </w:r>
      <w:r w:rsidRPr="00D57961">
        <w:rPr>
          <w:rFonts w:ascii="Times New Roman" w:hAnsi="Times New Roman"/>
          <w:sz w:val="28"/>
          <w:szCs w:val="28"/>
        </w:rPr>
        <w:t xml:space="preserve"> Росрыболовства от 08.05.2024 </w:t>
      </w:r>
      <w:r>
        <w:rPr>
          <w:rFonts w:ascii="Times New Roman" w:hAnsi="Times New Roman"/>
          <w:sz w:val="28"/>
          <w:szCs w:val="28"/>
        </w:rPr>
        <w:t>№</w:t>
      </w:r>
      <w:r w:rsidRPr="00D57961">
        <w:rPr>
          <w:rFonts w:ascii="Times New Roman" w:hAnsi="Times New Roman"/>
          <w:sz w:val="28"/>
          <w:szCs w:val="28"/>
        </w:rPr>
        <w:t xml:space="preserve"> 242 утвержден поряд</w:t>
      </w:r>
      <w:r>
        <w:rPr>
          <w:rFonts w:ascii="Times New Roman" w:hAnsi="Times New Roman"/>
          <w:sz w:val="28"/>
          <w:szCs w:val="28"/>
        </w:rPr>
        <w:t>ок</w:t>
      </w:r>
      <w:r w:rsidRPr="00D57961">
        <w:rPr>
          <w:rFonts w:ascii="Times New Roman" w:hAnsi="Times New Roman"/>
          <w:sz w:val="28"/>
          <w:szCs w:val="28"/>
        </w:rPr>
        <w:t xml:space="preserve"> установления специальных информационных знаков для обозначения на местности границ рыбохозяйственной заповедной зоны</w:t>
      </w:r>
      <w:r>
        <w:rPr>
          <w:rFonts w:ascii="Times New Roman" w:hAnsi="Times New Roman"/>
          <w:sz w:val="28"/>
          <w:szCs w:val="28"/>
        </w:rPr>
        <w:t xml:space="preserve"> (далее – Порядок).</w:t>
      </w:r>
    </w:p>
    <w:p w14:paraId="397636A1" w14:textId="7BBB5DEF" w:rsidR="00D57961" w:rsidRPr="00D57961" w:rsidRDefault="00D57961" w:rsidP="00D57961">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Порядком, обязанность по у</w:t>
      </w:r>
      <w:r w:rsidRPr="00D57961">
        <w:rPr>
          <w:rFonts w:ascii="Times New Roman" w:hAnsi="Times New Roman"/>
          <w:sz w:val="28"/>
          <w:szCs w:val="28"/>
        </w:rPr>
        <w:t>становк</w:t>
      </w:r>
      <w:r>
        <w:rPr>
          <w:rFonts w:ascii="Times New Roman" w:hAnsi="Times New Roman"/>
          <w:sz w:val="28"/>
          <w:szCs w:val="28"/>
        </w:rPr>
        <w:t>е вышеуказанных знаков</w:t>
      </w:r>
      <w:r w:rsidRPr="00D57961">
        <w:rPr>
          <w:rFonts w:ascii="Times New Roman" w:hAnsi="Times New Roman"/>
          <w:sz w:val="28"/>
          <w:szCs w:val="28"/>
        </w:rPr>
        <w:t xml:space="preserve"> </w:t>
      </w:r>
      <w:r>
        <w:rPr>
          <w:rFonts w:ascii="Times New Roman" w:hAnsi="Times New Roman"/>
          <w:sz w:val="28"/>
          <w:szCs w:val="28"/>
        </w:rPr>
        <w:t xml:space="preserve">возложена на </w:t>
      </w:r>
      <w:r w:rsidRPr="00D57961">
        <w:rPr>
          <w:rFonts w:ascii="Times New Roman" w:hAnsi="Times New Roman"/>
          <w:sz w:val="28"/>
          <w:szCs w:val="28"/>
        </w:rPr>
        <w:t>территориальны</w:t>
      </w:r>
      <w:r>
        <w:rPr>
          <w:rFonts w:ascii="Times New Roman" w:hAnsi="Times New Roman"/>
          <w:sz w:val="28"/>
          <w:szCs w:val="28"/>
        </w:rPr>
        <w:t>е</w:t>
      </w:r>
      <w:r w:rsidRPr="00D57961">
        <w:rPr>
          <w:rFonts w:ascii="Times New Roman" w:hAnsi="Times New Roman"/>
          <w:sz w:val="28"/>
          <w:szCs w:val="28"/>
        </w:rPr>
        <w:t xml:space="preserve"> орган</w:t>
      </w:r>
      <w:r>
        <w:rPr>
          <w:rFonts w:ascii="Times New Roman" w:hAnsi="Times New Roman"/>
          <w:sz w:val="28"/>
          <w:szCs w:val="28"/>
        </w:rPr>
        <w:t>ы</w:t>
      </w:r>
      <w:r w:rsidRPr="00D57961">
        <w:rPr>
          <w:rFonts w:ascii="Times New Roman" w:hAnsi="Times New Roman"/>
          <w:sz w:val="28"/>
          <w:szCs w:val="28"/>
        </w:rPr>
        <w:t xml:space="preserve"> Федерального агентства по рыболовству, на территории осуществления полномочий которых установлена рыбохозяйственная заповедная зона.</w:t>
      </w:r>
    </w:p>
    <w:p w14:paraId="2A1B5715" w14:textId="4A438730" w:rsidR="00D57961" w:rsidRDefault="00D57961" w:rsidP="00D57961">
      <w:pPr>
        <w:spacing w:after="0" w:line="240" w:lineRule="auto"/>
        <w:ind w:firstLine="709"/>
        <w:jc w:val="both"/>
        <w:rPr>
          <w:rFonts w:ascii="Times New Roman" w:hAnsi="Times New Roman"/>
          <w:sz w:val="28"/>
          <w:szCs w:val="28"/>
        </w:rPr>
      </w:pPr>
      <w:r w:rsidRPr="00D57961">
        <w:rPr>
          <w:rFonts w:ascii="Times New Roman" w:hAnsi="Times New Roman"/>
          <w:sz w:val="28"/>
          <w:szCs w:val="28"/>
        </w:rPr>
        <w:t xml:space="preserve">При этом </w:t>
      </w:r>
      <w:r>
        <w:rPr>
          <w:rFonts w:ascii="Times New Roman" w:hAnsi="Times New Roman"/>
          <w:sz w:val="28"/>
          <w:szCs w:val="28"/>
        </w:rPr>
        <w:t>и</w:t>
      </w:r>
      <w:r w:rsidRPr="00D57961">
        <w:rPr>
          <w:rFonts w:ascii="Times New Roman" w:hAnsi="Times New Roman"/>
          <w:sz w:val="28"/>
          <w:szCs w:val="28"/>
        </w:rPr>
        <w:t>нформационные знаки устанавливаются по периметру границ рыбохозяйственной заповедной зоны, определяемой в соответствии с Правилами установления рыбохозяйственных заповедных зон, изменения их границ, принятия решений о прекращении существования рыбохозяйственных заповедных зон, утвержденны</w:t>
      </w:r>
      <w:r>
        <w:rPr>
          <w:rFonts w:ascii="Times New Roman" w:hAnsi="Times New Roman"/>
          <w:sz w:val="28"/>
          <w:szCs w:val="28"/>
        </w:rPr>
        <w:t>х</w:t>
      </w:r>
      <w:r w:rsidRPr="00D57961">
        <w:rPr>
          <w:rFonts w:ascii="Times New Roman" w:hAnsi="Times New Roman"/>
          <w:sz w:val="28"/>
          <w:szCs w:val="28"/>
        </w:rPr>
        <w:t xml:space="preserve"> постановлением Правительства </w:t>
      </w:r>
      <w:r>
        <w:rPr>
          <w:rFonts w:ascii="Times New Roman" w:hAnsi="Times New Roman"/>
          <w:sz w:val="28"/>
          <w:szCs w:val="28"/>
        </w:rPr>
        <w:t xml:space="preserve">РФ </w:t>
      </w:r>
      <w:r w:rsidRPr="00D57961">
        <w:rPr>
          <w:rFonts w:ascii="Times New Roman" w:hAnsi="Times New Roman"/>
          <w:sz w:val="28"/>
          <w:szCs w:val="28"/>
        </w:rPr>
        <w:t>от 16</w:t>
      </w:r>
      <w:r>
        <w:rPr>
          <w:rFonts w:ascii="Times New Roman" w:hAnsi="Times New Roman"/>
          <w:sz w:val="28"/>
          <w:szCs w:val="28"/>
        </w:rPr>
        <w:t>.11.</w:t>
      </w:r>
      <w:r w:rsidRPr="00D57961">
        <w:rPr>
          <w:rFonts w:ascii="Times New Roman" w:hAnsi="Times New Roman"/>
          <w:sz w:val="28"/>
          <w:szCs w:val="28"/>
        </w:rPr>
        <w:t xml:space="preserve">2023 </w:t>
      </w:r>
      <w:r>
        <w:rPr>
          <w:rFonts w:ascii="Times New Roman" w:hAnsi="Times New Roman"/>
          <w:sz w:val="28"/>
          <w:szCs w:val="28"/>
        </w:rPr>
        <w:t>№</w:t>
      </w:r>
      <w:r w:rsidRPr="00D57961">
        <w:rPr>
          <w:rFonts w:ascii="Times New Roman" w:hAnsi="Times New Roman"/>
          <w:sz w:val="28"/>
          <w:szCs w:val="28"/>
        </w:rPr>
        <w:t xml:space="preserve"> 1928, в местах пересечения с автомобильной дорогой общего пользования федерального значения (непосредственно за пределами границы полосы отвода) по согласованию с владельцем автомобильной дороги</w:t>
      </w:r>
      <w:r>
        <w:rPr>
          <w:rFonts w:ascii="Times New Roman" w:hAnsi="Times New Roman"/>
          <w:sz w:val="28"/>
          <w:szCs w:val="28"/>
        </w:rPr>
        <w:t>.</w:t>
      </w:r>
    </w:p>
    <w:p w14:paraId="2CD040F1"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552CA55A" w14:textId="77777777" w:rsidR="00363F63" w:rsidRDefault="00363F63" w:rsidP="00D57961">
      <w:pPr>
        <w:spacing w:after="0" w:line="240" w:lineRule="auto"/>
        <w:ind w:firstLine="709"/>
        <w:jc w:val="both"/>
        <w:rPr>
          <w:rFonts w:ascii="Times New Roman" w:hAnsi="Times New Roman"/>
          <w:sz w:val="28"/>
          <w:szCs w:val="28"/>
        </w:rPr>
      </w:pPr>
    </w:p>
    <w:p w14:paraId="3DD0F03E" w14:textId="77777777" w:rsidR="00DA4C63" w:rsidRPr="00022925" w:rsidRDefault="00DA4C63" w:rsidP="00DA4C63">
      <w:pPr>
        <w:pStyle w:val="a4"/>
        <w:spacing w:before="0" w:beforeAutospacing="0" w:after="0" w:afterAutospacing="0"/>
        <w:ind w:firstLine="709"/>
        <w:jc w:val="both"/>
        <w:rPr>
          <w:b/>
          <w:sz w:val="28"/>
          <w:szCs w:val="28"/>
        </w:rPr>
      </w:pPr>
      <w:r w:rsidRPr="00022925">
        <w:rPr>
          <w:b/>
          <w:sz w:val="28"/>
          <w:szCs w:val="28"/>
        </w:rPr>
        <w:t>Минсельхозом России установлен перечень биологических отходов</w:t>
      </w:r>
    </w:p>
    <w:p w14:paraId="139D5D82" w14:textId="77777777" w:rsidR="00DA4C63" w:rsidRPr="0043503B" w:rsidRDefault="00DA4C63" w:rsidP="00DA4C63">
      <w:pPr>
        <w:pStyle w:val="a4"/>
        <w:spacing w:before="0" w:beforeAutospacing="0" w:after="0" w:afterAutospacing="0"/>
        <w:ind w:firstLine="709"/>
        <w:jc w:val="both"/>
        <w:rPr>
          <w:sz w:val="28"/>
          <w:szCs w:val="28"/>
        </w:rPr>
      </w:pPr>
    </w:p>
    <w:p w14:paraId="1718F5AF" w14:textId="77777777" w:rsidR="00DA4C63" w:rsidRPr="00022925" w:rsidRDefault="00DA4C63" w:rsidP="00DA4C63">
      <w:pPr>
        <w:spacing w:after="0" w:line="240" w:lineRule="auto"/>
        <w:ind w:firstLine="709"/>
        <w:jc w:val="both"/>
        <w:rPr>
          <w:rFonts w:ascii="Times New Roman" w:hAnsi="Times New Roman"/>
          <w:sz w:val="28"/>
          <w:szCs w:val="28"/>
        </w:rPr>
      </w:pPr>
      <w:r w:rsidRPr="00022925">
        <w:rPr>
          <w:rFonts w:ascii="Times New Roman" w:hAnsi="Times New Roman"/>
          <w:sz w:val="28"/>
          <w:szCs w:val="28"/>
        </w:rPr>
        <w:t xml:space="preserve">Приказом Минсельхоза России от 07.11.2024 </w:t>
      </w:r>
      <w:r>
        <w:rPr>
          <w:rFonts w:ascii="Times New Roman" w:hAnsi="Times New Roman"/>
          <w:sz w:val="28"/>
          <w:szCs w:val="28"/>
        </w:rPr>
        <w:t>№</w:t>
      </w:r>
      <w:r w:rsidRPr="00022925">
        <w:rPr>
          <w:rFonts w:ascii="Times New Roman" w:hAnsi="Times New Roman"/>
          <w:sz w:val="28"/>
          <w:szCs w:val="28"/>
        </w:rPr>
        <w:t xml:space="preserve"> 669 утвержден перечень биологических отходов</w:t>
      </w:r>
      <w:r>
        <w:rPr>
          <w:rFonts w:ascii="Times New Roman" w:hAnsi="Times New Roman"/>
          <w:sz w:val="28"/>
          <w:szCs w:val="28"/>
        </w:rPr>
        <w:t>, который вступает в силу с 01.03.2025.</w:t>
      </w:r>
    </w:p>
    <w:p w14:paraId="3395E98E" w14:textId="77777777" w:rsidR="00DA4C63" w:rsidRPr="00022925" w:rsidRDefault="00DA4C63" w:rsidP="00DA4C63">
      <w:pPr>
        <w:pStyle w:val="a4"/>
        <w:spacing w:before="0" w:beforeAutospacing="0" w:after="0" w:afterAutospacing="0"/>
        <w:ind w:firstLine="709"/>
        <w:jc w:val="both"/>
        <w:rPr>
          <w:sz w:val="28"/>
          <w:szCs w:val="28"/>
        </w:rPr>
      </w:pPr>
      <w:r w:rsidRPr="00022925">
        <w:rPr>
          <w:sz w:val="28"/>
          <w:szCs w:val="28"/>
        </w:rPr>
        <w:t>В вышеуказанный перечень включены останки животных, объекты животного происхождения, являющиеся результатом ветеринарной деятельности, ветеринарные конфискаты, отходы, получаемые при переработке пищевого и непищевого сырья животного происхождения.</w:t>
      </w:r>
    </w:p>
    <w:p w14:paraId="192DC228" w14:textId="77777777" w:rsidR="00DA4C63" w:rsidRPr="00022925" w:rsidRDefault="00DA4C63" w:rsidP="00DA4C63">
      <w:pPr>
        <w:pStyle w:val="a4"/>
        <w:spacing w:before="0" w:beforeAutospacing="0" w:after="0" w:afterAutospacing="0"/>
        <w:ind w:firstLine="709"/>
        <w:jc w:val="both"/>
        <w:rPr>
          <w:sz w:val="28"/>
          <w:szCs w:val="28"/>
        </w:rPr>
      </w:pPr>
      <w:r w:rsidRPr="00022925">
        <w:rPr>
          <w:sz w:val="28"/>
          <w:szCs w:val="28"/>
        </w:rPr>
        <w:t>Напоминаем, что ветеринарные правила, регламентирующие перемещение, хранение, переработку и утилизацию биологических отходов, утверждены соответствующим приказом Минсельхоза России от 26.10.2020 № 626.</w:t>
      </w:r>
    </w:p>
    <w:p w14:paraId="0B7E3CA5" w14:textId="4C582FD2" w:rsidR="00DA4C63" w:rsidRDefault="00DA4C63" w:rsidP="00DA4C63">
      <w:pPr>
        <w:pStyle w:val="a4"/>
        <w:spacing w:before="0" w:beforeAutospacing="0" w:after="0" w:afterAutospacing="0"/>
        <w:ind w:firstLine="709"/>
        <w:jc w:val="both"/>
        <w:rPr>
          <w:sz w:val="28"/>
          <w:szCs w:val="28"/>
        </w:rPr>
      </w:pPr>
      <w:r>
        <w:rPr>
          <w:sz w:val="28"/>
          <w:szCs w:val="28"/>
        </w:rPr>
        <w:t xml:space="preserve">При этом, за </w:t>
      </w:r>
      <w:r w:rsidRPr="00022925">
        <w:rPr>
          <w:sz w:val="28"/>
          <w:szCs w:val="28"/>
        </w:rPr>
        <w:t>нарушение указанных ветеринарно-санитарных требований при обращении с биологическим отходами предусмотрена административная ответственность по ч. 3 ст. 10.8 Кодекса Российской Федерации об административных правонарушениях.</w:t>
      </w:r>
    </w:p>
    <w:p w14:paraId="6E2F760F" w14:textId="2DD1176F" w:rsidR="00363F63" w:rsidRDefault="00363F63" w:rsidP="00DA4C63">
      <w:pPr>
        <w:pStyle w:val="a4"/>
        <w:spacing w:before="0" w:beforeAutospacing="0" w:after="0" w:afterAutospacing="0"/>
        <w:ind w:firstLine="709"/>
        <w:jc w:val="both"/>
        <w:rPr>
          <w:sz w:val="28"/>
          <w:szCs w:val="28"/>
        </w:rPr>
      </w:pPr>
    </w:p>
    <w:p w14:paraId="53ADCB12" w14:textId="77777777" w:rsidR="00363F63" w:rsidRPr="00EA2E41" w:rsidRDefault="00363F63" w:rsidP="00363F63">
      <w:pPr>
        <w:pStyle w:val="a4"/>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14:paraId="497CCC13" w14:textId="77777777" w:rsidR="00363F63" w:rsidRDefault="00363F63" w:rsidP="00DA4C63">
      <w:pPr>
        <w:pStyle w:val="a4"/>
        <w:spacing w:before="0" w:beforeAutospacing="0" w:after="0" w:afterAutospacing="0"/>
        <w:ind w:firstLine="709"/>
        <w:jc w:val="both"/>
        <w:rPr>
          <w:sz w:val="28"/>
          <w:szCs w:val="28"/>
        </w:rPr>
      </w:pPr>
      <w:bookmarkStart w:id="0" w:name="_GoBack"/>
      <w:bookmarkEnd w:id="0"/>
    </w:p>
    <w:p w14:paraId="534B387E" w14:textId="5F29B05D" w:rsidR="00D57961" w:rsidRPr="00D57961" w:rsidRDefault="00D57961" w:rsidP="00D57961">
      <w:pPr>
        <w:spacing w:after="0" w:line="240" w:lineRule="auto"/>
        <w:ind w:firstLine="709"/>
        <w:jc w:val="both"/>
        <w:rPr>
          <w:rFonts w:ascii="Times New Roman" w:hAnsi="Times New Roman"/>
          <w:sz w:val="28"/>
          <w:szCs w:val="28"/>
        </w:rPr>
      </w:pPr>
      <w:r w:rsidRPr="00D57961">
        <w:rPr>
          <w:rFonts w:ascii="Times New Roman" w:hAnsi="Times New Roman"/>
          <w:sz w:val="28"/>
          <w:szCs w:val="28"/>
        </w:rPr>
        <w:br/>
      </w:r>
    </w:p>
    <w:p w14:paraId="0011C15E" w14:textId="1D61AFC2" w:rsidR="00D57961" w:rsidRDefault="00D57961" w:rsidP="00F07999">
      <w:pPr>
        <w:pStyle w:val="a4"/>
        <w:spacing w:before="0" w:beforeAutospacing="0" w:after="0" w:afterAutospacing="0" w:line="288" w:lineRule="atLeast"/>
        <w:ind w:firstLine="540"/>
        <w:jc w:val="both"/>
      </w:pPr>
    </w:p>
    <w:p w14:paraId="34CA0BAC" w14:textId="0427523C" w:rsidR="00F07999" w:rsidRPr="00031DA8" w:rsidRDefault="00F07999" w:rsidP="00F07999">
      <w:pPr>
        <w:pStyle w:val="a4"/>
        <w:spacing w:before="0" w:beforeAutospacing="0" w:after="0" w:afterAutospacing="0" w:line="288" w:lineRule="atLeast"/>
        <w:ind w:firstLine="708"/>
        <w:jc w:val="both"/>
        <w:rPr>
          <w:sz w:val="28"/>
          <w:szCs w:val="28"/>
        </w:rPr>
      </w:pPr>
    </w:p>
    <w:p w14:paraId="612E24F0" w14:textId="77777777" w:rsidR="00F07999" w:rsidRPr="00CA154F" w:rsidRDefault="00F07999" w:rsidP="00CA154F">
      <w:pPr>
        <w:pStyle w:val="a4"/>
        <w:spacing w:before="0" w:beforeAutospacing="0" w:after="0" w:afterAutospacing="0"/>
        <w:ind w:firstLine="709"/>
        <w:jc w:val="both"/>
        <w:rPr>
          <w:sz w:val="28"/>
          <w:szCs w:val="28"/>
        </w:rPr>
      </w:pPr>
    </w:p>
    <w:p w14:paraId="0FD70BF2" w14:textId="54ED1970" w:rsidR="00EA2E41" w:rsidRDefault="00EA2E41"/>
    <w:sectPr w:rsidR="00EA2E41" w:rsidSect="00363F6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31"/>
    <w:rsid w:val="00042CDE"/>
    <w:rsid w:val="00043331"/>
    <w:rsid w:val="000769B8"/>
    <w:rsid w:val="001D0A63"/>
    <w:rsid w:val="002723E1"/>
    <w:rsid w:val="002D6584"/>
    <w:rsid w:val="00363F63"/>
    <w:rsid w:val="00C500DE"/>
    <w:rsid w:val="00CA154F"/>
    <w:rsid w:val="00D57961"/>
    <w:rsid w:val="00D9660D"/>
    <w:rsid w:val="00DA4C63"/>
    <w:rsid w:val="00EA2E41"/>
    <w:rsid w:val="00EF456E"/>
    <w:rsid w:val="00F07999"/>
    <w:rsid w:val="00F4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0BF1"/>
  <w15:chartTrackingRefBased/>
  <w15:docId w15:val="{1C0AD690-D0A4-45BE-AAAC-13AAE7EA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A63"/>
    <w:pPr>
      <w:spacing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A63"/>
    <w:rPr>
      <w:rFonts w:ascii="Times New Roman" w:hAnsi="Times New Roman" w:cs="Times New Roman" w:hint="default"/>
      <w:b/>
      <w:bCs w:val="0"/>
    </w:rPr>
  </w:style>
  <w:style w:type="paragraph" w:styleId="a4">
    <w:name w:val="Normal (Web)"/>
    <w:basedOn w:val="a"/>
    <w:uiPriority w:val="99"/>
    <w:unhideWhenUsed/>
    <w:rsid w:val="001D0A63"/>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semiHidden/>
    <w:rsid w:val="001D0A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8278">
      <w:bodyDiv w:val="1"/>
      <w:marLeft w:val="0"/>
      <w:marRight w:val="0"/>
      <w:marTop w:val="0"/>
      <w:marBottom w:val="0"/>
      <w:divBdr>
        <w:top w:val="none" w:sz="0" w:space="0" w:color="auto"/>
        <w:left w:val="none" w:sz="0" w:space="0" w:color="auto"/>
        <w:bottom w:val="none" w:sz="0" w:space="0" w:color="auto"/>
        <w:right w:val="none" w:sz="0" w:space="0" w:color="auto"/>
      </w:divBdr>
    </w:div>
    <w:div w:id="100154590">
      <w:bodyDiv w:val="1"/>
      <w:marLeft w:val="0"/>
      <w:marRight w:val="0"/>
      <w:marTop w:val="0"/>
      <w:marBottom w:val="0"/>
      <w:divBdr>
        <w:top w:val="none" w:sz="0" w:space="0" w:color="auto"/>
        <w:left w:val="none" w:sz="0" w:space="0" w:color="auto"/>
        <w:bottom w:val="none" w:sz="0" w:space="0" w:color="auto"/>
        <w:right w:val="none" w:sz="0" w:space="0" w:color="auto"/>
      </w:divBdr>
    </w:div>
    <w:div w:id="118036112">
      <w:bodyDiv w:val="1"/>
      <w:marLeft w:val="0"/>
      <w:marRight w:val="0"/>
      <w:marTop w:val="0"/>
      <w:marBottom w:val="0"/>
      <w:divBdr>
        <w:top w:val="none" w:sz="0" w:space="0" w:color="auto"/>
        <w:left w:val="none" w:sz="0" w:space="0" w:color="auto"/>
        <w:bottom w:val="none" w:sz="0" w:space="0" w:color="auto"/>
        <w:right w:val="none" w:sz="0" w:space="0" w:color="auto"/>
      </w:divBdr>
      <w:divsChild>
        <w:div w:id="645860847">
          <w:marLeft w:val="-15"/>
          <w:marRight w:val="0"/>
          <w:marTop w:val="0"/>
          <w:marBottom w:val="0"/>
          <w:divBdr>
            <w:top w:val="none" w:sz="0" w:space="0" w:color="auto"/>
            <w:left w:val="none" w:sz="0" w:space="0" w:color="auto"/>
            <w:bottom w:val="none" w:sz="0" w:space="0" w:color="auto"/>
            <w:right w:val="none" w:sz="0" w:space="0" w:color="auto"/>
          </w:divBdr>
        </w:div>
      </w:divsChild>
    </w:div>
    <w:div w:id="141772218">
      <w:bodyDiv w:val="1"/>
      <w:marLeft w:val="0"/>
      <w:marRight w:val="0"/>
      <w:marTop w:val="0"/>
      <w:marBottom w:val="0"/>
      <w:divBdr>
        <w:top w:val="none" w:sz="0" w:space="0" w:color="auto"/>
        <w:left w:val="none" w:sz="0" w:space="0" w:color="auto"/>
        <w:bottom w:val="none" w:sz="0" w:space="0" w:color="auto"/>
        <w:right w:val="none" w:sz="0" w:space="0" w:color="auto"/>
      </w:divBdr>
    </w:div>
    <w:div w:id="209463544">
      <w:bodyDiv w:val="1"/>
      <w:marLeft w:val="0"/>
      <w:marRight w:val="0"/>
      <w:marTop w:val="0"/>
      <w:marBottom w:val="0"/>
      <w:divBdr>
        <w:top w:val="none" w:sz="0" w:space="0" w:color="auto"/>
        <w:left w:val="none" w:sz="0" w:space="0" w:color="auto"/>
        <w:bottom w:val="none" w:sz="0" w:space="0" w:color="auto"/>
        <w:right w:val="none" w:sz="0" w:space="0" w:color="auto"/>
      </w:divBdr>
    </w:div>
    <w:div w:id="265116320">
      <w:bodyDiv w:val="1"/>
      <w:marLeft w:val="0"/>
      <w:marRight w:val="0"/>
      <w:marTop w:val="0"/>
      <w:marBottom w:val="0"/>
      <w:divBdr>
        <w:top w:val="none" w:sz="0" w:space="0" w:color="auto"/>
        <w:left w:val="none" w:sz="0" w:space="0" w:color="auto"/>
        <w:bottom w:val="none" w:sz="0" w:space="0" w:color="auto"/>
        <w:right w:val="none" w:sz="0" w:space="0" w:color="auto"/>
      </w:divBdr>
      <w:divsChild>
        <w:div w:id="548153724">
          <w:marLeft w:val="0"/>
          <w:marRight w:val="0"/>
          <w:marTop w:val="0"/>
          <w:marBottom w:val="0"/>
          <w:divBdr>
            <w:top w:val="none" w:sz="0" w:space="0" w:color="auto"/>
            <w:left w:val="none" w:sz="0" w:space="0" w:color="auto"/>
            <w:bottom w:val="none" w:sz="0" w:space="0" w:color="auto"/>
            <w:right w:val="none" w:sz="0" w:space="0" w:color="auto"/>
          </w:divBdr>
        </w:div>
      </w:divsChild>
    </w:div>
    <w:div w:id="370619513">
      <w:bodyDiv w:val="1"/>
      <w:marLeft w:val="0"/>
      <w:marRight w:val="0"/>
      <w:marTop w:val="0"/>
      <w:marBottom w:val="0"/>
      <w:divBdr>
        <w:top w:val="none" w:sz="0" w:space="0" w:color="auto"/>
        <w:left w:val="none" w:sz="0" w:space="0" w:color="auto"/>
        <w:bottom w:val="none" w:sz="0" w:space="0" w:color="auto"/>
        <w:right w:val="none" w:sz="0" w:space="0" w:color="auto"/>
      </w:divBdr>
      <w:divsChild>
        <w:div w:id="2044938502">
          <w:marLeft w:val="-15"/>
          <w:marRight w:val="0"/>
          <w:marTop w:val="0"/>
          <w:marBottom w:val="0"/>
          <w:divBdr>
            <w:top w:val="none" w:sz="0" w:space="0" w:color="auto"/>
            <w:left w:val="none" w:sz="0" w:space="0" w:color="auto"/>
            <w:bottom w:val="none" w:sz="0" w:space="0" w:color="auto"/>
            <w:right w:val="none" w:sz="0" w:space="0" w:color="auto"/>
          </w:divBdr>
        </w:div>
      </w:divsChild>
    </w:div>
    <w:div w:id="376900236">
      <w:bodyDiv w:val="1"/>
      <w:marLeft w:val="0"/>
      <w:marRight w:val="0"/>
      <w:marTop w:val="0"/>
      <w:marBottom w:val="0"/>
      <w:divBdr>
        <w:top w:val="none" w:sz="0" w:space="0" w:color="auto"/>
        <w:left w:val="none" w:sz="0" w:space="0" w:color="auto"/>
        <w:bottom w:val="none" w:sz="0" w:space="0" w:color="auto"/>
        <w:right w:val="none" w:sz="0" w:space="0" w:color="auto"/>
      </w:divBdr>
      <w:divsChild>
        <w:div w:id="1694962292">
          <w:marLeft w:val="0"/>
          <w:marRight w:val="0"/>
          <w:marTop w:val="0"/>
          <w:marBottom w:val="0"/>
          <w:divBdr>
            <w:top w:val="none" w:sz="0" w:space="0" w:color="auto"/>
            <w:left w:val="none" w:sz="0" w:space="0" w:color="auto"/>
            <w:bottom w:val="none" w:sz="0" w:space="0" w:color="auto"/>
            <w:right w:val="none" w:sz="0" w:space="0" w:color="auto"/>
          </w:divBdr>
        </w:div>
      </w:divsChild>
    </w:div>
    <w:div w:id="403339862">
      <w:bodyDiv w:val="1"/>
      <w:marLeft w:val="0"/>
      <w:marRight w:val="0"/>
      <w:marTop w:val="0"/>
      <w:marBottom w:val="0"/>
      <w:divBdr>
        <w:top w:val="none" w:sz="0" w:space="0" w:color="auto"/>
        <w:left w:val="none" w:sz="0" w:space="0" w:color="auto"/>
        <w:bottom w:val="none" w:sz="0" w:space="0" w:color="auto"/>
        <w:right w:val="none" w:sz="0" w:space="0" w:color="auto"/>
      </w:divBdr>
      <w:divsChild>
        <w:div w:id="1421945226">
          <w:marLeft w:val="0"/>
          <w:marRight w:val="0"/>
          <w:marTop w:val="0"/>
          <w:marBottom w:val="0"/>
          <w:divBdr>
            <w:top w:val="none" w:sz="0" w:space="0" w:color="auto"/>
            <w:left w:val="none" w:sz="0" w:space="0" w:color="auto"/>
            <w:bottom w:val="none" w:sz="0" w:space="0" w:color="auto"/>
            <w:right w:val="none" w:sz="0" w:space="0" w:color="auto"/>
          </w:divBdr>
        </w:div>
        <w:div w:id="308486987">
          <w:marLeft w:val="0"/>
          <w:marRight w:val="0"/>
          <w:marTop w:val="0"/>
          <w:marBottom w:val="0"/>
          <w:divBdr>
            <w:top w:val="none" w:sz="0" w:space="0" w:color="auto"/>
            <w:left w:val="none" w:sz="0" w:space="0" w:color="auto"/>
            <w:bottom w:val="none" w:sz="0" w:space="0" w:color="auto"/>
            <w:right w:val="none" w:sz="0" w:space="0" w:color="auto"/>
          </w:divBdr>
        </w:div>
      </w:divsChild>
    </w:div>
    <w:div w:id="499083820">
      <w:bodyDiv w:val="1"/>
      <w:marLeft w:val="0"/>
      <w:marRight w:val="0"/>
      <w:marTop w:val="0"/>
      <w:marBottom w:val="0"/>
      <w:divBdr>
        <w:top w:val="none" w:sz="0" w:space="0" w:color="auto"/>
        <w:left w:val="none" w:sz="0" w:space="0" w:color="auto"/>
        <w:bottom w:val="none" w:sz="0" w:space="0" w:color="auto"/>
        <w:right w:val="none" w:sz="0" w:space="0" w:color="auto"/>
      </w:divBdr>
    </w:div>
    <w:div w:id="540410210">
      <w:bodyDiv w:val="1"/>
      <w:marLeft w:val="0"/>
      <w:marRight w:val="0"/>
      <w:marTop w:val="0"/>
      <w:marBottom w:val="0"/>
      <w:divBdr>
        <w:top w:val="none" w:sz="0" w:space="0" w:color="auto"/>
        <w:left w:val="none" w:sz="0" w:space="0" w:color="auto"/>
        <w:bottom w:val="none" w:sz="0" w:space="0" w:color="auto"/>
        <w:right w:val="none" w:sz="0" w:space="0" w:color="auto"/>
      </w:divBdr>
    </w:div>
    <w:div w:id="586617558">
      <w:bodyDiv w:val="1"/>
      <w:marLeft w:val="0"/>
      <w:marRight w:val="0"/>
      <w:marTop w:val="0"/>
      <w:marBottom w:val="0"/>
      <w:divBdr>
        <w:top w:val="none" w:sz="0" w:space="0" w:color="auto"/>
        <w:left w:val="none" w:sz="0" w:space="0" w:color="auto"/>
        <w:bottom w:val="none" w:sz="0" w:space="0" w:color="auto"/>
        <w:right w:val="none" w:sz="0" w:space="0" w:color="auto"/>
      </w:divBdr>
    </w:div>
    <w:div w:id="603421840">
      <w:bodyDiv w:val="1"/>
      <w:marLeft w:val="0"/>
      <w:marRight w:val="0"/>
      <w:marTop w:val="0"/>
      <w:marBottom w:val="0"/>
      <w:divBdr>
        <w:top w:val="none" w:sz="0" w:space="0" w:color="auto"/>
        <w:left w:val="none" w:sz="0" w:space="0" w:color="auto"/>
        <w:bottom w:val="none" w:sz="0" w:space="0" w:color="auto"/>
        <w:right w:val="none" w:sz="0" w:space="0" w:color="auto"/>
      </w:divBdr>
    </w:div>
    <w:div w:id="606043879">
      <w:bodyDiv w:val="1"/>
      <w:marLeft w:val="0"/>
      <w:marRight w:val="0"/>
      <w:marTop w:val="0"/>
      <w:marBottom w:val="0"/>
      <w:divBdr>
        <w:top w:val="none" w:sz="0" w:space="0" w:color="auto"/>
        <w:left w:val="none" w:sz="0" w:space="0" w:color="auto"/>
        <w:bottom w:val="none" w:sz="0" w:space="0" w:color="auto"/>
        <w:right w:val="none" w:sz="0" w:space="0" w:color="auto"/>
      </w:divBdr>
    </w:div>
    <w:div w:id="844057800">
      <w:bodyDiv w:val="1"/>
      <w:marLeft w:val="0"/>
      <w:marRight w:val="0"/>
      <w:marTop w:val="0"/>
      <w:marBottom w:val="0"/>
      <w:divBdr>
        <w:top w:val="none" w:sz="0" w:space="0" w:color="auto"/>
        <w:left w:val="none" w:sz="0" w:space="0" w:color="auto"/>
        <w:bottom w:val="none" w:sz="0" w:space="0" w:color="auto"/>
        <w:right w:val="none" w:sz="0" w:space="0" w:color="auto"/>
      </w:divBdr>
    </w:div>
    <w:div w:id="866531029">
      <w:bodyDiv w:val="1"/>
      <w:marLeft w:val="0"/>
      <w:marRight w:val="0"/>
      <w:marTop w:val="0"/>
      <w:marBottom w:val="0"/>
      <w:divBdr>
        <w:top w:val="none" w:sz="0" w:space="0" w:color="auto"/>
        <w:left w:val="none" w:sz="0" w:space="0" w:color="auto"/>
        <w:bottom w:val="none" w:sz="0" w:space="0" w:color="auto"/>
        <w:right w:val="none" w:sz="0" w:space="0" w:color="auto"/>
      </w:divBdr>
      <w:divsChild>
        <w:div w:id="893466913">
          <w:marLeft w:val="-15"/>
          <w:marRight w:val="0"/>
          <w:marTop w:val="0"/>
          <w:marBottom w:val="0"/>
          <w:divBdr>
            <w:top w:val="none" w:sz="0" w:space="0" w:color="auto"/>
            <w:left w:val="none" w:sz="0" w:space="0" w:color="auto"/>
            <w:bottom w:val="none" w:sz="0" w:space="0" w:color="auto"/>
            <w:right w:val="none" w:sz="0" w:space="0" w:color="auto"/>
          </w:divBdr>
        </w:div>
      </w:divsChild>
    </w:div>
    <w:div w:id="869536920">
      <w:bodyDiv w:val="1"/>
      <w:marLeft w:val="0"/>
      <w:marRight w:val="0"/>
      <w:marTop w:val="0"/>
      <w:marBottom w:val="0"/>
      <w:divBdr>
        <w:top w:val="none" w:sz="0" w:space="0" w:color="auto"/>
        <w:left w:val="none" w:sz="0" w:space="0" w:color="auto"/>
        <w:bottom w:val="none" w:sz="0" w:space="0" w:color="auto"/>
        <w:right w:val="none" w:sz="0" w:space="0" w:color="auto"/>
      </w:divBdr>
    </w:div>
    <w:div w:id="905339692">
      <w:bodyDiv w:val="1"/>
      <w:marLeft w:val="0"/>
      <w:marRight w:val="0"/>
      <w:marTop w:val="0"/>
      <w:marBottom w:val="0"/>
      <w:divBdr>
        <w:top w:val="none" w:sz="0" w:space="0" w:color="auto"/>
        <w:left w:val="none" w:sz="0" w:space="0" w:color="auto"/>
        <w:bottom w:val="none" w:sz="0" w:space="0" w:color="auto"/>
        <w:right w:val="none" w:sz="0" w:space="0" w:color="auto"/>
      </w:divBdr>
      <w:divsChild>
        <w:div w:id="1988315176">
          <w:marLeft w:val="-15"/>
          <w:marRight w:val="0"/>
          <w:marTop w:val="0"/>
          <w:marBottom w:val="0"/>
          <w:divBdr>
            <w:top w:val="none" w:sz="0" w:space="0" w:color="auto"/>
            <w:left w:val="none" w:sz="0" w:space="0" w:color="auto"/>
            <w:bottom w:val="none" w:sz="0" w:space="0" w:color="auto"/>
            <w:right w:val="none" w:sz="0" w:space="0" w:color="auto"/>
          </w:divBdr>
        </w:div>
      </w:divsChild>
    </w:div>
    <w:div w:id="953511849">
      <w:bodyDiv w:val="1"/>
      <w:marLeft w:val="0"/>
      <w:marRight w:val="0"/>
      <w:marTop w:val="0"/>
      <w:marBottom w:val="0"/>
      <w:divBdr>
        <w:top w:val="none" w:sz="0" w:space="0" w:color="auto"/>
        <w:left w:val="none" w:sz="0" w:space="0" w:color="auto"/>
        <w:bottom w:val="none" w:sz="0" w:space="0" w:color="auto"/>
        <w:right w:val="none" w:sz="0" w:space="0" w:color="auto"/>
      </w:divBdr>
    </w:div>
    <w:div w:id="1019812746">
      <w:bodyDiv w:val="1"/>
      <w:marLeft w:val="0"/>
      <w:marRight w:val="0"/>
      <w:marTop w:val="0"/>
      <w:marBottom w:val="0"/>
      <w:divBdr>
        <w:top w:val="none" w:sz="0" w:space="0" w:color="auto"/>
        <w:left w:val="none" w:sz="0" w:space="0" w:color="auto"/>
        <w:bottom w:val="none" w:sz="0" w:space="0" w:color="auto"/>
        <w:right w:val="none" w:sz="0" w:space="0" w:color="auto"/>
      </w:divBdr>
    </w:div>
    <w:div w:id="1046023594">
      <w:bodyDiv w:val="1"/>
      <w:marLeft w:val="0"/>
      <w:marRight w:val="0"/>
      <w:marTop w:val="0"/>
      <w:marBottom w:val="0"/>
      <w:divBdr>
        <w:top w:val="none" w:sz="0" w:space="0" w:color="auto"/>
        <w:left w:val="none" w:sz="0" w:space="0" w:color="auto"/>
        <w:bottom w:val="none" w:sz="0" w:space="0" w:color="auto"/>
        <w:right w:val="none" w:sz="0" w:space="0" w:color="auto"/>
      </w:divBdr>
      <w:divsChild>
        <w:div w:id="294339340">
          <w:marLeft w:val="-15"/>
          <w:marRight w:val="0"/>
          <w:marTop w:val="0"/>
          <w:marBottom w:val="0"/>
          <w:divBdr>
            <w:top w:val="none" w:sz="0" w:space="0" w:color="auto"/>
            <w:left w:val="none" w:sz="0" w:space="0" w:color="auto"/>
            <w:bottom w:val="none" w:sz="0" w:space="0" w:color="auto"/>
            <w:right w:val="none" w:sz="0" w:space="0" w:color="auto"/>
          </w:divBdr>
        </w:div>
      </w:divsChild>
    </w:div>
    <w:div w:id="1047995276">
      <w:bodyDiv w:val="1"/>
      <w:marLeft w:val="0"/>
      <w:marRight w:val="0"/>
      <w:marTop w:val="0"/>
      <w:marBottom w:val="0"/>
      <w:divBdr>
        <w:top w:val="none" w:sz="0" w:space="0" w:color="auto"/>
        <w:left w:val="none" w:sz="0" w:space="0" w:color="auto"/>
        <w:bottom w:val="none" w:sz="0" w:space="0" w:color="auto"/>
        <w:right w:val="none" w:sz="0" w:space="0" w:color="auto"/>
      </w:divBdr>
    </w:div>
    <w:div w:id="1075780829">
      <w:bodyDiv w:val="1"/>
      <w:marLeft w:val="0"/>
      <w:marRight w:val="0"/>
      <w:marTop w:val="0"/>
      <w:marBottom w:val="0"/>
      <w:divBdr>
        <w:top w:val="none" w:sz="0" w:space="0" w:color="auto"/>
        <w:left w:val="none" w:sz="0" w:space="0" w:color="auto"/>
        <w:bottom w:val="none" w:sz="0" w:space="0" w:color="auto"/>
        <w:right w:val="none" w:sz="0" w:space="0" w:color="auto"/>
      </w:divBdr>
      <w:divsChild>
        <w:div w:id="1034424243">
          <w:marLeft w:val="-15"/>
          <w:marRight w:val="0"/>
          <w:marTop w:val="0"/>
          <w:marBottom w:val="0"/>
          <w:divBdr>
            <w:top w:val="none" w:sz="0" w:space="0" w:color="auto"/>
            <w:left w:val="none" w:sz="0" w:space="0" w:color="auto"/>
            <w:bottom w:val="none" w:sz="0" w:space="0" w:color="auto"/>
            <w:right w:val="none" w:sz="0" w:space="0" w:color="auto"/>
          </w:divBdr>
        </w:div>
      </w:divsChild>
    </w:div>
    <w:div w:id="1144618453">
      <w:bodyDiv w:val="1"/>
      <w:marLeft w:val="0"/>
      <w:marRight w:val="0"/>
      <w:marTop w:val="0"/>
      <w:marBottom w:val="0"/>
      <w:divBdr>
        <w:top w:val="none" w:sz="0" w:space="0" w:color="auto"/>
        <w:left w:val="none" w:sz="0" w:space="0" w:color="auto"/>
        <w:bottom w:val="none" w:sz="0" w:space="0" w:color="auto"/>
        <w:right w:val="none" w:sz="0" w:space="0" w:color="auto"/>
      </w:divBdr>
    </w:div>
    <w:div w:id="1186941302">
      <w:bodyDiv w:val="1"/>
      <w:marLeft w:val="0"/>
      <w:marRight w:val="0"/>
      <w:marTop w:val="0"/>
      <w:marBottom w:val="0"/>
      <w:divBdr>
        <w:top w:val="none" w:sz="0" w:space="0" w:color="auto"/>
        <w:left w:val="none" w:sz="0" w:space="0" w:color="auto"/>
        <w:bottom w:val="none" w:sz="0" w:space="0" w:color="auto"/>
        <w:right w:val="none" w:sz="0" w:space="0" w:color="auto"/>
      </w:divBdr>
    </w:div>
    <w:div w:id="1250506371">
      <w:bodyDiv w:val="1"/>
      <w:marLeft w:val="0"/>
      <w:marRight w:val="0"/>
      <w:marTop w:val="0"/>
      <w:marBottom w:val="0"/>
      <w:divBdr>
        <w:top w:val="none" w:sz="0" w:space="0" w:color="auto"/>
        <w:left w:val="none" w:sz="0" w:space="0" w:color="auto"/>
        <w:bottom w:val="none" w:sz="0" w:space="0" w:color="auto"/>
        <w:right w:val="none" w:sz="0" w:space="0" w:color="auto"/>
      </w:divBdr>
    </w:div>
    <w:div w:id="1289356111">
      <w:bodyDiv w:val="1"/>
      <w:marLeft w:val="0"/>
      <w:marRight w:val="0"/>
      <w:marTop w:val="0"/>
      <w:marBottom w:val="0"/>
      <w:divBdr>
        <w:top w:val="none" w:sz="0" w:space="0" w:color="auto"/>
        <w:left w:val="none" w:sz="0" w:space="0" w:color="auto"/>
        <w:bottom w:val="none" w:sz="0" w:space="0" w:color="auto"/>
        <w:right w:val="none" w:sz="0" w:space="0" w:color="auto"/>
      </w:divBdr>
    </w:div>
    <w:div w:id="1378357263">
      <w:bodyDiv w:val="1"/>
      <w:marLeft w:val="0"/>
      <w:marRight w:val="0"/>
      <w:marTop w:val="0"/>
      <w:marBottom w:val="0"/>
      <w:divBdr>
        <w:top w:val="none" w:sz="0" w:space="0" w:color="auto"/>
        <w:left w:val="none" w:sz="0" w:space="0" w:color="auto"/>
        <w:bottom w:val="none" w:sz="0" w:space="0" w:color="auto"/>
        <w:right w:val="none" w:sz="0" w:space="0" w:color="auto"/>
      </w:divBdr>
    </w:div>
    <w:div w:id="1384214939">
      <w:bodyDiv w:val="1"/>
      <w:marLeft w:val="0"/>
      <w:marRight w:val="0"/>
      <w:marTop w:val="0"/>
      <w:marBottom w:val="0"/>
      <w:divBdr>
        <w:top w:val="none" w:sz="0" w:space="0" w:color="auto"/>
        <w:left w:val="none" w:sz="0" w:space="0" w:color="auto"/>
        <w:bottom w:val="none" w:sz="0" w:space="0" w:color="auto"/>
        <w:right w:val="none" w:sz="0" w:space="0" w:color="auto"/>
      </w:divBdr>
      <w:divsChild>
        <w:div w:id="365452093">
          <w:marLeft w:val="-15"/>
          <w:marRight w:val="0"/>
          <w:marTop w:val="0"/>
          <w:marBottom w:val="0"/>
          <w:divBdr>
            <w:top w:val="none" w:sz="0" w:space="0" w:color="auto"/>
            <w:left w:val="none" w:sz="0" w:space="0" w:color="auto"/>
            <w:bottom w:val="none" w:sz="0" w:space="0" w:color="auto"/>
            <w:right w:val="none" w:sz="0" w:space="0" w:color="auto"/>
          </w:divBdr>
        </w:div>
      </w:divsChild>
    </w:div>
    <w:div w:id="1489438901">
      <w:bodyDiv w:val="1"/>
      <w:marLeft w:val="0"/>
      <w:marRight w:val="0"/>
      <w:marTop w:val="0"/>
      <w:marBottom w:val="0"/>
      <w:divBdr>
        <w:top w:val="none" w:sz="0" w:space="0" w:color="auto"/>
        <w:left w:val="none" w:sz="0" w:space="0" w:color="auto"/>
        <w:bottom w:val="none" w:sz="0" w:space="0" w:color="auto"/>
        <w:right w:val="none" w:sz="0" w:space="0" w:color="auto"/>
      </w:divBdr>
    </w:div>
    <w:div w:id="1500344220">
      <w:bodyDiv w:val="1"/>
      <w:marLeft w:val="0"/>
      <w:marRight w:val="0"/>
      <w:marTop w:val="0"/>
      <w:marBottom w:val="0"/>
      <w:divBdr>
        <w:top w:val="none" w:sz="0" w:space="0" w:color="auto"/>
        <w:left w:val="none" w:sz="0" w:space="0" w:color="auto"/>
        <w:bottom w:val="none" w:sz="0" w:space="0" w:color="auto"/>
        <w:right w:val="none" w:sz="0" w:space="0" w:color="auto"/>
      </w:divBdr>
    </w:div>
    <w:div w:id="1516458733">
      <w:bodyDiv w:val="1"/>
      <w:marLeft w:val="0"/>
      <w:marRight w:val="0"/>
      <w:marTop w:val="0"/>
      <w:marBottom w:val="0"/>
      <w:divBdr>
        <w:top w:val="none" w:sz="0" w:space="0" w:color="auto"/>
        <w:left w:val="none" w:sz="0" w:space="0" w:color="auto"/>
        <w:bottom w:val="none" w:sz="0" w:space="0" w:color="auto"/>
        <w:right w:val="none" w:sz="0" w:space="0" w:color="auto"/>
      </w:divBdr>
      <w:divsChild>
        <w:div w:id="1808432222">
          <w:marLeft w:val="-15"/>
          <w:marRight w:val="0"/>
          <w:marTop w:val="0"/>
          <w:marBottom w:val="0"/>
          <w:divBdr>
            <w:top w:val="none" w:sz="0" w:space="0" w:color="auto"/>
            <w:left w:val="none" w:sz="0" w:space="0" w:color="auto"/>
            <w:bottom w:val="none" w:sz="0" w:space="0" w:color="auto"/>
            <w:right w:val="none" w:sz="0" w:space="0" w:color="auto"/>
          </w:divBdr>
        </w:div>
      </w:divsChild>
    </w:div>
    <w:div w:id="1517234531">
      <w:bodyDiv w:val="1"/>
      <w:marLeft w:val="0"/>
      <w:marRight w:val="0"/>
      <w:marTop w:val="0"/>
      <w:marBottom w:val="0"/>
      <w:divBdr>
        <w:top w:val="none" w:sz="0" w:space="0" w:color="auto"/>
        <w:left w:val="none" w:sz="0" w:space="0" w:color="auto"/>
        <w:bottom w:val="none" w:sz="0" w:space="0" w:color="auto"/>
        <w:right w:val="none" w:sz="0" w:space="0" w:color="auto"/>
      </w:divBdr>
    </w:div>
    <w:div w:id="1543130861">
      <w:bodyDiv w:val="1"/>
      <w:marLeft w:val="0"/>
      <w:marRight w:val="0"/>
      <w:marTop w:val="0"/>
      <w:marBottom w:val="0"/>
      <w:divBdr>
        <w:top w:val="none" w:sz="0" w:space="0" w:color="auto"/>
        <w:left w:val="none" w:sz="0" w:space="0" w:color="auto"/>
        <w:bottom w:val="none" w:sz="0" w:space="0" w:color="auto"/>
        <w:right w:val="none" w:sz="0" w:space="0" w:color="auto"/>
      </w:divBdr>
      <w:divsChild>
        <w:div w:id="1265696904">
          <w:marLeft w:val="-15"/>
          <w:marRight w:val="0"/>
          <w:marTop w:val="0"/>
          <w:marBottom w:val="0"/>
          <w:divBdr>
            <w:top w:val="none" w:sz="0" w:space="0" w:color="auto"/>
            <w:left w:val="none" w:sz="0" w:space="0" w:color="auto"/>
            <w:bottom w:val="none" w:sz="0" w:space="0" w:color="auto"/>
            <w:right w:val="none" w:sz="0" w:space="0" w:color="auto"/>
          </w:divBdr>
        </w:div>
      </w:divsChild>
    </w:div>
    <w:div w:id="1690716721">
      <w:bodyDiv w:val="1"/>
      <w:marLeft w:val="0"/>
      <w:marRight w:val="0"/>
      <w:marTop w:val="0"/>
      <w:marBottom w:val="0"/>
      <w:divBdr>
        <w:top w:val="none" w:sz="0" w:space="0" w:color="auto"/>
        <w:left w:val="none" w:sz="0" w:space="0" w:color="auto"/>
        <w:bottom w:val="none" w:sz="0" w:space="0" w:color="auto"/>
        <w:right w:val="none" w:sz="0" w:space="0" w:color="auto"/>
      </w:divBdr>
      <w:divsChild>
        <w:div w:id="41102475">
          <w:marLeft w:val="-15"/>
          <w:marRight w:val="0"/>
          <w:marTop w:val="0"/>
          <w:marBottom w:val="0"/>
          <w:divBdr>
            <w:top w:val="none" w:sz="0" w:space="0" w:color="auto"/>
            <w:left w:val="none" w:sz="0" w:space="0" w:color="auto"/>
            <w:bottom w:val="none" w:sz="0" w:space="0" w:color="auto"/>
            <w:right w:val="none" w:sz="0" w:space="0" w:color="auto"/>
          </w:divBdr>
        </w:div>
      </w:divsChild>
    </w:div>
    <w:div w:id="1990399243">
      <w:bodyDiv w:val="1"/>
      <w:marLeft w:val="0"/>
      <w:marRight w:val="0"/>
      <w:marTop w:val="0"/>
      <w:marBottom w:val="0"/>
      <w:divBdr>
        <w:top w:val="none" w:sz="0" w:space="0" w:color="auto"/>
        <w:left w:val="none" w:sz="0" w:space="0" w:color="auto"/>
        <w:bottom w:val="none" w:sz="0" w:space="0" w:color="auto"/>
        <w:right w:val="none" w:sz="0" w:space="0" w:color="auto"/>
      </w:divBdr>
    </w:div>
    <w:div w:id="2063673482">
      <w:bodyDiv w:val="1"/>
      <w:marLeft w:val="0"/>
      <w:marRight w:val="0"/>
      <w:marTop w:val="0"/>
      <w:marBottom w:val="0"/>
      <w:divBdr>
        <w:top w:val="none" w:sz="0" w:space="0" w:color="auto"/>
        <w:left w:val="none" w:sz="0" w:space="0" w:color="auto"/>
        <w:bottom w:val="none" w:sz="0" w:space="0" w:color="auto"/>
        <w:right w:val="none" w:sz="0" w:space="0" w:color="auto"/>
      </w:divBdr>
    </w:div>
    <w:div w:id="21368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Дмитрий Васильевич</dc:creator>
  <cp:keywords/>
  <dc:description/>
  <cp:lastModifiedBy>Васильев Дмитрий Васильевич</cp:lastModifiedBy>
  <cp:revision>7</cp:revision>
  <dcterms:created xsi:type="dcterms:W3CDTF">2024-10-31T17:06:00Z</dcterms:created>
  <dcterms:modified xsi:type="dcterms:W3CDTF">2024-12-15T07:58:00Z</dcterms:modified>
</cp:coreProperties>
</file>