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D90B" w14:textId="77777777" w:rsidR="00C47664" w:rsidRDefault="00C47664" w:rsidP="00C47664">
      <w:pPr>
        <w:pStyle w:val="1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Заплатить имущественные налоги можно заранее</w:t>
      </w:r>
    </w:p>
    <w:p w14:paraId="2D6F714F" w14:textId="77777777" w:rsidR="00C47664" w:rsidRDefault="00C47664" w:rsidP="00C47664">
      <w:pPr>
        <w:pStyle w:val="a5"/>
        <w:shd w:val="clear" w:color="auto" w:fill="FFFFFF"/>
        <w:spacing w:after="100" w:afterAutospacing="1" w:line="240" w:lineRule="auto"/>
        <w:ind w:left="0" w:firstLine="567"/>
        <w:jc w:val="both"/>
        <w:rPr>
          <w:rFonts w:ascii="LatoRegular" w:eastAsia="Times New Roman" w:hAnsi="LatoRegula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Новгородской области напоминает, что налогоплательщики - физические лица могут оплатить налог на имущество, земельный и транспортный налоги, налог на доходы физических лиц за 2023 год  заранее, не дожидаясь получения сводного налогового уведомления.</w:t>
      </w:r>
      <w:r>
        <w:rPr>
          <w:rFonts w:ascii="LatoRegular" w:eastAsia="Times New Roman" w:hAnsi="LatoRegular" w:cs="Times New Roman"/>
          <w:sz w:val="24"/>
          <w:szCs w:val="24"/>
          <w:lang w:eastAsia="ru-RU"/>
        </w:rPr>
        <w:t xml:space="preserve"> </w:t>
      </w:r>
    </w:p>
    <w:p w14:paraId="275AB646" w14:textId="77777777" w:rsidR="00C47664" w:rsidRDefault="00C47664" w:rsidP="00C47664">
      <w:pPr>
        <w:pStyle w:val="a5"/>
        <w:shd w:val="clear" w:color="auto" w:fill="FFFFFF"/>
        <w:spacing w:after="100" w:afterAutospacing="1" w:line="240" w:lineRule="auto"/>
        <w:ind w:left="0" w:firstLine="567"/>
        <w:jc w:val="both"/>
        <w:rPr>
          <w:rFonts w:ascii="LatoRegular" w:eastAsia="Times New Roman" w:hAnsi="LatoRegular" w:cs="Times New Roman"/>
          <w:sz w:val="24"/>
          <w:szCs w:val="24"/>
          <w:lang w:eastAsia="ru-RU"/>
        </w:rPr>
      </w:pPr>
      <w:r>
        <w:rPr>
          <w:rFonts w:ascii="LatoRegular" w:eastAsia="Times New Roman" w:hAnsi="LatoRegular" w:cs="Times New Roman"/>
          <w:sz w:val="24"/>
          <w:szCs w:val="24"/>
          <w:lang w:eastAsia="ru-RU"/>
        </w:rPr>
        <w:t>Сделать это можно самостоятельно посредством пополнения единого налогового счета на сайте ФНС России следующими способами:</w:t>
      </w:r>
    </w:p>
    <w:p w14:paraId="5E0F5559" w14:textId="77777777" w:rsidR="00C47664" w:rsidRDefault="00C47664" w:rsidP="00C47664">
      <w:pPr>
        <w:pStyle w:val="a5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567"/>
        <w:jc w:val="both"/>
        <w:rPr>
          <w:rFonts w:ascii="LatoRegular" w:eastAsia="Times New Roman" w:hAnsi="LatoRegular" w:cs="Times New Roman"/>
          <w:sz w:val="24"/>
          <w:szCs w:val="24"/>
          <w:lang w:eastAsia="ru-RU"/>
        </w:rPr>
      </w:pPr>
      <w:r>
        <w:rPr>
          <w:rFonts w:ascii="LatoRegular" w:eastAsia="Times New Roman" w:hAnsi="LatoRegular" w:cs="Times New Roman"/>
          <w:sz w:val="24"/>
          <w:szCs w:val="24"/>
          <w:lang w:eastAsia="ru-RU"/>
        </w:rPr>
        <w:t>в разделе «Налоги» сервиса «Личный кабинет налогоплательщика для физических лиц». Доступ к сервису можно получить в ближайшем налоговом органе, в МФЦ или войти с паролем от Единого портала госуслуг;</w:t>
      </w:r>
    </w:p>
    <w:p w14:paraId="0D4A20D6" w14:textId="77777777" w:rsidR="00C47664" w:rsidRDefault="00C47664" w:rsidP="00C47664">
      <w:pPr>
        <w:pStyle w:val="a5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567"/>
        <w:jc w:val="both"/>
        <w:rPr>
          <w:rFonts w:ascii="LatoRegular" w:eastAsia="Times New Roman" w:hAnsi="LatoRegular" w:cs="Times New Roman"/>
          <w:sz w:val="24"/>
          <w:szCs w:val="24"/>
          <w:lang w:eastAsia="ru-RU"/>
        </w:rPr>
      </w:pPr>
      <w:r>
        <w:rPr>
          <w:rFonts w:ascii="LatoRegular" w:eastAsia="Times New Roman" w:hAnsi="LatoRegular" w:cs="Times New Roman"/>
          <w:sz w:val="24"/>
          <w:szCs w:val="24"/>
          <w:lang w:eastAsia="ru-RU"/>
        </w:rPr>
        <w:t>через сервис «Уплата налогов и пошлин», где последовательно выбрать «Физическим лицам» – «Пополнить ЕНС», внести сведения о себе или лице, за которое совершается платеж, сумму и оплатить удобным способом. Регистрация в сервисе не требуется.</w:t>
      </w:r>
    </w:p>
    <w:p w14:paraId="6FDA5BA0" w14:textId="77777777" w:rsidR="00C47664" w:rsidRDefault="00C47664" w:rsidP="00C47664">
      <w:pPr>
        <w:pStyle w:val="a5"/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Внесенные денежные средства будут находиться на едином налоговом счете налогоплательщика вплоть до наступления срока уплаты налогов.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налоговый орган самостоятельно проведет зачет такого платежа, распределив суммы по назначению.</w:t>
      </w:r>
    </w:p>
    <w:p w14:paraId="26F9F792" w14:textId="77777777" w:rsidR="00C47664" w:rsidRDefault="00C47664" w:rsidP="00C47664">
      <w:pPr>
        <w:pStyle w:val="a5"/>
        <w:shd w:val="clear" w:color="auto" w:fill="FFFFFF"/>
        <w:spacing w:after="100" w:afterAutospacing="1" w:line="240" w:lineRule="auto"/>
        <w:ind w:left="0" w:firstLine="567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Рассчитать предварительную сумму налогов помогут электронные сервисы ФНС России: «Калькулятор транспортного налога ФЛ» и «Калькулятор земельного налога и налога на имущество физических лиц». </w:t>
      </w:r>
    </w:p>
    <w:p w14:paraId="0B910316" w14:textId="77777777" w:rsidR="003A3060" w:rsidRPr="00C47664" w:rsidRDefault="003A3060" w:rsidP="00C47664"/>
    <w:sectPr w:rsidR="003A3060" w:rsidRPr="00C4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C15"/>
    <w:multiLevelType w:val="hybridMultilevel"/>
    <w:tmpl w:val="0C42A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83EBA"/>
    <w:multiLevelType w:val="hybridMultilevel"/>
    <w:tmpl w:val="628CF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3E"/>
    <w:rsid w:val="002F343E"/>
    <w:rsid w:val="003A3060"/>
    <w:rsid w:val="005E3199"/>
    <w:rsid w:val="00C47664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CFC72-26B7-4D5F-8797-4AFED635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9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47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E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rsid w:val="005E319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E31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7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3</cp:revision>
  <dcterms:created xsi:type="dcterms:W3CDTF">2024-09-12T08:10:00Z</dcterms:created>
  <dcterms:modified xsi:type="dcterms:W3CDTF">2024-09-12T08:10:00Z</dcterms:modified>
</cp:coreProperties>
</file>