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4002" w14:textId="2F7DE521" w:rsidR="00C46777" w:rsidRPr="00C46777" w:rsidRDefault="00C46777" w:rsidP="00C467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46777">
        <w:rPr>
          <w:rFonts w:ascii="Arial" w:hAnsi="Arial" w:cs="Arial"/>
          <w:b/>
          <w:bCs/>
          <w:sz w:val="32"/>
          <w:szCs w:val="32"/>
        </w:rPr>
        <w:t>Повышая безопасность</w:t>
      </w:r>
    </w:p>
    <w:p w14:paraId="1726557F" w14:textId="7C24F40B" w:rsidR="00C46777" w:rsidRDefault="00C46777" w:rsidP="00C467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повышения уровня безопасности при эксплуатации бытового газового оборудования специалисты АО "Газпром газораспределение Великий Новгород" рекомендуют абонентам использовать приборы газового контроля. Эти устройства могут быть встроенными в газовое оборудование или устанавливаться отдельно. </w:t>
      </w:r>
    </w:p>
    <w:p w14:paraId="34AABA23" w14:textId="77777777" w:rsidR="00C46777" w:rsidRDefault="00C46777" w:rsidP="00C467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 встроенным относятся системы газ-контроль, ими оснащены почти все газовые духовки и большинство современных плит и варочных панелей. Газ-контроль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позволяет  автоматически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отключить подачу газа при внезапном затухании пламени. </w:t>
      </w:r>
    </w:p>
    <w:p w14:paraId="14B391C1" w14:textId="77777777" w:rsidR="00C46777" w:rsidRDefault="00C46777" w:rsidP="00C467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 более сложным системам контроля относятся сигнализаторы загазованности. Обнаружить утечку газа чаще всего удается лишь по специфическому запаху, но датчик утечки газа позволяет сделать это значительно раньше. Сигнализатор отслеживает концентрацию в воздушной среде природного газа, который в смеси с атмосферным воздухом может образовать взрывную смесь. Кроме того, контролирует уровень угарного газа в воздухе. Об утечке прибор сообщает световым и звуковым сигналом. Сигнализаторы в комплекте с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отсекателями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(запорным клапаном), обеспечивают перекрытие подачи газа при фиксировании пороговой концентрации опасного вещества в окружающем воздухе. 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14:paraId="47EB6611" w14:textId="77777777" w:rsidR="00C46777" w:rsidRDefault="00C46777" w:rsidP="00C467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требованиями безопасности газифицированные жилые помещения необходимо оснащать приборами контроля загазованности. Если в новостройках этот вопрос решен уже на этапе проектирования, то на объектах так называемого «старого жилого фонда», построенных до 2016 года, эта тема очень актуальна. Установка устройства в таких помещениях может быть выполнена специалистами «Газпром газораспределение Великий Новгород» по заявке потребителя.  </w:t>
      </w:r>
    </w:p>
    <w:p w14:paraId="2CB7628F" w14:textId="77777777" w:rsidR="00C46777" w:rsidRDefault="00C46777" w:rsidP="00C4677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Заказать прибор можно в торговой сети «Газпром газораспределение Великий Новгород" </w:t>
      </w:r>
      <w:r>
        <w:rPr>
          <w:rFonts w:ascii="Arial" w:hAnsi="Arial" w:cs="Arial"/>
          <w:color w:val="000000"/>
          <w:sz w:val="27"/>
          <w:szCs w:val="27"/>
        </w:rPr>
        <w:t xml:space="preserve">(Магазин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« Гарантия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» г. Боровичи, ул.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Сушанская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д.18). </w:t>
      </w:r>
      <w:r>
        <w:rPr>
          <w:rFonts w:ascii="Arial" w:hAnsi="Arial" w:cs="Arial"/>
          <w:color w:val="000000"/>
          <w:sz w:val="27"/>
          <w:szCs w:val="27"/>
        </w:rPr>
        <w:br/>
        <w:t>Заявку также можно оформить дистанционно через </w:t>
      </w:r>
      <w:hyperlink r:id="rId4" w:history="1">
        <w:r>
          <w:rPr>
            <w:rStyle w:val="a5"/>
            <w:rFonts w:ascii="Arial" w:hAnsi="Arial" w:cs="Arial"/>
            <w:color w:val="0099F2"/>
            <w:sz w:val="27"/>
            <w:szCs w:val="27"/>
          </w:rPr>
          <w:t>интернет-магазин компании</w:t>
        </w:r>
      </w:hyperlink>
      <w:r>
        <w:rPr>
          <w:rFonts w:ascii="Arial" w:hAnsi="Arial" w:cs="Arial"/>
          <w:color w:val="000000"/>
          <w:sz w:val="27"/>
          <w:szCs w:val="27"/>
        </w:rPr>
        <w:t> .</w:t>
      </w:r>
    </w:p>
    <w:p w14:paraId="2943019D" w14:textId="77777777" w:rsidR="00E02567" w:rsidRDefault="00E02567"/>
    <w:sectPr w:rsidR="00E0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CF"/>
    <w:rsid w:val="00A177CF"/>
    <w:rsid w:val="00C46777"/>
    <w:rsid w:val="00E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8AA6"/>
  <w15:chartTrackingRefBased/>
  <w15:docId w15:val="{96E190F7-E22E-4114-9E31-286FBC67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777"/>
    <w:rPr>
      <w:b/>
      <w:bCs/>
    </w:rPr>
  </w:style>
  <w:style w:type="character" w:styleId="a5">
    <w:name w:val="Hyperlink"/>
    <w:basedOn w:val="a0"/>
    <w:uiPriority w:val="99"/>
    <w:semiHidden/>
    <w:unhideWhenUsed/>
    <w:rsid w:val="00C46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op.novobl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</cp:revision>
  <dcterms:created xsi:type="dcterms:W3CDTF">2020-09-28T13:17:00Z</dcterms:created>
  <dcterms:modified xsi:type="dcterms:W3CDTF">2020-09-28T13:19:00Z</dcterms:modified>
</cp:coreProperties>
</file>