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E1" w:rsidRPr="00313DE1" w:rsidRDefault="00313DE1" w:rsidP="00313DE1">
      <w:pPr>
        <w:spacing w:after="0" w:line="240" w:lineRule="atLeast"/>
        <w:jc w:val="right"/>
        <w:rPr>
          <w:rFonts w:ascii="Times New Roman" w:hAnsi="Times New Roman" w:cs="Times New Roman"/>
          <w:sz w:val="20"/>
          <w:szCs w:val="20"/>
        </w:rPr>
      </w:pPr>
      <w:bookmarkStart w:id="0" w:name="_GoBack"/>
      <w:bookmarkEnd w:id="0"/>
      <w:r w:rsidRPr="00313DE1">
        <w:rPr>
          <w:rFonts w:ascii="Times New Roman" w:hAnsi="Times New Roman" w:cs="Times New Roman"/>
          <w:sz w:val="20"/>
          <w:szCs w:val="20"/>
        </w:rPr>
        <w:t>Приложение 1</w:t>
      </w:r>
    </w:p>
    <w:p w:rsidR="00313DE1" w:rsidRDefault="00313DE1" w:rsidP="00313DE1">
      <w:pPr>
        <w:spacing w:after="0" w:line="240" w:lineRule="atLeast"/>
        <w:jc w:val="center"/>
        <w:rPr>
          <w:rFonts w:ascii="Times New Roman" w:hAnsi="Times New Roman" w:cs="Times New Roman"/>
          <w:b/>
          <w:sz w:val="24"/>
          <w:szCs w:val="24"/>
        </w:rPr>
      </w:pPr>
    </w:p>
    <w:p w:rsidR="00313DE1" w:rsidRDefault="00313DE1" w:rsidP="00313DE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Налоговое уведомление направляется физическим лицам не позднее 30 рабочих дней до наступления срока уплаты налога</w:t>
      </w:r>
    </w:p>
    <w:p w:rsidR="00313DE1" w:rsidRDefault="00313DE1" w:rsidP="00313DE1">
      <w:pPr>
        <w:spacing w:after="0" w:line="240" w:lineRule="atLeast"/>
        <w:jc w:val="center"/>
        <w:rPr>
          <w:rFonts w:ascii="Times New Roman" w:hAnsi="Times New Roman" w:cs="Times New Roman"/>
          <w:b/>
          <w:noProof/>
          <w:sz w:val="24"/>
          <w:szCs w:val="24"/>
          <w:lang w:eastAsia="ru-RU"/>
        </w:rPr>
      </w:pPr>
    </w:p>
    <w:p w:rsidR="00313DE1" w:rsidRPr="00313DE1" w:rsidRDefault="00313DE1" w:rsidP="00313DE1">
      <w:pPr>
        <w:spacing w:after="0" w:line="240" w:lineRule="auto"/>
        <w:ind w:firstLine="709"/>
        <w:jc w:val="both"/>
        <w:rPr>
          <w:rFonts w:ascii="Times New Roman" w:hAnsi="Times New Roman" w:cs="Times New Roman"/>
          <w:noProof/>
          <w:sz w:val="24"/>
          <w:szCs w:val="24"/>
          <w:lang w:eastAsia="ru-RU"/>
        </w:rPr>
      </w:pPr>
      <w:r w:rsidRPr="00313DE1">
        <w:rPr>
          <w:rFonts w:ascii="Times New Roman" w:hAnsi="Times New Roman" w:cs="Times New Roman"/>
          <w:sz w:val="24"/>
          <w:szCs w:val="24"/>
        </w:rPr>
        <w:t xml:space="preserve">Земельный и транспортный налоги, налог на имущество физических лиц граждане уплачивают на основании налогового </w:t>
      </w:r>
      <w:hyperlink r:id="rId9" w:history="1">
        <w:r w:rsidRPr="00313DE1">
          <w:rPr>
            <w:rStyle w:val="a3"/>
            <w:rFonts w:ascii="Times New Roman" w:hAnsi="Times New Roman" w:cs="Times New Roman"/>
            <w:color w:val="auto"/>
            <w:sz w:val="24"/>
            <w:szCs w:val="24"/>
            <w:u w:val="none"/>
          </w:rPr>
          <w:t>уведомления</w:t>
        </w:r>
      </w:hyperlink>
      <w:r w:rsidRPr="00313DE1">
        <w:rPr>
          <w:rFonts w:ascii="Times New Roman" w:hAnsi="Times New Roman" w:cs="Times New Roman"/>
          <w:sz w:val="24"/>
          <w:szCs w:val="24"/>
        </w:rPr>
        <w:t>. Также по уведомлению уплачивается НДФЛ с доходов, с которых налоговый агент не смог удержать налог и представил сообщение об этом в налоговый орган. По налоговому уведомлению должен быть уплачен и НДФЛ с выигрышей от участия в азартных играх в казино и залах игровых автоматов, с доходов в виде процентов по вкладам (остаткам на счетах) в банках.</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Обязанность по уплате налогов возникает не ранее даты получения налогового уведомления. Оно должно быть направлено налоговым органом не позднее 30 рабочих дней до наступления срока уплаты налога</w:t>
      </w:r>
      <w:r>
        <w:rPr>
          <w:rFonts w:ascii="Times New Roman" w:hAnsi="Times New Roman" w:cs="Times New Roman"/>
          <w:sz w:val="24"/>
          <w:szCs w:val="24"/>
        </w:rPr>
        <w:t>.</w:t>
      </w:r>
      <w:r w:rsidRPr="00313DE1">
        <w:rPr>
          <w:rFonts w:ascii="Times New Roman" w:hAnsi="Times New Roman" w:cs="Times New Roman"/>
          <w:sz w:val="24"/>
          <w:szCs w:val="24"/>
        </w:rPr>
        <w:t xml:space="preserve"> </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Налоговое уведомление может быть направлено в бумажном виде или в электронной форме через сервис «Личный кабинет налогоплательщика для физических лиц (ЛК ФЛ), через Единый портал государственных и муниципальных услуг (ЕПГУ). Налоговое уведомление на бумаге направляется по почте заказным письмом. Оно считается полученным по истечении шести рабочих дней </w:t>
      </w:r>
      <w:proofErr w:type="gramStart"/>
      <w:r w:rsidRPr="00313DE1">
        <w:rPr>
          <w:rFonts w:ascii="Times New Roman" w:hAnsi="Times New Roman" w:cs="Times New Roman"/>
          <w:sz w:val="24"/>
          <w:szCs w:val="24"/>
        </w:rPr>
        <w:t>с даты направления</w:t>
      </w:r>
      <w:proofErr w:type="gramEnd"/>
      <w:r w:rsidRPr="00313DE1">
        <w:rPr>
          <w:rFonts w:ascii="Times New Roman" w:hAnsi="Times New Roman" w:cs="Times New Roman"/>
          <w:sz w:val="24"/>
          <w:szCs w:val="24"/>
        </w:rPr>
        <w:t xml:space="preserve"> письма. </w:t>
      </w:r>
    </w:p>
    <w:p w:rsidR="00313DE1" w:rsidRPr="00313DE1" w:rsidRDefault="00313DE1" w:rsidP="00313DE1">
      <w:pPr>
        <w:spacing w:after="1" w:line="240" w:lineRule="auto"/>
        <w:ind w:firstLine="709"/>
        <w:jc w:val="both"/>
      </w:pPr>
      <w:r w:rsidRPr="00313DE1">
        <w:rPr>
          <w:rFonts w:ascii="Times New Roman" w:hAnsi="Times New Roman" w:cs="Times New Roman"/>
          <w:sz w:val="24"/>
        </w:rPr>
        <w:t xml:space="preserve">Налогоплательщик (его </w:t>
      </w:r>
      <w:hyperlink r:id="rId10" w:history="1">
        <w:r w:rsidRPr="00313DE1">
          <w:rPr>
            <w:rStyle w:val="a3"/>
            <w:rFonts w:ascii="Times New Roman" w:hAnsi="Times New Roman" w:cs="Times New Roman"/>
            <w:color w:val="auto"/>
            <w:sz w:val="24"/>
            <w:u w:val="none"/>
          </w:rPr>
          <w:t>законный</w:t>
        </w:r>
      </w:hyperlink>
      <w:r w:rsidRPr="00313DE1">
        <w:rPr>
          <w:rFonts w:ascii="Times New Roman" w:hAnsi="Times New Roman" w:cs="Times New Roman"/>
          <w:sz w:val="24"/>
        </w:rPr>
        <w:t xml:space="preserve"> или уполномоченный представитель) вправе получить налоговое уведомление на бумаге лично или под расписку в любом налоговом органе, либо через МФЦ на основании заявления о выдаче налогового уведомления. Налоговое уведомление передается налогоплательщику (его законному или уполномоченному представителю) через МФЦ в срок, не позднее пяти дней со дня получения налоговым органом заявления о выдаче налогового уведомления</w:t>
      </w:r>
      <w:r>
        <w:rPr>
          <w:rFonts w:ascii="Times New Roman" w:hAnsi="Times New Roman" w:cs="Times New Roman"/>
          <w:sz w:val="24"/>
        </w:rPr>
        <w:t>.</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Если у налогоплательщика имеется доступ к ЛК ФЛ, он получит налоговое уведомление исключительно в электронном виде. Датой его получения считается день, следующий за днем размещения налогового уведомления в ЛК ФЛ. Налоговое уведомление в бумажном виде по почте в таком случае не направляется.</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Если гражданин хочет получать налоговые уведомления на бумаге, ему нужно направить </w:t>
      </w:r>
      <w:hyperlink r:id="rId11" w:history="1">
        <w:r w:rsidRPr="00313DE1">
          <w:rPr>
            <w:rStyle w:val="a3"/>
            <w:rFonts w:ascii="Times New Roman" w:hAnsi="Times New Roman" w:cs="Times New Roman"/>
            <w:color w:val="auto"/>
            <w:sz w:val="24"/>
            <w:szCs w:val="24"/>
            <w:u w:val="none"/>
          </w:rPr>
          <w:t>уведомление</w:t>
        </w:r>
      </w:hyperlink>
      <w:r w:rsidRPr="00313DE1">
        <w:rPr>
          <w:rFonts w:ascii="Times New Roman" w:hAnsi="Times New Roman" w:cs="Times New Roman"/>
          <w:sz w:val="24"/>
          <w:szCs w:val="24"/>
        </w:rPr>
        <w:t xml:space="preserve"> об этом в налоговый орган лично (через представителя), в том числе через МФЦ, по почте, либо в электронной форме через свой ЛК ФЛ.</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Для получения налогового уведомления через личный кабинет на ЕПГУ необходимо зарегистрироваться в ЕСИА и направить в налоговый орган соответствующее уведомление в электронной форме с использованием ЕПГУ. При направлении налогового уведомления через личный кабинет на ЕПГУ датой его получения считается день, следующий за днем направления уведомления через такой личный кабинет</w:t>
      </w:r>
      <w:r>
        <w:rPr>
          <w:rFonts w:ascii="Times New Roman" w:hAnsi="Times New Roman" w:cs="Times New Roman"/>
          <w:sz w:val="24"/>
          <w:szCs w:val="24"/>
        </w:rPr>
        <w:t>.</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 Налоговые уведомления на бумаге по почте не направляются в следующих случаях: </w:t>
      </w:r>
    </w:p>
    <w:p w:rsidR="00313DE1" w:rsidRPr="00313DE1" w:rsidRDefault="00313DE1" w:rsidP="00313DE1">
      <w:pPr>
        <w:pStyle w:val="a4"/>
        <w:numPr>
          <w:ilvl w:val="0"/>
          <w:numId w:val="1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наличие налоговой льготы, налогового вычета, иных установленных законодательством оснований, полностью освобождающих владельца объекта налогообложения от уплаты налога; </w:t>
      </w:r>
    </w:p>
    <w:p w:rsidR="00313DE1" w:rsidRPr="00313DE1" w:rsidRDefault="00313DE1" w:rsidP="00313DE1">
      <w:pPr>
        <w:pStyle w:val="a4"/>
        <w:numPr>
          <w:ilvl w:val="0"/>
          <w:numId w:val="11"/>
        </w:numPr>
        <w:tabs>
          <w:tab w:val="left" w:pos="993"/>
        </w:tabs>
        <w:autoSpaceDE w:val="0"/>
        <w:autoSpaceDN w:val="0"/>
        <w:adjustRightInd w:val="0"/>
        <w:spacing w:after="0" w:line="240" w:lineRule="atLeast"/>
        <w:ind w:left="0" w:firstLine="709"/>
        <w:jc w:val="both"/>
        <w:rPr>
          <w:rFonts w:ascii="Times New Roman" w:eastAsia="Times New Roman" w:hAnsi="Times New Roman" w:cs="Times New Roman"/>
          <w:sz w:val="24"/>
          <w:szCs w:val="24"/>
          <w:lang w:eastAsia="ru-RU"/>
        </w:rPr>
      </w:pPr>
      <w:r w:rsidRPr="00313DE1">
        <w:rPr>
          <w:rFonts w:ascii="Times New Roman" w:eastAsia="Times New Roman" w:hAnsi="Times New Roman" w:cs="Times New Roman"/>
          <w:sz w:val="24"/>
          <w:szCs w:val="24"/>
          <w:lang w:eastAsia="ru-RU"/>
        </w:rPr>
        <w:t xml:space="preserve">наличие переплаты в сумме большей, чем сумма начислений; </w:t>
      </w:r>
    </w:p>
    <w:p w:rsidR="00313DE1" w:rsidRPr="00313DE1" w:rsidRDefault="00313DE1" w:rsidP="00313DE1">
      <w:pPr>
        <w:pStyle w:val="a4"/>
        <w:numPr>
          <w:ilvl w:val="0"/>
          <w:numId w:val="1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если общая сумма налогов, отражаемых в налоговом уведомлении, составляет менее 100 рублей,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(п.4 ст. 52 НК РФ); </w:t>
      </w:r>
    </w:p>
    <w:p w:rsidR="00313DE1" w:rsidRPr="00313DE1" w:rsidRDefault="00313DE1" w:rsidP="00313DE1">
      <w:pPr>
        <w:pStyle w:val="a4"/>
        <w:numPr>
          <w:ilvl w:val="0"/>
          <w:numId w:val="1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313DE1">
        <w:rPr>
          <w:rFonts w:ascii="Times New Roman" w:hAnsi="Times New Roman" w:cs="Times New Roman"/>
          <w:sz w:val="24"/>
          <w:szCs w:val="24"/>
        </w:rPr>
        <w:t>если налогоплательщик является пользователем ЛК ФЛ и не направил в налоговый орган уведомление о необходимости получения налоговых документов на бумаге;</w:t>
      </w:r>
    </w:p>
    <w:p w:rsidR="00313DE1" w:rsidRPr="00313DE1" w:rsidRDefault="00313DE1" w:rsidP="00313DE1">
      <w:pPr>
        <w:pStyle w:val="a4"/>
        <w:numPr>
          <w:ilvl w:val="0"/>
          <w:numId w:val="1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если налогоплательщик направил </w:t>
      </w:r>
      <w:proofErr w:type="gramStart"/>
      <w:r w:rsidRPr="00313DE1">
        <w:rPr>
          <w:rFonts w:ascii="Times New Roman" w:hAnsi="Times New Roman" w:cs="Times New Roman"/>
          <w:sz w:val="24"/>
          <w:szCs w:val="24"/>
        </w:rPr>
        <w:t>в налоговый орган уведомление о необходимости получения документов от налоговых органов в электронной форме через личный кабинет</w:t>
      </w:r>
      <w:proofErr w:type="gramEnd"/>
      <w:r w:rsidRPr="00313DE1">
        <w:rPr>
          <w:rFonts w:ascii="Times New Roman" w:hAnsi="Times New Roman" w:cs="Times New Roman"/>
          <w:sz w:val="24"/>
          <w:szCs w:val="24"/>
        </w:rPr>
        <w:t xml:space="preserve"> на ЕПГУ.</w:t>
      </w:r>
    </w:p>
    <w:p w:rsidR="00313DE1" w:rsidRDefault="00313DE1" w:rsidP="00313DE1">
      <w:pPr>
        <w:spacing w:after="0" w:line="240" w:lineRule="atLeast"/>
        <w:jc w:val="center"/>
        <w:rPr>
          <w:rFonts w:ascii="Times New Roman" w:hAnsi="Times New Roman" w:cs="Times New Roman"/>
          <w:b/>
          <w:sz w:val="24"/>
          <w:szCs w:val="24"/>
        </w:rPr>
      </w:pPr>
    </w:p>
    <w:p w:rsidR="00254660" w:rsidRDefault="00254660" w:rsidP="00313DE1">
      <w:pPr>
        <w:spacing w:after="0" w:line="240" w:lineRule="atLeast"/>
        <w:jc w:val="center"/>
        <w:rPr>
          <w:rFonts w:ascii="Times New Roman" w:hAnsi="Times New Roman" w:cs="Times New Roman"/>
          <w:b/>
          <w:sz w:val="24"/>
          <w:szCs w:val="24"/>
        </w:rPr>
      </w:pPr>
    </w:p>
    <w:p w:rsidR="00254660" w:rsidRDefault="00254660" w:rsidP="00313DE1">
      <w:pPr>
        <w:spacing w:after="0" w:line="240" w:lineRule="atLeast"/>
        <w:jc w:val="center"/>
        <w:rPr>
          <w:rFonts w:ascii="Times New Roman" w:hAnsi="Times New Roman" w:cs="Times New Roman"/>
          <w:b/>
          <w:sz w:val="24"/>
          <w:szCs w:val="24"/>
        </w:rPr>
      </w:pPr>
    </w:p>
    <w:p w:rsidR="00313DE1" w:rsidRDefault="00313DE1" w:rsidP="00313DE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При неполучении налогового уведомления необходимо обратиться в налоговый орган или МФЦ</w:t>
      </w:r>
    </w:p>
    <w:p w:rsidR="00254660" w:rsidRDefault="00254660" w:rsidP="00313DE1">
      <w:pPr>
        <w:spacing w:after="0" w:line="240" w:lineRule="atLeast"/>
        <w:jc w:val="center"/>
        <w:rPr>
          <w:rFonts w:ascii="Times New Roman" w:hAnsi="Times New Roman" w:cs="Times New Roman"/>
          <w:b/>
          <w:noProof/>
          <w:sz w:val="24"/>
          <w:szCs w:val="24"/>
          <w:lang w:eastAsia="ru-RU"/>
        </w:rPr>
      </w:pP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Обязанность по уплате налогов возникает не ранее даты получения налогоплательщиком налогового уведомления. Оно должно быть направлено налоговым органом не позднее 30 рабочих дней до наступления срока уплаты налога</w:t>
      </w:r>
      <w:r>
        <w:rPr>
          <w:rFonts w:ascii="Times New Roman" w:hAnsi="Times New Roman" w:cs="Times New Roman"/>
          <w:sz w:val="24"/>
          <w:szCs w:val="24"/>
        </w:rPr>
        <w:t>.</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Если налогоплательщик не получил налоговое уведомление, он рискует пропустить срок уплаты налога, что в некоторых случаях может повлечь начисление пеней и привлечение к налоговой ответственности</w:t>
      </w:r>
      <w:r>
        <w:rPr>
          <w:rFonts w:ascii="Times New Roman" w:hAnsi="Times New Roman" w:cs="Times New Roman"/>
          <w:sz w:val="24"/>
          <w:szCs w:val="24"/>
        </w:rPr>
        <w:t>.</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Если налоговое уведомление не получено, можно обратиться с </w:t>
      </w:r>
      <w:hyperlink r:id="rId12" w:history="1">
        <w:r w:rsidRPr="00313DE1">
          <w:rPr>
            <w:rStyle w:val="a3"/>
            <w:rFonts w:ascii="Times New Roman" w:hAnsi="Times New Roman" w:cs="Times New Roman"/>
            <w:color w:val="auto"/>
            <w:sz w:val="24"/>
            <w:szCs w:val="24"/>
            <w:u w:val="none"/>
          </w:rPr>
          <w:t>заявлением</w:t>
        </w:r>
      </w:hyperlink>
      <w:r w:rsidRPr="00313DE1">
        <w:rPr>
          <w:rFonts w:ascii="Times New Roman" w:hAnsi="Times New Roman" w:cs="Times New Roman"/>
          <w:sz w:val="24"/>
          <w:szCs w:val="24"/>
        </w:rPr>
        <w:t xml:space="preserve"> о его предоставлении в любой налоговый орган (за исключением межрегиональных налоговых инспекций и инспекций по централизованной обработке данных), в том числе в любое подразделение МФЦ на территории Новгородской области. </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Также можно направить информацию в электронной форме через официальный сайт ФНС России, в частности через сервисы «Личный кабинет налогоплательщика для физических лиц», «Обратиться в ФНС России».</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Форма заявления о выдаче налогового уведомления (КНД 1150084) утверждена приказом ФНС России от 20.10.2022 № ЕД-7-21/947@. В заявлении необходимо указать фамилию, имя, отчество (последнее - при наличии), дату и место рождения, сведения о документе, удостоверяющем личность, налоговый период (календарный год), за который следует выдать налоговое уведомление. Также можно обозначить удобный способ получения налогового уведомления - в налоговом органе, либо в МФЦ, через который подано заявление.</w:t>
      </w:r>
    </w:p>
    <w:p w:rsidR="00313DE1" w:rsidRPr="00313DE1" w:rsidRDefault="00313DE1" w:rsidP="00313DE1">
      <w:pPr>
        <w:spacing w:after="0" w:line="240" w:lineRule="auto"/>
        <w:ind w:firstLine="709"/>
        <w:jc w:val="both"/>
        <w:rPr>
          <w:rFonts w:ascii="Times New Roman" w:hAnsi="Times New Roman" w:cs="Times New Roman"/>
          <w:sz w:val="24"/>
          <w:szCs w:val="24"/>
        </w:rPr>
      </w:pPr>
      <w:proofErr w:type="gramStart"/>
      <w:r w:rsidRPr="00313DE1">
        <w:rPr>
          <w:rFonts w:ascii="Times New Roman" w:hAnsi="Times New Roman" w:cs="Times New Roman"/>
          <w:sz w:val="24"/>
          <w:szCs w:val="24"/>
        </w:rPr>
        <w:t xml:space="preserve">В случае неполучения налогового уведомления по объекту, в отношении которого за все время владения налоговые уведомления гражданин не получал, налог не уплачивал и льготой не пользовался, он обязан в срок до 31 декабря года, следующего за истекшим налоговым периодом (годом), сообщить о наличии объектов недвижимости или транспортных средств в любой налоговый орган по выбору. </w:t>
      </w:r>
      <w:proofErr w:type="gramEnd"/>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Форма сообщения утверждена приказом ФНС России от 23.12.2022 № ЕД-7-21/1250@. К данному </w:t>
      </w:r>
      <w:hyperlink r:id="rId13" w:history="1">
        <w:r w:rsidRPr="00313DE1">
          <w:rPr>
            <w:rStyle w:val="a3"/>
            <w:rFonts w:ascii="Times New Roman" w:hAnsi="Times New Roman" w:cs="Times New Roman"/>
            <w:color w:val="auto"/>
            <w:sz w:val="24"/>
            <w:szCs w:val="24"/>
            <w:u w:val="none"/>
          </w:rPr>
          <w:t>сообщению</w:t>
        </w:r>
      </w:hyperlink>
      <w:r w:rsidRPr="00313DE1">
        <w:rPr>
          <w:rFonts w:ascii="Times New Roman" w:hAnsi="Times New Roman" w:cs="Times New Roman"/>
          <w:sz w:val="24"/>
          <w:szCs w:val="24"/>
        </w:rPr>
        <w:t xml:space="preserve"> следует приложить копии правоустанавливающих (</w:t>
      </w:r>
      <w:proofErr w:type="spellStart"/>
      <w:r w:rsidRPr="00313DE1">
        <w:rPr>
          <w:rFonts w:ascii="Times New Roman" w:hAnsi="Times New Roman" w:cs="Times New Roman"/>
          <w:sz w:val="24"/>
          <w:szCs w:val="24"/>
        </w:rPr>
        <w:t>правоудостоверяющих</w:t>
      </w:r>
      <w:proofErr w:type="spellEnd"/>
      <w:r w:rsidRPr="00313DE1">
        <w:rPr>
          <w:rFonts w:ascii="Times New Roman" w:hAnsi="Times New Roman" w:cs="Times New Roman"/>
          <w:sz w:val="24"/>
          <w:szCs w:val="24"/>
        </w:rPr>
        <w:t>) документов на объекты недвижимости или документов, подтверждающих государственную регистрацию транспортных средств</w:t>
      </w:r>
      <w:r>
        <w:rPr>
          <w:rFonts w:ascii="Times New Roman" w:hAnsi="Times New Roman" w:cs="Times New Roman"/>
          <w:sz w:val="24"/>
          <w:szCs w:val="24"/>
        </w:rPr>
        <w:t>.</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Сообщение можно представить в налоговый орган лично, подать в любое МФЦ на территории Новгородской области, направить по почте заказным письмом, а также передать в электронной форме через сервисы ФНС России, в частности, через личный кабинет налогоплательщика. </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За несообщение о наличии недвижимости или транспортного средства, в отношении которых гражданин никогда не получал налоговые уведомления (за исключением их неполучения в связи с предоставлением налоговой льготы), предусмотрен штраф в размере 20% от неуплаченной суммы налога</w:t>
      </w:r>
      <w:r>
        <w:rPr>
          <w:rFonts w:ascii="Times New Roman" w:hAnsi="Times New Roman" w:cs="Times New Roman"/>
          <w:sz w:val="24"/>
          <w:szCs w:val="24"/>
        </w:rPr>
        <w:t>.</w:t>
      </w:r>
    </w:p>
    <w:p w:rsidR="00313DE1" w:rsidRPr="00313DE1" w:rsidRDefault="00313DE1" w:rsidP="00313DE1">
      <w:pPr>
        <w:shd w:val="clear" w:color="auto" w:fill="FFFFFF"/>
        <w:spacing w:after="0" w:line="240" w:lineRule="atLeast"/>
        <w:ind w:firstLine="709"/>
        <w:jc w:val="both"/>
        <w:rPr>
          <w:rFonts w:ascii="Times New Roman" w:eastAsia="Times New Roman" w:hAnsi="Times New Roman" w:cs="Times New Roman"/>
          <w:sz w:val="25"/>
          <w:szCs w:val="25"/>
          <w:lang w:eastAsia="ru-RU"/>
        </w:rPr>
      </w:pPr>
    </w:p>
    <w:p w:rsidR="00313DE1" w:rsidRDefault="00313DE1" w:rsidP="00313DE1">
      <w:pPr>
        <w:spacing w:after="0" w:line="240" w:lineRule="atLeast"/>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Уплата налогов осуществляется в качестве единого налогового платежа</w:t>
      </w:r>
    </w:p>
    <w:p w:rsidR="00313DE1" w:rsidRDefault="00313DE1" w:rsidP="00313DE1">
      <w:pPr>
        <w:spacing w:after="0" w:line="240" w:lineRule="atLeast"/>
        <w:jc w:val="both"/>
        <w:rPr>
          <w:rFonts w:ascii="Times New Roman" w:hAnsi="Times New Roman" w:cs="Times New Roman"/>
          <w:noProof/>
          <w:sz w:val="24"/>
          <w:szCs w:val="24"/>
          <w:lang w:eastAsia="ru-RU"/>
        </w:rPr>
      </w:pPr>
    </w:p>
    <w:p w:rsidR="00313DE1" w:rsidRDefault="00313DE1" w:rsidP="00313D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Физические лица уплачивают транспортный, земельный налог, налог на имущество физических лиц (имущественные налоги), а также НДФЛ (в отдельных случаях) на основании полученных от налогового органа уведомлений. Указанные налоги нужно уплатить по общему правилу не позднее 1 декабря года, следующего за истекшим налоговым периодом (календарным годом). В 2024 году – не позднее 2 декабря, т.к. 1 декабря выпадает на выходной день.</w:t>
      </w:r>
    </w:p>
    <w:p w:rsidR="00313DE1" w:rsidRDefault="00313DE1" w:rsidP="00313DE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Уплата всех налогов производится в качестве единого налогового платежа на единый налоговый счет налогоплательщика. Единственный персональный признак платежа - индивидуальный номер налогоплательщика (ИНН). Полученные налоговые платежи налоговый орган самостоятельно распределяет между имеющимися обязательствами налогоплательщика, формируя единое сальдо на ЕНС налогоплательщика.</w:t>
      </w:r>
    </w:p>
    <w:p w:rsidR="00313DE1" w:rsidRDefault="00313DE1" w:rsidP="00313DE1">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Все необходимые реквизиты для уплаты имущественных налогов и НДФЛ отражены в налоговом уведомлении в разделе: «Информация, необходимая для перечисления налогов в качестве единого налогового платежа в бюджетную систему РФ (реквизиты платежа)». Банк получателя единый: «Отделение Тула Банка России//УФК по Тульской области, г. Тула», ИНН 7727406020/КПП 770801001. Получатель платежа «Казначейство России (ФНС России)», КБК 18201061201010000510.</w:t>
      </w:r>
    </w:p>
    <w:p w:rsidR="00313DE1" w:rsidRDefault="00313DE1" w:rsidP="00313D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Исполнить обязанность по уплате налогов посредством перечисления единого налогового платежа можно следующими способами:</w:t>
      </w:r>
    </w:p>
    <w:p w:rsidR="00313DE1" w:rsidRDefault="00313DE1" w:rsidP="00313DE1">
      <w:pPr>
        <w:pStyle w:val="ConsPlusNormal"/>
        <w:numPr>
          <w:ilvl w:val="0"/>
          <w:numId w:val="12"/>
        </w:numPr>
        <w:tabs>
          <w:tab w:val="num" w:pos="0"/>
          <w:tab w:val="left" w:pos="284"/>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через отделение банка, в том числе через платежные терминалы, принадлежащие банкам;</w:t>
      </w:r>
    </w:p>
    <w:p w:rsidR="00313DE1" w:rsidRDefault="00313DE1" w:rsidP="00313DE1">
      <w:pPr>
        <w:pStyle w:val="ConsPlusNormal"/>
        <w:numPr>
          <w:ilvl w:val="0"/>
          <w:numId w:val="12"/>
        </w:numPr>
        <w:tabs>
          <w:tab w:val="num" w:pos="0"/>
          <w:tab w:val="left" w:pos="284"/>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через личный кабинет на сайте ФНС России (при наличии доступа к нему);</w:t>
      </w:r>
    </w:p>
    <w:p w:rsidR="00313DE1" w:rsidRDefault="00313DE1" w:rsidP="00313DE1">
      <w:pPr>
        <w:pStyle w:val="ConsPlusNormal"/>
        <w:numPr>
          <w:ilvl w:val="0"/>
          <w:numId w:val="12"/>
        </w:numPr>
        <w:tabs>
          <w:tab w:val="num" w:pos="0"/>
          <w:tab w:val="left" w:pos="284"/>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через кассу местной администрации, либо через организацию федеральной почтовой связи (при отсутствии в населенном пункте отделения банка);</w:t>
      </w:r>
    </w:p>
    <w:p w:rsidR="00313DE1" w:rsidRDefault="00313DE1" w:rsidP="00313DE1">
      <w:pPr>
        <w:pStyle w:val="ConsPlusNormal"/>
        <w:numPr>
          <w:ilvl w:val="0"/>
          <w:numId w:val="12"/>
        </w:numPr>
        <w:tabs>
          <w:tab w:val="num" w:pos="0"/>
          <w:tab w:val="left" w:pos="284"/>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через любое подразделение МФЦ на территории Новгородской области;</w:t>
      </w:r>
    </w:p>
    <w:p w:rsidR="00313DE1" w:rsidRDefault="00313DE1" w:rsidP="00313DE1">
      <w:pPr>
        <w:pStyle w:val="ConsPlusNormal"/>
        <w:numPr>
          <w:ilvl w:val="0"/>
          <w:numId w:val="12"/>
        </w:numPr>
        <w:tabs>
          <w:tab w:val="num" w:pos="0"/>
          <w:tab w:val="left" w:pos="284"/>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на сайте ФНС России с помощью сервиса «Уплата налогов и пошлин».</w:t>
      </w:r>
    </w:p>
    <w:p w:rsidR="00313DE1" w:rsidRDefault="00313DE1" w:rsidP="00313D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Уплатить (перечислить) единый налоговый платеж за налогоплательщика может также иное лицо (например, его законный или уполномоченный представитель). При этом необходимо, чтобы платежные документы на перечисление единого налогового платежа позволяли установить, что соответствующая сумма уплачена за налогоплательщика. В частности, в поле «ИНН плательщика» указывается ИНН налогоплательщика («0» - в случае отсутствия у налогоплательщика ИНН), а в поле «Плательщик» указывается Ф.И.О. лица, которое фактически вносит платеж. В таком случае считается, что обязанность по уплате налога исполнил именно налогоплательщик.</w:t>
      </w:r>
    </w:p>
    <w:p w:rsidR="00313DE1" w:rsidRPr="00313DE1" w:rsidRDefault="00313DE1" w:rsidP="00313DE1">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Уплатить налоги за ребенка </w:t>
      </w:r>
      <w:r>
        <w:rPr>
          <w:rFonts w:ascii="Times New Roman" w:eastAsia="Times New Roman" w:hAnsi="Times New Roman" w:cs="Times New Roman"/>
          <w:sz w:val="24"/>
          <w:szCs w:val="24"/>
          <w:lang w:eastAsia="ru-RU"/>
        </w:rPr>
        <w:t xml:space="preserve">законным представителям (родителям, усыновителям, опекунам) </w:t>
      </w:r>
      <w:r>
        <w:rPr>
          <w:rFonts w:ascii="Times New Roman" w:hAnsi="Times New Roman" w:cs="Times New Roman"/>
          <w:sz w:val="24"/>
          <w:szCs w:val="24"/>
        </w:rPr>
        <w:t xml:space="preserve">можно </w:t>
      </w:r>
      <w:r>
        <w:rPr>
          <w:rFonts w:ascii="Times New Roman" w:eastAsia="Times New Roman" w:hAnsi="Times New Roman" w:cs="Times New Roman"/>
          <w:sz w:val="24"/>
          <w:szCs w:val="24"/>
          <w:lang w:eastAsia="ru-RU"/>
        </w:rPr>
        <w:t>с помощью функции «Семейный доступ» сервиса ФНС России «</w:t>
      </w:r>
      <w:hyperlink r:id="rId14" w:tgtFrame="_blank" w:history="1">
        <w:r w:rsidRPr="00313DE1">
          <w:rPr>
            <w:rStyle w:val="a3"/>
            <w:rFonts w:ascii="Times New Roman" w:eastAsia="Times New Roman" w:hAnsi="Times New Roman" w:cs="Times New Roman"/>
            <w:color w:val="auto"/>
            <w:sz w:val="24"/>
            <w:szCs w:val="24"/>
            <w:u w:val="none"/>
            <w:lang w:eastAsia="ru-RU"/>
          </w:rPr>
          <w:t>Личный кабинет налогоплательщика для физических лиц</w:t>
        </w:r>
      </w:hyperlink>
      <w:r w:rsidRPr="00313DE1">
        <w:rPr>
          <w:rFonts w:ascii="Times New Roman" w:eastAsia="Times New Roman" w:hAnsi="Times New Roman" w:cs="Times New Roman"/>
          <w:sz w:val="24"/>
          <w:szCs w:val="24"/>
          <w:lang w:eastAsia="ru-RU"/>
        </w:rPr>
        <w:t xml:space="preserve">». Для этого необходимо быть пользователями Личного кабинета не только законным представителям, но и детям. </w:t>
      </w:r>
    </w:p>
    <w:p w:rsidR="00313DE1" w:rsidRDefault="00313DE1" w:rsidP="00313DE1">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добавления ребенка в Личный кабинет родителя необходимо:</w:t>
      </w:r>
    </w:p>
    <w:p w:rsidR="00313DE1" w:rsidRDefault="00313DE1" w:rsidP="00254660">
      <w:pPr>
        <w:pStyle w:val="a4"/>
        <w:numPr>
          <w:ilvl w:val="0"/>
          <w:numId w:val="14"/>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подключить ребенка к «Личному кабинету налогоплательщика для физических лиц», обратившись в любой налоговый орган с паспортом и свидетельством о рождении ребенка;</w:t>
      </w:r>
    </w:p>
    <w:p w:rsidR="00313DE1" w:rsidRDefault="00313DE1" w:rsidP="00254660">
      <w:pPr>
        <w:pStyle w:val="a4"/>
        <w:numPr>
          <w:ilvl w:val="0"/>
          <w:numId w:val="14"/>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Личном кабинете родителя во вкладке «Семейный доступ» добавить пользователя – несовершеннолетнего ребенка, отправив запрос в его личный кабинет;</w:t>
      </w:r>
    </w:p>
    <w:p w:rsidR="00313DE1" w:rsidRDefault="00313DE1" w:rsidP="00254660">
      <w:pPr>
        <w:pStyle w:val="a4"/>
        <w:numPr>
          <w:ilvl w:val="0"/>
          <w:numId w:val="14"/>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подтвердить направленный запрос в Личном кабинете ребенка.</w:t>
      </w:r>
    </w:p>
    <w:p w:rsidR="00313DE1" w:rsidRDefault="00313DE1" w:rsidP="00313DE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 этого в родительском личном кабинете в разделе «Налоги» появится всплывающий список добавленных несовершеннолетних детей. Переключаясь между пользователями, можно уплатить налоги за каждого из них удобным способом: банковской картой, через онлайн - банк или распечатав квитанцию.</w:t>
      </w:r>
    </w:p>
    <w:p w:rsidR="00313DE1" w:rsidRDefault="00313DE1" w:rsidP="00313DE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313DE1" w:rsidRDefault="00313DE1" w:rsidP="00313DE1">
      <w:pPr>
        <w:shd w:val="clear" w:color="auto" w:fill="FFFFFF"/>
        <w:spacing w:after="0" w:line="240" w:lineRule="atLeast"/>
        <w:jc w:val="both"/>
        <w:rPr>
          <w:rFonts w:ascii="Times New Roman" w:eastAsia="Times New Roman" w:hAnsi="Times New Roman" w:cs="Times New Roman"/>
          <w:sz w:val="24"/>
          <w:szCs w:val="24"/>
          <w:lang w:eastAsia="ru-RU"/>
        </w:rPr>
      </w:pPr>
    </w:p>
    <w:p w:rsidR="00313DE1" w:rsidRDefault="00313DE1" w:rsidP="00313DE1">
      <w:pPr>
        <w:pStyle w:val="ConsPlusNormal"/>
        <w:ind w:firstLine="709"/>
        <w:jc w:val="both"/>
        <w:rPr>
          <w:rFonts w:ascii="Times New Roman" w:hAnsi="Times New Roman" w:cs="Times New Roman"/>
          <w:sz w:val="24"/>
          <w:szCs w:val="24"/>
        </w:rPr>
      </w:pPr>
    </w:p>
    <w:p w:rsidR="00313DE1" w:rsidRDefault="00313DE1" w:rsidP="00313D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13DE1" w:rsidRDefault="00313DE1" w:rsidP="00313DE1">
      <w:pPr>
        <w:spacing w:after="0" w:line="240" w:lineRule="atLeast"/>
        <w:jc w:val="both"/>
        <w:rPr>
          <w:rFonts w:ascii="Times New Roman" w:hAnsi="Times New Roman" w:cs="Times New Roman"/>
          <w:noProof/>
          <w:sz w:val="24"/>
          <w:szCs w:val="24"/>
          <w:lang w:eastAsia="ru-RU"/>
        </w:rPr>
      </w:pPr>
    </w:p>
    <w:p w:rsidR="00286053" w:rsidRDefault="00286053" w:rsidP="00286053">
      <w:pPr>
        <w:spacing w:after="0" w:line="240" w:lineRule="atLeast"/>
        <w:jc w:val="both"/>
        <w:rPr>
          <w:rFonts w:ascii="Times New Roman" w:hAnsi="Times New Roman" w:cs="Times New Roman"/>
          <w:noProof/>
          <w:sz w:val="24"/>
          <w:szCs w:val="24"/>
          <w:lang w:eastAsia="ru-RU"/>
        </w:rPr>
      </w:pPr>
    </w:p>
    <w:sectPr w:rsidR="00286053" w:rsidSect="00254660">
      <w:headerReference w:type="default" r:id="rId15"/>
      <w:pgSz w:w="11906" w:h="16838"/>
      <w:pgMar w:top="964" w:right="567" w:bottom="96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9A7" w:rsidRDefault="006319A7" w:rsidP="00BF5465">
      <w:pPr>
        <w:spacing w:after="0" w:line="240" w:lineRule="auto"/>
      </w:pPr>
      <w:r>
        <w:separator/>
      </w:r>
    </w:p>
  </w:endnote>
  <w:endnote w:type="continuationSeparator" w:id="0">
    <w:p w:rsidR="006319A7" w:rsidRDefault="006319A7" w:rsidP="00BF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9A7" w:rsidRDefault="006319A7" w:rsidP="00BF5465">
      <w:pPr>
        <w:spacing w:after="0" w:line="240" w:lineRule="auto"/>
      </w:pPr>
      <w:r>
        <w:separator/>
      </w:r>
    </w:p>
  </w:footnote>
  <w:footnote w:type="continuationSeparator" w:id="0">
    <w:p w:rsidR="006319A7" w:rsidRDefault="006319A7" w:rsidP="00BF5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11539"/>
      <w:docPartObj>
        <w:docPartGallery w:val="Page Numbers (Top of Page)"/>
        <w:docPartUnique/>
      </w:docPartObj>
    </w:sdtPr>
    <w:sdtEndPr/>
    <w:sdtContent>
      <w:p w:rsidR="00BF5465" w:rsidRDefault="00BF5465">
        <w:pPr>
          <w:pStyle w:val="ab"/>
          <w:jc w:val="center"/>
        </w:pPr>
        <w:r>
          <w:fldChar w:fldCharType="begin"/>
        </w:r>
        <w:r>
          <w:instrText>PAGE   \* MERGEFORMAT</w:instrText>
        </w:r>
        <w:r>
          <w:fldChar w:fldCharType="separate"/>
        </w:r>
        <w:r w:rsidR="00254660">
          <w:rPr>
            <w:noProof/>
          </w:rPr>
          <w:t>2</w:t>
        </w:r>
        <w:r>
          <w:fldChar w:fldCharType="end"/>
        </w:r>
      </w:p>
    </w:sdtContent>
  </w:sdt>
  <w:p w:rsidR="00BF5465" w:rsidRDefault="00BF546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9A0"/>
    <w:multiLevelType w:val="hybridMultilevel"/>
    <w:tmpl w:val="3FE80F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A72D7"/>
    <w:multiLevelType w:val="hybridMultilevel"/>
    <w:tmpl w:val="032884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9A0898"/>
    <w:multiLevelType w:val="multilevel"/>
    <w:tmpl w:val="B300AA98"/>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0B20BC"/>
    <w:multiLevelType w:val="multilevel"/>
    <w:tmpl w:val="169A900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B77E35"/>
    <w:multiLevelType w:val="hybridMultilevel"/>
    <w:tmpl w:val="FDF40E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8F52AD2"/>
    <w:multiLevelType w:val="multilevel"/>
    <w:tmpl w:val="0EB811B8"/>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524DB3"/>
    <w:multiLevelType w:val="multilevel"/>
    <w:tmpl w:val="13FE4E4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4F23E8"/>
    <w:multiLevelType w:val="hybridMultilevel"/>
    <w:tmpl w:val="59D805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CA44B06"/>
    <w:multiLevelType w:val="multilevel"/>
    <w:tmpl w:val="C7489A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0838EA"/>
    <w:multiLevelType w:val="multilevel"/>
    <w:tmpl w:val="700026D6"/>
    <w:lvl w:ilvl="0">
      <w:start w:val="1"/>
      <w:numFmt w:val="bullet"/>
      <w:lvlText w:val=""/>
      <w:lvlJc w:val="left"/>
      <w:pPr>
        <w:tabs>
          <w:tab w:val="num" w:pos="540"/>
        </w:tabs>
        <w:ind w:left="540" w:hanging="227"/>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DFA529D"/>
    <w:multiLevelType w:val="multilevel"/>
    <w:tmpl w:val="1EB21580"/>
    <w:lvl w:ilvl="0">
      <w:start w:val="1"/>
      <w:numFmt w:val="bullet"/>
      <w:lvlText w:val=""/>
      <w:lvlJc w:val="left"/>
      <w:pPr>
        <w:tabs>
          <w:tab w:val="num" w:pos="540"/>
        </w:tabs>
        <w:ind w:left="540" w:hanging="227"/>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8"/>
    <w:lvlOverride w:ilvl="0">
      <w:startOverride w:val="1"/>
    </w:lvlOverride>
  </w:num>
  <w:num w:numId="3">
    <w:abstractNumId w:val="3"/>
    <w:lvlOverride w:ilvl="0">
      <w:startOverride w:val="1"/>
    </w:lvlOverride>
  </w:num>
  <w:num w:numId="4">
    <w:abstractNumId w:val="6"/>
    <w:lvlOverride w:ilvl="0">
      <w:startOverride w:val="1"/>
    </w:lvlOverride>
  </w:num>
  <w:num w:numId="5">
    <w:abstractNumId w:val="5"/>
    <w:lvlOverride w:ilvl="0">
      <w:startOverride w:val="1"/>
    </w:lvlOverride>
  </w:num>
  <w:num w:numId="6">
    <w:abstractNumId w:val="2"/>
    <w:lvlOverride w:ilvl="0">
      <w:startOverride w:val="1"/>
    </w:lvlOverride>
  </w:num>
  <w:num w:numId="7">
    <w:abstractNumId w:val="4"/>
  </w:num>
  <w:num w:numId="8">
    <w:abstractNumId w:val="9"/>
  </w:num>
  <w:num w:numId="9">
    <w:abstractNumId w:val="7"/>
  </w:num>
  <w:num w:numId="10">
    <w:abstractNumId w:val="10"/>
  </w:num>
  <w:num w:numId="11">
    <w:abstractNumId w:val="4"/>
  </w:num>
  <w:num w:numId="12">
    <w:abstractNumId w:val="9"/>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55"/>
    <w:rsid w:val="00024FE7"/>
    <w:rsid w:val="000348BE"/>
    <w:rsid w:val="0007552B"/>
    <w:rsid w:val="000D5DAD"/>
    <w:rsid w:val="000E136E"/>
    <w:rsid w:val="000E2F35"/>
    <w:rsid w:val="000E74B6"/>
    <w:rsid w:val="000F0F04"/>
    <w:rsid w:val="001153E1"/>
    <w:rsid w:val="00140FCB"/>
    <w:rsid w:val="00162938"/>
    <w:rsid w:val="00166CCE"/>
    <w:rsid w:val="00183EF7"/>
    <w:rsid w:val="001A6771"/>
    <w:rsid w:val="001B3FFC"/>
    <w:rsid w:val="001F39AB"/>
    <w:rsid w:val="001F39E6"/>
    <w:rsid w:val="001F5BA5"/>
    <w:rsid w:val="00245769"/>
    <w:rsid w:val="00254660"/>
    <w:rsid w:val="00286053"/>
    <w:rsid w:val="00293759"/>
    <w:rsid w:val="002A1BA7"/>
    <w:rsid w:val="002D0F52"/>
    <w:rsid w:val="002E5234"/>
    <w:rsid w:val="002F560E"/>
    <w:rsid w:val="0030249F"/>
    <w:rsid w:val="00313DE1"/>
    <w:rsid w:val="00330426"/>
    <w:rsid w:val="003947B5"/>
    <w:rsid w:val="003B7A20"/>
    <w:rsid w:val="003C211A"/>
    <w:rsid w:val="003C5583"/>
    <w:rsid w:val="003E3688"/>
    <w:rsid w:val="003E6853"/>
    <w:rsid w:val="00413BAB"/>
    <w:rsid w:val="004178C5"/>
    <w:rsid w:val="00431D81"/>
    <w:rsid w:val="00437D2A"/>
    <w:rsid w:val="00455EB8"/>
    <w:rsid w:val="00487F0F"/>
    <w:rsid w:val="004B2481"/>
    <w:rsid w:val="004C0B86"/>
    <w:rsid w:val="004D1FEC"/>
    <w:rsid w:val="004E4E28"/>
    <w:rsid w:val="00510558"/>
    <w:rsid w:val="00515007"/>
    <w:rsid w:val="005242CD"/>
    <w:rsid w:val="005319FD"/>
    <w:rsid w:val="00554980"/>
    <w:rsid w:val="00554D0D"/>
    <w:rsid w:val="005763D8"/>
    <w:rsid w:val="0058739A"/>
    <w:rsid w:val="0058745A"/>
    <w:rsid w:val="0059312B"/>
    <w:rsid w:val="00593A59"/>
    <w:rsid w:val="005A5FF2"/>
    <w:rsid w:val="005C07F3"/>
    <w:rsid w:val="005F3DC3"/>
    <w:rsid w:val="006264B9"/>
    <w:rsid w:val="006319A7"/>
    <w:rsid w:val="00656C55"/>
    <w:rsid w:val="006C3485"/>
    <w:rsid w:val="006E1FE1"/>
    <w:rsid w:val="006F1B23"/>
    <w:rsid w:val="006F266E"/>
    <w:rsid w:val="00703617"/>
    <w:rsid w:val="0075076A"/>
    <w:rsid w:val="007513D3"/>
    <w:rsid w:val="00761E7F"/>
    <w:rsid w:val="0077263F"/>
    <w:rsid w:val="007A2328"/>
    <w:rsid w:val="007F468F"/>
    <w:rsid w:val="00802D90"/>
    <w:rsid w:val="008400E5"/>
    <w:rsid w:val="00886355"/>
    <w:rsid w:val="00887927"/>
    <w:rsid w:val="008A5B85"/>
    <w:rsid w:val="008B2942"/>
    <w:rsid w:val="00904977"/>
    <w:rsid w:val="00905027"/>
    <w:rsid w:val="00906AFC"/>
    <w:rsid w:val="00957F08"/>
    <w:rsid w:val="00962B4C"/>
    <w:rsid w:val="00964845"/>
    <w:rsid w:val="009708D8"/>
    <w:rsid w:val="009912AA"/>
    <w:rsid w:val="00996733"/>
    <w:rsid w:val="009B095A"/>
    <w:rsid w:val="009B13C3"/>
    <w:rsid w:val="009B6387"/>
    <w:rsid w:val="009D0968"/>
    <w:rsid w:val="009F1524"/>
    <w:rsid w:val="00A07B5B"/>
    <w:rsid w:val="00A5046E"/>
    <w:rsid w:val="00A52D5B"/>
    <w:rsid w:val="00A65B16"/>
    <w:rsid w:val="00A71184"/>
    <w:rsid w:val="00A92735"/>
    <w:rsid w:val="00AA6F1F"/>
    <w:rsid w:val="00AE427B"/>
    <w:rsid w:val="00AE7FC3"/>
    <w:rsid w:val="00AF0BF6"/>
    <w:rsid w:val="00B10FFB"/>
    <w:rsid w:val="00B12A10"/>
    <w:rsid w:val="00B53FB5"/>
    <w:rsid w:val="00BD0EBB"/>
    <w:rsid w:val="00BF5465"/>
    <w:rsid w:val="00C11991"/>
    <w:rsid w:val="00C159A2"/>
    <w:rsid w:val="00C45A23"/>
    <w:rsid w:val="00C733C9"/>
    <w:rsid w:val="00C953E5"/>
    <w:rsid w:val="00C96306"/>
    <w:rsid w:val="00CC492C"/>
    <w:rsid w:val="00D112FC"/>
    <w:rsid w:val="00D332AB"/>
    <w:rsid w:val="00D3658F"/>
    <w:rsid w:val="00D7456A"/>
    <w:rsid w:val="00D82A7D"/>
    <w:rsid w:val="00D95D59"/>
    <w:rsid w:val="00D9695D"/>
    <w:rsid w:val="00DB3DEE"/>
    <w:rsid w:val="00E204F5"/>
    <w:rsid w:val="00E37F68"/>
    <w:rsid w:val="00E44FE4"/>
    <w:rsid w:val="00EA6F9D"/>
    <w:rsid w:val="00EB5656"/>
    <w:rsid w:val="00EC13AE"/>
    <w:rsid w:val="00F054D6"/>
    <w:rsid w:val="00F352B3"/>
    <w:rsid w:val="00F573A0"/>
    <w:rsid w:val="00F6242A"/>
    <w:rsid w:val="00F71019"/>
    <w:rsid w:val="00F91BEC"/>
    <w:rsid w:val="00FA7F33"/>
    <w:rsid w:val="00FF7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
    <w:uiPriority w:val="99"/>
    <w:unhideWhenUsed/>
    <w:rsid w:val="00C11991"/>
    <w:rPr>
      <w:color w:val="0000FF"/>
      <w:u w:val="single"/>
    </w:rPr>
  </w:style>
  <w:style w:type="paragraph" w:customStyle="1" w:styleId="1">
    <w:name w:val="Гиперссылка1"/>
    <w:link w:val="a3"/>
    <w:uiPriority w:val="99"/>
    <w:rsid w:val="00C11991"/>
    <w:pPr>
      <w:spacing w:after="0" w:line="240" w:lineRule="auto"/>
    </w:pPr>
    <w:rPr>
      <w:color w:val="0000FF"/>
      <w:u w:val="single"/>
    </w:rPr>
  </w:style>
  <w:style w:type="paragraph" w:styleId="a4">
    <w:name w:val="List Paragraph"/>
    <w:basedOn w:val="a"/>
    <w:uiPriority w:val="34"/>
    <w:qFormat/>
    <w:rsid w:val="009708D8"/>
    <w:pPr>
      <w:ind w:left="720"/>
      <w:contextualSpacing/>
    </w:pPr>
  </w:style>
  <w:style w:type="paragraph" w:styleId="a5">
    <w:name w:val="Normal (Web)"/>
    <w:basedOn w:val="a"/>
    <w:link w:val="a6"/>
    <w:uiPriority w:val="99"/>
    <w:unhideWhenUsed/>
    <w:rsid w:val="00E37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873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739A"/>
    <w:rPr>
      <w:rFonts w:ascii="Tahoma" w:hAnsi="Tahoma" w:cs="Tahoma"/>
      <w:sz w:val="16"/>
      <w:szCs w:val="16"/>
    </w:rPr>
  </w:style>
  <w:style w:type="paragraph" w:styleId="a9">
    <w:name w:val="Subtitle"/>
    <w:basedOn w:val="a"/>
    <w:link w:val="aa"/>
    <w:qFormat/>
    <w:rsid w:val="006C3485"/>
    <w:pPr>
      <w:spacing w:after="60" w:line="240" w:lineRule="auto"/>
      <w:jc w:val="center"/>
      <w:outlineLvl w:val="1"/>
    </w:pPr>
    <w:rPr>
      <w:rFonts w:ascii="Arial" w:eastAsia="Times New Roman" w:hAnsi="Arial" w:cs="Times New Roman"/>
      <w:color w:val="000000"/>
      <w:sz w:val="24"/>
      <w:szCs w:val="20"/>
      <w:lang w:eastAsia="ru-RU"/>
    </w:rPr>
  </w:style>
  <w:style w:type="character" w:customStyle="1" w:styleId="aa">
    <w:name w:val="Подзаголовок Знак"/>
    <w:basedOn w:val="a0"/>
    <w:link w:val="a9"/>
    <w:rsid w:val="006C3485"/>
    <w:rPr>
      <w:rFonts w:ascii="Arial" w:eastAsia="Times New Roman" w:hAnsi="Arial" w:cs="Times New Roman"/>
      <w:color w:val="000000"/>
      <w:sz w:val="24"/>
      <w:szCs w:val="20"/>
      <w:lang w:eastAsia="ru-RU"/>
    </w:rPr>
  </w:style>
  <w:style w:type="paragraph" w:customStyle="1" w:styleId="ConsPlusNormal">
    <w:name w:val="ConsPlusNormal"/>
    <w:rsid w:val="00EB5656"/>
    <w:pPr>
      <w:widowControl w:val="0"/>
      <w:autoSpaceDE w:val="0"/>
      <w:autoSpaceDN w:val="0"/>
      <w:spacing w:after="0" w:line="240" w:lineRule="auto"/>
    </w:pPr>
    <w:rPr>
      <w:rFonts w:ascii="Calibri" w:eastAsiaTheme="minorEastAsia" w:hAnsi="Calibri" w:cs="Calibri"/>
      <w:lang w:eastAsia="ru-RU"/>
    </w:rPr>
  </w:style>
  <w:style w:type="paragraph" w:styleId="ab">
    <w:name w:val="header"/>
    <w:basedOn w:val="a"/>
    <w:link w:val="ac"/>
    <w:uiPriority w:val="99"/>
    <w:unhideWhenUsed/>
    <w:rsid w:val="00BF546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F5465"/>
  </w:style>
  <w:style w:type="paragraph" w:styleId="ad">
    <w:name w:val="footer"/>
    <w:basedOn w:val="a"/>
    <w:link w:val="ae"/>
    <w:uiPriority w:val="99"/>
    <w:unhideWhenUsed/>
    <w:rsid w:val="00BF546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F5465"/>
  </w:style>
  <w:style w:type="character" w:customStyle="1" w:styleId="a6">
    <w:name w:val="Обычный (веб) Знак"/>
    <w:basedOn w:val="a0"/>
    <w:link w:val="a5"/>
    <w:uiPriority w:val="99"/>
    <w:rsid w:val="00F6242A"/>
    <w:rPr>
      <w:rFonts w:ascii="Times New Roman" w:eastAsia="Times New Roman" w:hAnsi="Times New Roman" w:cs="Times New Roman"/>
      <w:sz w:val="24"/>
      <w:szCs w:val="24"/>
      <w:lang w:eastAsia="ru-RU"/>
    </w:rPr>
  </w:style>
  <w:style w:type="paragraph" w:customStyle="1" w:styleId="Default">
    <w:name w:val="Default"/>
    <w:rsid w:val="0028605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
    <w:uiPriority w:val="99"/>
    <w:unhideWhenUsed/>
    <w:rsid w:val="00C11991"/>
    <w:rPr>
      <w:color w:val="0000FF"/>
      <w:u w:val="single"/>
    </w:rPr>
  </w:style>
  <w:style w:type="paragraph" w:customStyle="1" w:styleId="1">
    <w:name w:val="Гиперссылка1"/>
    <w:link w:val="a3"/>
    <w:uiPriority w:val="99"/>
    <w:rsid w:val="00C11991"/>
    <w:pPr>
      <w:spacing w:after="0" w:line="240" w:lineRule="auto"/>
    </w:pPr>
    <w:rPr>
      <w:color w:val="0000FF"/>
      <w:u w:val="single"/>
    </w:rPr>
  </w:style>
  <w:style w:type="paragraph" w:styleId="a4">
    <w:name w:val="List Paragraph"/>
    <w:basedOn w:val="a"/>
    <w:uiPriority w:val="34"/>
    <w:qFormat/>
    <w:rsid w:val="009708D8"/>
    <w:pPr>
      <w:ind w:left="720"/>
      <w:contextualSpacing/>
    </w:pPr>
  </w:style>
  <w:style w:type="paragraph" w:styleId="a5">
    <w:name w:val="Normal (Web)"/>
    <w:basedOn w:val="a"/>
    <w:link w:val="a6"/>
    <w:uiPriority w:val="99"/>
    <w:unhideWhenUsed/>
    <w:rsid w:val="00E37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873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739A"/>
    <w:rPr>
      <w:rFonts w:ascii="Tahoma" w:hAnsi="Tahoma" w:cs="Tahoma"/>
      <w:sz w:val="16"/>
      <w:szCs w:val="16"/>
    </w:rPr>
  </w:style>
  <w:style w:type="paragraph" w:styleId="a9">
    <w:name w:val="Subtitle"/>
    <w:basedOn w:val="a"/>
    <w:link w:val="aa"/>
    <w:qFormat/>
    <w:rsid w:val="006C3485"/>
    <w:pPr>
      <w:spacing w:after="60" w:line="240" w:lineRule="auto"/>
      <w:jc w:val="center"/>
      <w:outlineLvl w:val="1"/>
    </w:pPr>
    <w:rPr>
      <w:rFonts w:ascii="Arial" w:eastAsia="Times New Roman" w:hAnsi="Arial" w:cs="Times New Roman"/>
      <w:color w:val="000000"/>
      <w:sz w:val="24"/>
      <w:szCs w:val="20"/>
      <w:lang w:eastAsia="ru-RU"/>
    </w:rPr>
  </w:style>
  <w:style w:type="character" w:customStyle="1" w:styleId="aa">
    <w:name w:val="Подзаголовок Знак"/>
    <w:basedOn w:val="a0"/>
    <w:link w:val="a9"/>
    <w:rsid w:val="006C3485"/>
    <w:rPr>
      <w:rFonts w:ascii="Arial" w:eastAsia="Times New Roman" w:hAnsi="Arial" w:cs="Times New Roman"/>
      <w:color w:val="000000"/>
      <w:sz w:val="24"/>
      <w:szCs w:val="20"/>
      <w:lang w:eastAsia="ru-RU"/>
    </w:rPr>
  </w:style>
  <w:style w:type="paragraph" w:customStyle="1" w:styleId="ConsPlusNormal">
    <w:name w:val="ConsPlusNormal"/>
    <w:rsid w:val="00EB5656"/>
    <w:pPr>
      <w:widowControl w:val="0"/>
      <w:autoSpaceDE w:val="0"/>
      <w:autoSpaceDN w:val="0"/>
      <w:spacing w:after="0" w:line="240" w:lineRule="auto"/>
    </w:pPr>
    <w:rPr>
      <w:rFonts w:ascii="Calibri" w:eastAsiaTheme="minorEastAsia" w:hAnsi="Calibri" w:cs="Calibri"/>
      <w:lang w:eastAsia="ru-RU"/>
    </w:rPr>
  </w:style>
  <w:style w:type="paragraph" w:styleId="ab">
    <w:name w:val="header"/>
    <w:basedOn w:val="a"/>
    <w:link w:val="ac"/>
    <w:uiPriority w:val="99"/>
    <w:unhideWhenUsed/>
    <w:rsid w:val="00BF546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F5465"/>
  </w:style>
  <w:style w:type="paragraph" w:styleId="ad">
    <w:name w:val="footer"/>
    <w:basedOn w:val="a"/>
    <w:link w:val="ae"/>
    <w:uiPriority w:val="99"/>
    <w:unhideWhenUsed/>
    <w:rsid w:val="00BF546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F5465"/>
  </w:style>
  <w:style w:type="character" w:customStyle="1" w:styleId="a6">
    <w:name w:val="Обычный (веб) Знак"/>
    <w:basedOn w:val="a0"/>
    <w:link w:val="a5"/>
    <w:uiPriority w:val="99"/>
    <w:rsid w:val="00F6242A"/>
    <w:rPr>
      <w:rFonts w:ascii="Times New Roman" w:eastAsia="Times New Roman" w:hAnsi="Times New Roman" w:cs="Times New Roman"/>
      <w:sz w:val="24"/>
      <w:szCs w:val="24"/>
      <w:lang w:eastAsia="ru-RU"/>
    </w:rPr>
  </w:style>
  <w:style w:type="paragraph" w:customStyle="1" w:styleId="Default">
    <w:name w:val="Default"/>
    <w:rsid w:val="002860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2590">
      <w:bodyDiv w:val="1"/>
      <w:marLeft w:val="0"/>
      <w:marRight w:val="0"/>
      <w:marTop w:val="0"/>
      <w:marBottom w:val="0"/>
      <w:divBdr>
        <w:top w:val="none" w:sz="0" w:space="0" w:color="auto"/>
        <w:left w:val="none" w:sz="0" w:space="0" w:color="auto"/>
        <w:bottom w:val="none" w:sz="0" w:space="0" w:color="auto"/>
        <w:right w:val="none" w:sz="0" w:space="0" w:color="auto"/>
      </w:divBdr>
    </w:div>
    <w:div w:id="109446312">
      <w:bodyDiv w:val="1"/>
      <w:marLeft w:val="0"/>
      <w:marRight w:val="0"/>
      <w:marTop w:val="0"/>
      <w:marBottom w:val="0"/>
      <w:divBdr>
        <w:top w:val="none" w:sz="0" w:space="0" w:color="auto"/>
        <w:left w:val="none" w:sz="0" w:space="0" w:color="auto"/>
        <w:bottom w:val="none" w:sz="0" w:space="0" w:color="auto"/>
        <w:right w:val="none" w:sz="0" w:space="0" w:color="auto"/>
      </w:divBdr>
    </w:div>
    <w:div w:id="126358076">
      <w:bodyDiv w:val="1"/>
      <w:marLeft w:val="0"/>
      <w:marRight w:val="0"/>
      <w:marTop w:val="0"/>
      <w:marBottom w:val="0"/>
      <w:divBdr>
        <w:top w:val="none" w:sz="0" w:space="0" w:color="auto"/>
        <w:left w:val="none" w:sz="0" w:space="0" w:color="auto"/>
        <w:bottom w:val="none" w:sz="0" w:space="0" w:color="auto"/>
        <w:right w:val="none" w:sz="0" w:space="0" w:color="auto"/>
      </w:divBdr>
    </w:div>
    <w:div w:id="1172065516">
      <w:bodyDiv w:val="1"/>
      <w:marLeft w:val="0"/>
      <w:marRight w:val="0"/>
      <w:marTop w:val="0"/>
      <w:marBottom w:val="0"/>
      <w:divBdr>
        <w:top w:val="none" w:sz="0" w:space="0" w:color="auto"/>
        <w:left w:val="none" w:sz="0" w:space="0" w:color="auto"/>
        <w:bottom w:val="none" w:sz="0" w:space="0" w:color="auto"/>
        <w:right w:val="none" w:sz="0" w:space="0" w:color="auto"/>
      </w:divBdr>
    </w:div>
    <w:div w:id="1350596034">
      <w:bodyDiv w:val="1"/>
      <w:marLeft w:val="0"/>
      <w:marRight w:val="0"/>
      <w:marTop w:val="0"/>
      <w:marBottom w:val="0"/>
      <w:divBdr>
        <w:top w:val="none" w:sz="0" w:space="0" w:color="auto"/>
        <w:left w:val="none" w:sz="0" w:space="0" w:color="auto"/>
        <w:bottom w:val="none" w:sz="0" w:space="0" w:color="auto"/>
        <w:right w:val="none" w:sz="0" w:space="0" w:color="auto"/>
      </w:divBdr>
    </w:div>
    <w:div w:id="1446846096">
      <w:bodyDiv w:val="1"/>
      <w:marLeft w:val="0"/>
      <w:marRight w:val="0"/>
      <w:marTop w:val="0"/>
      <w:marBottom w:val="0"/>
      <w:divBdr>
        <w:top w:val="none" w:sz="0" w:space="0" w:color="auto"/>
        <w:left w:val="none" w:sz="0" w:space="0" w:color="auto"/>
        <w:bottom w:val="none" w:sz="0" w:space="0" w:color="auto"/>
        <w:right w:val="none" w:sz="0" w:space="0" w:color="auto"/>
      </w:divBdr>
    </w:div>
    <w:div w:id="1704164496">
      <w:bodyDiv w:val="1"/>
      <w:marLeft w:val="0"/>
      <w:marRight w:val="0"/>
      <w:marTop w:val="0"/>
      <w:marBottom w:val="0"/>
      <w:divBdr>
        <w:top w:val="none" w:sz="0" w:space="0" w:color="auto"/>
        <w:left w:val="none" w:sz="0" w:space="0" w:color="auto"/>
        <w:bottom w:val="none" w:sz="0" w:space="0" w:color="auto"/>
        <w:right w:val="none" w:sz="0" w:space="0" w:color="auto"/>
      </w:divBdr>
    </w:div>
    <w:div w:id="21098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9407&amp;dst=10002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31901&amp;dst=100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293092&amp;dst=10002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99661" TargetMode="External"/><Relationship Id="rId4" Type="http://schemas.microsoft.com/office/2007/relationships/stylesWithEffects" Target="stylesWithEffects.xml"/><Relationship Id="rId9" Type="http://schemas.openxmlformats.org/officeDocument/2006/relationships/hyperlink" Target="https://login.consultant.ru/link/?req=doc&amp;base=LAW&amp;n=449043&amp;dst=100022" TargetMode="External"/><Relationship Id="rId14" Type="http://schemas.openxmlformats.org/officeDocument/2006/relationships/hyperlink" Target="https://lkfl2.nalog.ru/lk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B5E87-7344-4A7D-BB5F-E4478B77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1510</Words>
  <Characters>8612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Любовь Анатольевна</dc:creator>
  <cp:lastModifiedBy>Кузьменко Ирина Ивановна</cp:lastModifiedBy>
  <cp:revision>4</cp:revision>
  <cp:lastPrinted>2024-05-29T13:51:00Z</cp:lastPrinted>
  <dcterms:created xsi:type="dcterms:W3CDTF">2024-08-01T11:39:00Z</dcterms:created>
  <dcterms:modified xsi:type="dcterms:W3CDTF">2024-08-01T11:54:00Z</dcterms:modified>
</cp:coreProperties>
</file>