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В Российской Федерации не будут подлежать государственной регистрации некоторые </w:t>
      </w:r>
      <w:proofErr w:type="spellStart"/>
      <w:r>
        <w:rPr>
          <w:b/>
          <w:sz w:val="28"/>
        </w:rPr>
        <w:t>генно-инженерно-модифицированные</w:t>
      </w:r>
      <w:proofErr w:type="spellEnd"/>
      <w:r>
        <w:rPr>
          <w:b/>
          <w:sz w:val="28"/>
        </w:rPr>
        <w:t xml:space="preserve"> организмы, вывозимые с территории страны.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Правительством Российской Федерации в постановлении № 890 опубликованным 12.06.2025, закреплено, </w:t>
      </w:r>
      <w:r>
        <w:rPr>
          <w:sz w:val="28"/>
        </w:rPr>
        <w:t xml:space="preserve">что </w:t>
      </w:r>
      <w:proofErr w:type="spellStart"/>
      <w:r>
        <w:rPr>
          <w:sz w:val="28"/>
        </w:rPr>
        <w:t>генно-инженерно-модифицированные</w:t>
      </w:r>
      <w:proofErr w:type="spellEnd"/>
      <w:r>
        <w:rPr>
          <w:sz w:val="28"/>
        </w:rPr>
        <w:t xml:space="preserve"> организмы и продукция, полученная с применением таких организмов или содержащей такие организмы, используемых для производства кормов, вывозимых с территории Российской Федерации, не подлежит государственной регистрации</w:t>
      </w:r>
      <w:r>
        <w:rPr>
          <w:sz w:val="28"/>
        </w:rPr>
        <w:t xml:space="preserve"> для производства кормов.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Зарегистрированная продукция (соевые бобы и соевый шрот), полученная с применением указанных </w:t>
      </w:r>
      <w:proofErr w:type="spellStart"/>
      <w:r>
        <w:rPr>
          <w:sz w:val="28"/>
        </w:rPr>
        <w:t>генно-инженерно-модифицированных</w:t>
      </w:r>
      <w:proofErr w:type="spellEnd"/>
      <w:r>
        <w:rPr>
          <w:sz w:val="28"/>
        </w:rPr>
        <w:t xml:space="preserve"> организмов или содержащая такие организмы, включая такую продукцию, ввозимую на территорию РФ, может исп</w:t>
      </w:r>
      <w:r>
        <w:rPr>
          <w:sz w:val="28"/>
        </w:rPr>
        <w:t>ользоваться для производства кормов, вывозимых с территории РФ.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Росприроднадзором</w:t>
      </w:r>
      <w:proofErr w:type="spellEnd"/>
      <w:r>
        <w:rPr>
          <w:b/>
          <w:sz w:val="28"/>
        </w:rPr>
        <w:t xml:space="preserve"> даны разъяснения по вопросу постановки на государственный учет объекта - строительной площад</w:t>
      </w:r>
      <w:r>
        <w:rPr>
          <w:b/>
          <w:sz w:val="28"/>
        </w:rPr>
        <w:t>ки, оказывающего негативное воздействие на окружающую среду.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Соответствующие разъяснения норм экологического законодательства изложены в информационном письме </w:t>
      </w:r>
      <w:proofErr w:type="spellStart"/>
      <w:r>
        <w:rPr>
          <w:sz w:val="28"/>
        </w:rPr>
        <w:t>Росприроднадзор</w:t>
      </w:r>
      <w:proofErr w:type="spellEnd"/>
      <w:r>
        <w:rPr>
          <w:sz w:val="28"/>
        </w:rPr>
        <w:t xml:space="preserve"> № ИЕ-02-02-34/24307 от 03.06.2025.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Сообщается, что статьей 69.2 Федерального зак</w:t>
      </w:r>
      <w:r>
        <w:rPr>
          <w:sz w:val="28"/>
        </w:rPr>
        <w:t>она от 10.01.2002 № 7-ФЗ</w:t>
      </w:r>
      <w:proofErr w:type="gramStart"/>
      <w:r>
        <w:rPr>
          <w:sz w:val="28"/>
        </w:rPr>
        <w:t xml:space="preserve"> №О</w:t>
      </w:r>
      <w:proofErr w:type="gramEnd"/>
      <w:r>
        <w:rPr>
          <w:sz w:val="28"/>
        </w:rPr>
        <w:t xml:space="preserve">б охране окружающей </w:t>
      </w:r>
      <w:proofErr w:type="spellStart"/>
      <w:r>
        <w:rPr>
          <w:sz w:val="28"/>
        </w:rPr>
        <w:t>среды№</w:t>
      </w:r>
      <w:proofErr w:type="spellEnd"/>
      <w:r>
        <w:rPr>
          <w:sz w:val="28"/>
        </w:rPr>
        <w:t xml:space="preserve"> (далее - Закон) предусмотрена постановка на государственный учет объектов НВОС, соответствующих критериям объектов I - III категорий. При этом необходимо учитывать, что постановке на государственный уче</w:t>
      </w:r>
      <w:r>
        <w:rPr>
          <w:sz w:val="28"/>
        </w:rPr>
        <w:t>т подлежит не строящийся объект капитального строительства, а объект, на котором осуществляется деятельность по строительству такого объекта капитального строительства (строительная площадка).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подпунктом 3 пункта 6 и пунктом 11 Критериев о</w:t>
      </w:r>
      <w:r>
        <w:rPr>
          <w:sz w:val="28"/>
        </w:rPr>
        <w:t>тнесения объектов, оказывающих негативное воздействие на окружающую среду, к объектам I, II, III и IV категорий утвержденных постановлением Правительства РФ от 31.12.2020 № 2398 основанием для отнесения объекта НВОС к объектам III или IV категории является</w:t>
      </w:r>
      <w:r>
        <w:rPr>
          <w:sz w:val="28"/>
        </w:rPr>
        <w:t xml:space="preserve"> осуществление на таком объекте НВОС хозяйственной и (или) иной деятельности по строительству объектов капитального</w:t>
      </w:r>
      <w:proofErr w:type="gramEnd"/>
      <w:r>
        <w:rPr>
          <w:sz w:val="28"/>
        </w:rPr>
        <w:t xml:space="preserve"> строительства в зависимости от продолжительности осуществления указанной деятельности.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Вместе с тем, осуществление на объекте НВОС хозяйстве</w:t>
      </w:r>
      <w:r>
        <w:rPr>
          <w:sz w:val="28"/>
        </w:rPr>
        <w:t xml:space="preserve">нной и (или) иной деятельности по реконструкции, капитальному ремонту объекта </w:t>
      </w:r>
      <w:r>
        <w:rPr>
          <w:sz w:val="28"/>
        </w:rPr>
        <w:lastRenderedPageBreak/>
        <w:t>капитального строительства не является самостоятельным критерием отнесения такого объекта к соответствующей категории негативного воздействия на окружающую среду.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При выполнении </w:t>
      </w:r>
      <w:r>
        <w:rPr>
          <w:sz w:val="28"/>
        </w:rPr>
        <w:t>капитального ремонта на объекте НВОС, поставленном на государственный учет, сведения о таком объекте не подлежат актуализации в соответствии с пунктом 6 статьи 69.2 Закона в связи с изменением характеристик источников загрязнения окружающей среды.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Дополнит</w:t>
      </w:r>
      <w:r>
        <w:rPr>
          <w:sz w:val="28"/>
        </w:rPr>
        <w:t>ельно сообщается, что постановка передвижных источников загрязнения окружающей среды на государственный учет в качестве самостоятельных объектов НВОС действующим законодательством не предусмотрена, передвижные источники загрязнения окружающей среды учитыва</w:t>
      </w:r>
      <w:r>
        <w:rPr>
          <w:sz w:val="28"/>
        </w:rPr>
        <w:t>ются в составе основного объекта НВОС.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 1 сентября 2025 года уточняются Ветеринарные правила осуществления профилактических, диагностических, ограничительных и иных мероприят</w:t>
      </w:r>
      <w:r>
        <w:rPr>
          <w:b/>
          <w:sz w:val="28"/>
        </w:rPr>
        <w:t>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скота.</w:t>
      </w:r>
    </w:p>
    <w:p w:rsidR="00067270" w:rsidRDefault="00067270">
      <w:pPr>
        <w:ind w:firstLine="709"/>
        <w:jc w:val="both"/>
        <w:rPr>
          <w:b/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Приказом Минсельхоза России от 08.04.2025 № 229 внесены изменения в действующие Ветеринарные правил</w:t>
      </w:r>
      <w:r>
        <w:rPr>
          <w:sz w:val="28"/>
        </w:rPr>
        <w:t>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скота, утвержденные прик</w:t>
      </w:r>
      <w:r>
        <w:rPr>
          <w:sz w:val="28"/>
        </w:rPr>
        <w:t>азом Минсельхоза России от 24.03.2021 № 156.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Обновленными </w:t>
      </w:r>
      <w:proofErr w:type="gramStart"/>
      <w:r>
        <w:rPr>
          <w:sz w:val="28"/>
        </w:rPr>
        <w:t>правилами</w:t>
      </w:r>
      <w:proofErr w:type="gramEnd"/>
      <w:r>
        <w:rPr>
          <w:sz w:val="28"/>
        </w:rPr>
        <w:t xml:space="preserve"> в том числе устанавливаются требования к </w:t>
      </w:r>
      <w:proofErr w:type="spellStart"/>
      <w:r>
        <w:rPr>
          <w:sz w:val="28"/>
        </w:rPr>
        <w:t>карантинированию</w:t>
      </w:r>
      <w:proofErr w:type="spellEnd"/>
      <w:r>
        <w:rPr>
          <w:sz w:val="28"/>
        </w:rPr>
        <w:t xml:space="preserve"> восприимчивых животных при поступлении в хозяйство, срок </w:t>
      </w:r>
      <w:proofErr w:type="spellStart"/>
      <w:r>
        <w:rPr>
          <w:sz w:val="28"/>
        </w:rPr>
        <w:t>карантинирования</w:t>
      </w:r>
      <w:proofErr w:type="spellEnd"/>
      <w:r>
        <w:rPr>
          <w:sz w:val="28"/>
        </w:rPr>
        <w:t xml:space="preserve"> и интервал проведения серологических исследований на лей</w:t>
      </w:r>
      <w:r>
        <w:rPr>
          <w:sz w:val="28"/>
        </w:rPr>
        <w:t>коз племенных восприимчивых животных (при ввозе их в хозяйство, осуществляющее разведение племенного крупного рогатого скота).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Минприроды России установлена форма сертификата </w:t>
      </w:r>
      <w:r>
        <w:rPr>
          <w:b/>
          <w:sz w:val="28"/>
        </w:rPr>
        <w:t>качества семян лесных растений и порядок его выдачи.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Приказом Минприроды России от 07.05.2025 № 252, утвержден порядок </w:t>
      </w:r>
      <w:proofErr w:type="gramStart"/>
      <w:r>
        <w:rPr>
          <w:sz w:val="28"/>
        </w:rPr>
        <w:t>выдачи сертификата качества семян лесных растений</w:t>
      </w:r>
      <w:proofErr w:type="gramEnd"/>
      <w:r>
        <w:rPr>
          <w:sz w:val="28"/>
        </w:rPr>
        <w:t xml:space="preserve"> и его формы. 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Данный сертификат выдается государственным учреждением, подведомственным</w:t>
      </w:r>
      <w:r>
        <w:rPr>
          <w:sz w:val="28"/>
        </w:rPr>
        <w:t xml:space="preserve"> федеральному органу исполнительной власти, осуществляющему федеральный государственный лесной контроль (надзор), по результатам </w:t>
      </w:r>
      <w:proofErr w:type="gramStart"/>
      <w:r>
        <w:rPr>
          <w:sz w:val="28"/>
        </w:rPr>
        <w:t>определения показателей посевных качеств семян лесных растений</w:t>
      </w:r>
      <w:proofErr w:type="gramEnd"/>
      <w:r>
        <w:rPr>
          <w:sz w:val="28"/>
        </w:rPr>
        <w:t>. Сертификат оформляется в виде электронного документа, подписанн</w:t>
      </w:r>
      <w:r>
        <w:rPr>
          <w:sz w:val="28"/>
        </w:rPr>
        <w:t>ого электронной подписью уполномоченного лица государственного учреждения.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На одну партию семян выдается один сертификат, удостоверяющий показатели их посевных качеств, за исключением случая разделения партии семян на несколько частей. В случае разделения </w:t>
      </w:r>
      <w:r>
        <w:rPr>
          <w:sz w:val="28"/>
        </w:rPr>
        <w:t>партии семян на несколько частей на каждую часть партии выдается сертификат с указанием в номере через дробь номера части партии семян.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Государственное учреждение обеспечивает учет выданных сертификатов.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</w:t>
      </w:r>
      <w:r>
        <w:rPr>
          <w:sz w:val="28"/>
        </w:rPr>
        <w:t>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Утверждены пределы допустимых концентраций и условия сброса вредных веществ в исключительной экономической зоне РФ.</w:t>
      </w:r>
    </w:p>
    <w:p w:rsidR="00067270" w:rsidRDefault="00067270">
      <w:pPr>
        <w:ind w:firstLine="709"/>
        <w:jc w:val="both"/>
        <w:rPr>
          <w:b/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 Постановлением Правительства РФ от 28.05.2025 № 735, утверждены пределы допустимых концентраций и условий сбр</w:t>
      </w:r>
      <w:r>
        <w:rPr>
          <w:sz w:val="28"/>
        </w:rPr>
        <w:t>оса вредных веществ в исключительной экономической зоне Российской Федерации.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Речь идет о допустимых концентрациях и условиях сброса вредных веществ, сброс которых в исключительной экономической зоне РФ разрешен только в процессе нормальной эксплуатации су</w:t>
      </w:r>
      <w:r>
        <w:rPr>
          <w:sz w:val="28"/>
        </w:rPr>
        <w:t>дов, других плавучих средств, летательных аппаратов, искусственных островов, установок и сооружений.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Вышеуказанное постановление вступает в силу с 1 сентября 2025 года и действует до 1 сентября 2031 года. При этом одновременно утратит силу постановление Пр</w:t>
      </w:r>
      <w:r>
        <w:rPr>
          <w:sz w:val="28"/>
        </w:rPr>
        <w:t>авительства от 03.10.2000 № 748, регулирующее аналогичные правоотношения.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Минприроды России утверждены обновленные образцы специальных информационных знаков для обозначения гр</w:t>
      </w:r>
      <w:r>
        <w:rPr>
          <w:b/>
          <w:sz w:val="28"/>
        </w:rPr>
        <w:t xml:space="preserve">аниц </w:t>
      </w:r>
      <w:proofErr w:type="spellStart"/>
      <w:r>
        <w:rPr>
          <w:b/>
          <w:sz w:val="28"/>
        </w:rPr>
        <w:t>водоохранных</w:t>
      </w:r>
      <w:proofErr w:type="spellEnd"/>
      <w:r>
        <w:rPr>
          <w:b/>
          <w:sz w:val="28"/>
        </w:rPr>
        <w:t xml:space="preserve"> зон и границ прибрежных защитных полос водных объектов на территориях, используемых для рекреационных целей.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 </w:t>
      </w:r>
      <w:proofErr w:type="gramStart"/>
      <w:r>
        <w:rPr>
          <w:sz w:val="28"/>
        </w:rPr>
        <w:t>Соответствующие изменения закреплены в приказе Минприроды России от 28.04.2025 № 237 «Об утверждении образцов специальных инфор</w:t>
      </w:r>
      <w:r>
        <w:rPr>
          <w:sz w:val="28"/>
        </w:rPr>
        <w:t xml:space="preserve">мационных знаков для обозначения границ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зон и границ </w:t>
      </w:r>
      <w:r>
        <w:rPr>
          <w:sz w:val="28"/>
        </w:rPr>
        <w:lastRenderedPageBreak/>
        <w:t>прибрежных защитных полос водных объектов на территориях, используемых для рекреационных целей (туризма, физической культуры и спорта, организации отдыха и укрепления здоровья граждан, в том</w:t>
      </w:r>
      <w:r>
        <w:rPr>
          <w:sz w:val="28"/>
        </w:rPr>
        <w:t xml:space="preserve"> числе организации отдыха детей и их оздоровления)».</w:t>
      </w:r>
      <w:proofErr w:type="gramEnd"/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Новыми требованиями, в частности, скорректированы размеры информационных знаков, исключены технические детали их изготовления.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Вышеуказанный приказ вступает в силу с 01.09.2025. При этом также признается</w:t>
      </w:r>
      <w:r>
        <w:rPr>
          <w:sz w:val="28"/>
        </w:rPr>
        <w:t xml:space="preserve"> утратившим силу аналогичный приказ Минприроды России от 07.02.2025 № 59.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Внесены уточнения в порядок учета животных, подлежащих индивидуальному или групповому маркированию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 1</w:t>
      </w:r>
      <w:r>
        <w:rPr>
          <w:sz w:val="28"/>
        </w:rPr>
        <w:t xml:space="preserve">0.04.2025 Минсельхозом России издан приказ № 236, которым внесены изменения в Ветеринарные правила маркирования и учета животных, утвержденные приказом Минсельхоза России от 03.11.2023 № 832, который вступает в силу с 1 сентября 2025 года и действует до 1 </w:t>
      </w:r>
      <w:r>
        <w:rPr>
          <w:sz w:val="28"/>
        </w:rPr>
        <w:t>марта 2030 года.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обновленной редакции Ветеринарных правил установлено, что учет животных (группы животных) осуществляется специалистами в области ветеринарии, являющимися уполномоченными лицами органов и организаций, входящих в систему Государственной ве</w:t>
      </w:r>
      <w:r>
        <w:rPr>
          <w:sz w:val="28"/>
        </w:rPr>
        <w:t xml:space="preserve">теринарной службы Российской Федерации, специалистами в области ветеринарии, не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зоотехнии по </w:t>
      </w:r>
      <w:r>
        <w:rPr>
          <w:sz w:val="28"/>
        </w:rPr>
        <w:t>выбору владельца животного (группы животных</w:t>
      </w:r>
      <w:proofErr w:type="gramEnd"/>
      <w:r>
        <w:rPr>
          <w:sz w:val="28"/>
        </w:rPr>
        <w:t>)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животное (группа животных) маркировано в соответствии с Ветеринарными правилами маркирования и учета животных, утвержденными приказом Минсельхоза России от 03.11.2025 № 832.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</w:t>
      </w:r>
      <w:r>
        <w:rPr>
          <w:sz w:val="28"/>
        </w:rPr>
        <w:t>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Внесены обновления в порядок формирования, использования и хранения страховых фондов семян лесных растений субъектов </w:t>
      </w:r>
      <w:proofErr w:type="gramStart"/>
      <w:r>
        <w:rPr>
          <w:b/>
          <w:sz w:val="28"/>
        </w:rPr>
        <w:t>РФ</w:t>
      </w:r>
      <w:proofErr w:type="gramEnd"/>
      <w:r>
        <w:rPr>
          <w:b/>
          <w:sz w:val="28"/>
        </w:rPr>
        <w:t xml:space="preserve"> уполномоченными исполнительными органами субъектов РФ или государственными </w:t>
      </w:r>
      <w:r>
        <w:rPr>
          <w:b/>
          <w:sz w:val="28"/>
        </w:rPr>
        <w:t>учреждениями субъектов РФ, подведомственными исполнительным органам субъектов РФ.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Соответствующие изменения отражены в приказе Минприроды России от 23.04.2025 № 228 «Об утверждении Порядка формирования, </w:t>
      </w:r>
      <w:r>
        <w:rPr>
          <w:sz w:val="28"/>
        </w:rPr>
        <w:lastRenderedPageBreak/>
        <w:t xml:space="preserve">использования и хранения страховых </w:t>
      </w:r>
      <w:proofErr w:type="gramStart"/>
      <w:r>
        <w:rPr>
          <w:sz w:val="28"/>
        </w:rPr>
        <w:t>фондов семян лесн</w:t>
      </w:r>
      <w:r>
        <w:rPr>
          <w:sz w:val="28"/>
        </w:rPr>
        <w:t>ых растений субъектов Российской Федерации</w:t>
      </w:r>
      <w:proofErr w:type="gramEnd"/>
      <w:r>
        <w:rPr>
          <w:sz w:val="28"/>
        </w:rPr>
        <w:t>».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Установлено, что страховые фонды семян лесных растений предназначены для хранения запасов семян лесных растений в целях обеспечения воспроизводства лесов и лесоразведения на территории соответствующих субъектов </w:t>
      </w:r>
      <w:r>
        <w:rPr>
          <w:sz w:val="28"/>
        </w:rPr>
        <w:t>РФ в случае неурожая семян лесных растений. Страховые фонды формируются по видам лесных растений, которыми осуществляется воспроизводство лесов и лесоразведение в соответствующем субъекте РФ.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При этом с 01.09.2025 утрачивает силу приказ Минприроды России о</w:t>
      </w:r>
      <w:r>
        <w:rPr>
          <w:sz w:val="28"/>
        </w:rPr>
        <w:t>т 19.02.2025 № 58 осуществляющий правовую регламентацию данных правоотношений ранее.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 1 сентября 2025 года устанавливаются новые Правила создания и эксплуатации системы автом</w:t>
      </w:r>
      <w:r>
        <w:rPr>
          <w:b/>
          <w:sz w:val="28"/>
        </w:rPr>
        <w:t>атического контроля выбросов и (или) сбросов загрязняющих веществ.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Так, изданным 29.05.2025 постановлением Правительства РФ от                         № 779 утверждены новые Правила</w:t>
      </w:r>
      <w:r>
        <w:rPr>
          <w:sz w:val="28"/>
        </w:rPr>
        <w:t xml:space="preserve"> создания и эксплуатации системы автоматического контроля выбросов загрязняющих веществ и (или) сбросов загрязняющих веществ, которые с 01.09.2025 заменят аналогичные действующие Правила, регламентированные постановлением Правительства РФ от 13.03.2019 № 2</w:t>
      </w:r>
      <w:r>
        <w:rPr>
          <w:sz w:val="28"/>
        </w:rPr>
        <w:t>62.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Новые правила, в частности, устанавливают порядок создания и эксплуатации системы автоматического контроля выбросов и (или) сбросов загрязняющих веществ на объектах, оказывающих негативное воздействие на окружающую среду и относящихся к объектам I кате</w:t>
      </w:r>
      <w:r>
        <w:rPr>
          <w:sz w:val="28"/>
        </w:rPr>
        <w:t>гории в соответствии с законодательством в области охраны окружающей среды.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Правительством разработан новый перечень вредных веществ, сброс которых в исключительной экономичес</w:t>
      </w:r>
      <w:r>
        <w:rPr>
          <w:b/>
          <w:sz w:val="28"/>
        </w:rPr>
        <w:t>кой зоне РФ с судов, других плавучих средств, летательных аппаратов, искусственных островов, установок и сооружений запрещен.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Распоряжением Правительства РФ от 22.05.2025 № 1290-р утвержден Перечень вредных веществ, сброс которых в исключительной экономич</w:t>
      </w:r>
      <w:r>
        <w:rPr>
          <w:sz w:val="28"/>
        </w:rPr>
        <w:t xml:space="preserve">еской зоне Российской Федерации с судов, других плавучих средств, летательных </w:t>
      </w:r>
      <w:r>
        <w:rPr>
          <w:sz w:val="28"/>
        </w:rPr>
        <w:lastRenderedPageBreak/>
        <w:t>аппаратов, искусственных островов, установок и сооружений запрещен, вступающий в силу с 01.09.2025.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Обновленный перечень содержит в том числе: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все виды пластмасс, включая синтети</w:t>
      </w:r>
      <w:r>
        <w:rPr>
          <w:sz w:val="28"/>
        </w:rPr>
        <w:t>ческие тросы, синтетические рыболовные сети и пластмассовые мешки для мусора;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боеприпасы, взрывчатые вещества, биологическое, химическое оружие и компоненты для его приготовления;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вещества, химический состав которых неизвестен и пределы допустимых концентр</w:t>
      </w:r>
      <w:r>
        <w:rPr>
          <w:sz w:val="28"/>
        </w:rPr>
        <w:t>аций которых в сбросе не установлены.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Росприроднадзором</w:t>
      </w:r>
      <w:proofErr w:type="spellEnd"/>
      <w:r>
        <w:rPr>
          <w:b/>
          <w:sz w:val="28"/>
        </w:rPr>
        <w:t xml:space="preserve"> подготовлены разъяснения особенностей представления декларации о воздействии на окружающую среду.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В информационном письме </w:t>
      </w:r>
      <w:proofErr w:type="spellStart"/>
      <w:r>
        <w:rPr>
          <w:sz w:val="28"/>
        </w:rPr>
        <w:t>Росприроднадзора</w:t>
      </w:r>
      <w:proofErr w:type="spellEnd"/>
      <w:r>
        <w:rPr>
          <w:sz w:val="28"/>
        </w:rPr>
        <w:t xml:space="preserve"> от 18.04.2025 № СЖ-03-04-34/16004 представлены дополнительные разъяснения по вопросам представления декларации о воздействии на окружающую среду.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частности сообщается, что декларация о воздействии на окружающую ср</w:t>
      </w:r>
      <w:r>
        <w:rPr>
          <w:sz w:val="28"/>
        </w:rPr>
        <w:t>еду (далее - ДВОС) представляется в письменной форме или в форме электронного документа, подписанного усиленной квалифицированной электронной подписью, в отношении объектов, оказывающих негативное воздействие на окружающую среду и подлежащих федеральному г</w:t>
      </w:r>
      <w:r>
        <w:rPr>
          <w:sz w:val="28"/>
        </w:rPr>
        <w:t>осударственному экологическому надзору, в уполномоченный Правительством РФ федеральный орган исполнительной власти, в отношении иных объектов - в орган исполнительной власти субъекта РФ.</w:t>
      </w:r>
      <w:proofErr w:type="gramEnd"/>
      <w:r>
        <w:rPr>
          <w:sz w:val="28"/>
        </w:rPr>
        <w:t xml:space="preserve"> ДВОС представляется один раз в семь лет при условии неизменности техн</w:t>
      </w:r>
      <w:r>
        <w:rPr>
          <w:sz w:val="28"/>
        </w:rPr>
        <w:t>ологических процессов основных производств, качественных и количественных характеристик выбросов, сбросов загрязняющих веществ и стационарных источников.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Принимая во внимание отсутствие в законодательстве конкретного порядка определения даты представления </w:t>
      </w:r>
      <w:r>
        <w:rPr>
          <w:sz w:val="28"/>
        </w:rPr>
        <w:t>и начала действия ДВОС, указанная дата определяется в зависимости от способа представления ДВОС: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при личной подаче - дата проставления отметки о приеме;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при направлении почтой - дата почтового отправления;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при электронной подаче - дата отправления в электр</w:t>
      </w:r>
      <w:r>
        <w:rPr>
          <w:sz w:val="28"/>
        </w:rPr>
        <w:t>онном виде через соответствующий электронный сервис.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в данном информационном письме органом федерального государственного экологического контроля также даны разъяснения по вопросу формирования документа-основания при составлении проектов </w:t>
      </w:r>
      <w:proofErr w:type="spellStart"/>
      <w:r>
        <w:rPr>
          <w:sz w:val="28"/>
        </w:rPr>
        <w:t>лесово</w:t>
      </w:r>
      <w:r>
        <w:rPr>
          <w:sz w:val="28"/>
        </w:rPr>
        <w:t>сстановления</w:t>
      </w:r>
      <w:proofErr w:type="spellEnd"/>
      <w:r>
        <w:rPr>
          <w:sz w:val="28"/>
        </w:rPr>
        <w:t xml:space="preserve"> и проектов лесоразведения.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Правительством уточнены случаи, при которых допускаются содержание и использование животных, запрещенных к содержанию.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Постановлением</w:t>
      </w:r>
      <w:r>
        <w:rPr>
          <w:sz w:val="28"/>
        </w:rPr>
        <w:t xml:space="preserve"> Правительства РФ от 19.05.2025 № 681 издан новый </w:t>
      </w:r>
      <w:proofErr w:type="spellStart"/>
      <w:r>
        <w:rPr>
          <w:sz w:val="28"/>
        </w:rPr>
        <w:t>перечнь</w:t>
      </w:r>
      <w:proofErr w:type="spellEnd"/>
      <w:r>
        <w:rPr>
          <w:sz w:val="28"/>
        </w:rPr>
        <w:t xml:space="preserve"> случаев, при которых допускаются содержание и использование животных, включенных в перечень животных, запрещенных к содержанию</w:t>
      </w:r>
      <w:proofErr w:type="gramEnd"/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Такими случаями являются: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- временное содержание в </w:t>
      </w:r>
      <w:proofErr w:type="spellStart"/>
      <w:r>
        <w:rPr>
          <w:sz w:val="28"/>
        </w:rPr>
        <w:t>полувольных</w:t>
      </w:r>
      <w:proofErr w:type="spellEnd"/>
      <w:r>
        <w:rPr>
          <w:sz w:val="28"/>
        </w:rPr>
        <w:t xml:space="preserve"> условиях</w:t>
      </w:r>
      <w:r>
        <w:rPr>
          <w:sz w:val="28"/>
        </w:rPr>
        <w:t xml:space="preserve">, искусственно созданной среде обитания или неволе (за исключением содержания в жилых помещениях) пострадавших и (или) травмированных животных, до дня их передачи в приюты для животных, питомники для животных, организации, осуществляющие реабилитацию и </w:t>
      </w:r>
      <w:proofErr w:type="spellStart"/>
      <w:r>
        <w:rPr>
          <w:sz w:val="28"/>
        </w:rPr>
        <w:t>реи</w:t>
      </w:r>
      <w:r>
        <w:rPr>
          <w:sz w:val="28"/>
        </w:rPr>
        <w:t>нтродукцию</w:t>
      </w:r>
      <w:proofErr w:type="spellEnd"/>
      <w:r>
        <w:rPr>
          <w:sz w:val="28"/>
        </w:rPr>
        <w:t xml:space="preserve"> диких животных;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содержание животных в </w:t>
      </w:r>
      <w:proofErr w:type="spellStart"/>
      <w:r>
        <w:rPr>
          <w:sz w:val="28"/>
        </w:rPr>
        <w:t>полувольных</w:t>
      </w:r>
      <w:proofErr w:type="spellEnd"/>
      <w:r>
        <w:rPr>
          <w:sz w:val="28"/>
        </w:rPr>
        <w:t xml:space="preserve"> условиях, искусственно созданной среде обитания или неволе на время их лечения и искусственного выкармливания детенышей и молодняка сотрудниками зоопарков, зоосадов, цирков, </w:t>
      </w:r>
      <w:proofErr w:type="spellStart"/>
      <w:r>
        <w:rPr>
          <w:sz w:val="28"/>
        </w:rPr>
        <w:t>зоотеатров</w:t>
      </w:r>
      <w:proofErr w:type="spellEnd"/>
      <w:r>
        <w:rPr>
          <w:sz w:val="28"/>
        </w:rPr>
        <w:t>, дельфин</w:t>
      </w:r>
      <w:r>
        <w:rPr>
          <w:sz w:val="28"/>
        </w:rPr>
        <w:t xml:space="preserve">ариев, океанариумов, а также сотрудниками приютов и питомников для животных, организаций, осуществляющих реабилитацию и </w:t>
      </w:r>
      <w:proofErr w:type="spellStart"/>
      <w:r>
        <w:rPr>
          <w:sz w:val="28"/>
        </w:rPr>
        <w:t>реинтродукцию</w:t>
      </w:r>
      <w:proofErr w:type="spellEnd"/>
      <w:r>
        <w:rPr>
          <w:sz w:val="28"/>
        </w:rPr>
        <w:t xml:space="preserve"> диких животных, при наличии соответствующих решений руководителей указанных организаций;</w:t>
      </w:r>
      <w:proofErr w:type="gramEnd"/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- содержание и использование живо</w:t>
      </w:r>
      <w:r>
        <w:rPr>
          <w:sz w:val="28"/>
        </w:rPr>
        <w:t xml:space="preserve">тных в организациях, основной целью деятельности которых является разведение животных в целях сохранения генетического фонда объектов животного мира - в питомниках для животных, организациях, осуществляющих реабилитацию и </w:t>
      </w:r>
      <w:proofErr w:type="spellStart"/>
      <w:r>
        <w:rPr>
          <w:sz w:val="28"/>
        </w:rPr>
        <w:t>реинтродукцию</w:t>
      </w:r>
      <w:proofErr w:type="spellEnd"/>
      <w:r>
        <w:rPr>
          <w:sz w:val="28"/>
        </w:rPr>
        <w:t xml:space="preserve"> диких животных, науч</w:t>
      </w:r>
      <w:r>
        <w:rPr>
          <w:sz w:val="28"/>
        </w:rPr>
        <w:t>ных организациях.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Данные изменения вступают в силу с 1 сентября 2025 года. Утвержденный ими перечень будет действовать до 1 сентября 2031 года. При этом одновременно утратят силу ранее действовавшие постановления Правительства от 22.06.2019 № 795 «Об утвер</w:t>
      </w:r>
      <w:r>
        <w:rPr>
          <w:sz w:val="28"/>
        </w:rPr>
        <w:t>ждении перечня животных, запрещенных к содержанию», и от 27.06.2019 № 819 «Об утверждении перечня случаев, при которых допускаются содержание и использование животных, включенных в перечень животных, запрещенных к содержанию».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</w:t>
      </w:r>
      <w:r>
        <w:rPr>
          <w:sz w:val="28"/>
        </w:rPr>
        <w:t>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 1 сентября 2025 года вступают в силу </w:t>
      </w:r>
      <w:proofErr w:type="gramStart"/>
      <w:r>
        <w:rPr>
          <w:b/>
          <w:sz w:val="28"/>
        </w:rPr>
        <w:t>изменения порядка параллельного отбора проб сточных вод</w:t>
      </w:r>
      <w:proofErr w:type="gramEnd"/>
      <w:r>
        <w:rPr>
          <w:b/>
          <w:sz w:val="28"/>
        </w:rPr>
        <w:t>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Вышеуказанные изменения законодательства отражены в постановлении Правительства РФ от 22.05.2025 № 697 «О в</w:t>
      </w:r>
      <w:r>
        <w:rPr>
          <w:sz w:val="28"/>
        </w:rPr>
        <w:t xml:space="preserve">несении </w:t>
      </w:r>
      <w:r>
        <w:rPr>
          <w:sz w:val="28"/>
        </w:rPr>
        <w:lastRenderedPageBreak/>
        <w:t>изменений в постановление Правительства Российской Федерации от 22.05.2020</w:t>
      </w:r>
      <w:bookmarkStart w:id="0" w:name="_GoBack"/>
      <w:bookmarkEnd w:id="0"/>
      <w:r>
        <w:rPr>
          <w:sz w:val="28"/>
        </w:rPr>
        <w:t xml:space="preserve"> № 728».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постановлении Правительства в частности, уточняется порядок размещения и анализа части резервной пробы, определен порядок направления письменного сообщения о прове</w:t>
      </w:r>
      <w:r>
        <w:rPr>
          <w:sz w:val="28"/>
        </w:rPr>
        <w:t xml:space="preserve">дении анализа части резервной пробы абонентом или организацией, осуществляющей водоотведение, установлена обязанность организации, осуществляющей водоотведение, после получения от абонента письменного сообщения о проведении анализа части резервной пробы с </w:t>
      </w:r>
      <w:r>
        <w:rPr>
          <w:sz w:val="28"/>
        </w:rPr>
        <w:t>просьбой выдать часть резервной пробы выдать абоненту часть резервной пробы, и прочее.</w:t>
      </w:r>
      <w:proofErr w:type="gramEnd"/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Минприроды России утверждены новые правила инвентаризации объектов размещения отходов </w:t>
      </w:r>
      <w:r>
        <w:rPr>
          <w:b/>
          <w:sz w:val="28"/>
        </w:rPr>
        <w:t>производства и потребления.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Обновленные правила инвентаризации объектов размещения отходов производства и потребления закреплены в соответствующем приказе Минприроды России от 31.03.2025 № 157. 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Установлено, что новые правила устанавливают порядок сбора, </w:t>
      </w:r>
      <w:r>
        <w:rPr>
          <w:sz w:val="28"/>
        </w:rPr>
        <w:t>составления и оформления информации о находящихся в эксплуатации объектах хранения отходов и объектах захоронения отходов.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Правила предназначены для юридических лиц, индивидуальных предпринимателей, в собственности, владении или пользовании которых находят</w:t>
      </w:r>
      <w:r>
        <w:rPr>
          <w:sz w:val="28"/>
        </w:rPr>
        <w:t xml:space="preserve">ся объекты размещения отходов, </w:t>
      </w:r>
      <w:proofErr w:type="spellStart"/>
      <w:r>
        <w:rPr>
          <w:sz w:val="28"/>
        </w:rPr>
        <w:t>Росприроднадзора</w:t>
      </w:r>
      <w:proofErr w:type="spellEnd"/>
      <w:r>
        <w:rPr>
          <w:sz w:val="28"/>
        </w:rPr>
        <w:t xml:space="preserve"> и территориальных органов </w:t>
      </w:r>
      <w:proofErr w:type="spellStart"/>
      <w:r>
        <w:rPr>
          <w:sz w:val="28"/>
        </w:rPr>
        <w:t>Росприроднадзора</w:t>
      </w:r>
      <w:proofErr w:type="spellEnd"/>
      <w:r>
        <w:rPr>
          <w:sz w:val="28"/>
        </w:rPr>
        <w:t>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Вышеуказанные правила вступают в силу с 01.09.2025. При этом признается утратившим силу приказ Минприроды России от 25.02.2010 № 49, которым утверждены аналогичные </w:t>
      </w:r>
      <w:r>
        <w:rPr>
          <w:sz w:val="28"/>
        </w:rPr>
        <w:t>правила.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Внесены уточнения в некоторые акты Правительства РФ по вопросам предоставления национального режима при осуществлении </w:t>
      </w:r>
      <w:proofErr w:type="spellStart"/>
      <w:r>
        <w:rPr>
          <w:b/>
          <w:sz w:val="28"/>
        </w:rPr>
        <w:t>госзакупок</w:t>
      </w:r>
      <w:proofErr w:type="spellEnd"/>
      <w:r>
        <w:rPr>
          <w:b/>
          <w:sz w:val="28"/>
        </w:rPr>
        <w:t>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Соответствующие изменения в законод</w:t>
      </w:r>
      <w:r>
        <w:rPr>
          <w:sz w:val="28"/>
        </w:rPr>
        <w:t xml:space="preserve">ательство внесены постановлением Правительства РФ от 10.06.2025 № 879 «О внесении изменений в некоторые акты Правительства Российской Федерации по вопросам предоставления национального режима при осуществлении закупок товаров, работ, услуг для обеспечения </w:t>
      </w:r>
      <w:r>
        <w:rPr>
          <w:sz w:val="28"/>
        </w:rPr>
        <w:t xml:space="preserve">государственных и </w:t>
      </w:r>
      <w:r>
        <w:rPr>
          <w:sz w:val="28"/>
        </w:rPr>
        <w:lastRenderedPageBreak/>
        <w:t>муниципальных нужд, закупок товаров, работ, услуг отдельными видами юридических лиц»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Изменения внесены, в частности: в постановление Правительства РФ от 23.12.2024 № 1875 о мерах по предоставлению национального режима при осуществлении за</w:t>
      </w:r>
      <w:r>
        <w:rPr>
          <w:sz w:val="28"/>
        </w:rPr>
        <w:t>купок товаров, работ, услуг; в порядок ведения реестра договоров, заключенных заказчиками по результатам закупки, утвержденный постановлением Правительства РФ от 31.10.2014 № 1132);</w:t>
      </w:r>
      <w:proofErr w:type="gramEnd"/>
      <w:r>
        <w:rPr>
          <w:sz w:val="28"/>
        </w:rPr>
        <w:t xml:space="preserve"> в дополнительные требования к операторам электронных площадок, операторам </w:t>
      </w:r>
      <w:r>
        <w:rPr>
          <w:sz w:val="28"/>
        </w:rPr>
        <w:t>специализированных электронных площадок и функционированию электронных площадок, специализированных электронных площадок, утвержденные постановлением Правительства РФ от 08.06.2018 № 656.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Уточнения </w:t>
      </w:r>
      <w:proofErr w:type="gramStart"/>
      <w:r>
        <w:rPr>
          <w:sz w:val="28"/>
        </w:rPr>
        <w:t>касаются</w:t>
      </w:r>
      <w:proofErr w:type="gramEnd"/>
      <w:r>
        <w:rPr>
          <w:sz w:val="28"/>
        </w:rPr>
        <w:t xml:space="preserve"> в том числе информации и документов, подтверждающ</w:t>
      </w:r>
      <w:r>
        <w:rPr>
          <w:sz w:val="28"/>
        </w:rPr>
        <w:t>их страну происхождения товара, декларирования в контракте отсутствия производства товара на территории Российской Федерации, а также перечней товаров, происходящих из иностранных государств (работ, услуг, выполняемых, оказываемых иностранными лицами).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Правительством утвержден перечень признаков неиспользования земельных участков из состава земель населенных пунктов, садовых земельных участков и огородных земельных участков.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Постановлением Правительства РФ от 31.05.2025 № 826, утвержден перечень признаков неиспользования земельных участков из состава земель населенных пунктов, садовых земельных участков и огородных земельных участков.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Так, в соответствии с новыми требованиям</w:t>
      </w:r>
      <w:r>
        <w:rPr>
          <w:sz w:val="28"/>
        </w:rPr>
        <w:t>и в качестве таких признаков надлежит рассматривать: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</w:t>
      </w:r>
      <w:r>
        <w:rPr>
          <w:sz w:val="28"/>
        </w:rPr>
        <w:t>лощади земельного участка отходами производства и потребления, в том числе твердыми коммунальными отходами;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отсутствие на земельном участке, предназначенном для индивидуального жилищного строительства, в течение 7 и более лет индивидуального жилого дома, п</w:t>
      </w:r>
      <w:r>
        <w:rPr>
          <w:sz w:val="28"/>
        </w:rPr>
        <w:t>раво на который зарегистрировано в соответствии с законом, за исключением случаев, если судом установлено, что правообладатель земельного участка не смог завершить строительство индивидуального жилого дома в связи с действиями (бездействием) органов госуда</w:t>
      </w:r>
      <w:r>
        <w:rPr>
          <w:sz w:val="28"/>
        </w:rPr>
        <w:t>рственной власти, органов местного самоуправления или лиц, осуществляющих эксплуатацию сетей инженерно-технического</w:t>
      </w:r>
      <w:proofErr w:type="gramEnd"/>
      <w:r>
        <w:rPr>
          <w:sz w:val="28"/>
        </w:rPr>
        <w:t xml:space="preserve"> обеспечения, </w:t>
      </w:r>
      <w:r>
        <w:rPr>
          <w:sz w:val="28"/>
        </w:rPr>
        <w:lastRenderedPageBreak/>
        <w:t>к которым должен быть подключен (технологически присоединен) индивидуальный жилой дом;</w:t>
      </w:r>
    </w:p>
    <w:p w:rsidR="00067270" w:rsidRDefault="00FD69B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наличие на земельном участке не являющих</w:t>
      </w:r>
      <w:r>
        <w:rPr>
          <w:sz w:val="28"/>
        </w:rPr>
        <w:t>ся самовольными постройками зданий, сооружений, у которых в совокупности разрушены крыша, стены, отсутствуют окна или стекла на окнах, при условии, что правообладатель земельного участка не приступил к выполнению работ по устранению указанных обстоятельств</w:t>
      </w:r>
      <w:r>
        <w:rPr>
          <w:sz w:val="28"/>
        </w:rPr>
        <w:t xml:space="preserve"> в течение одного года и более со дня их выявления, за исключением случаев, когда такие объекты капитального строительства признаны аварийными и подлежащими</w:t>
      </w:r>
      <w:proofErr w:type="gramEnd"/>
      <w:r>
        <w:rPr>
          <w:sz w:val="28"/>
        </w:rPr>
        <w:t xml:space="preserve"> сносу или реконструкции.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 1 сентября 2025 года и действует</w:t>
      </w:r>
      <w:r>
        <w:rPr>
          <w:sz w:val="28"/>
        </w:rPr>
        <w:t xml:space="preserve"> до 1 сентября 2031 года.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b/>
          <w:sz w:val="28"/>
        </w:rPr>
        <w:t>Скорректирован порядок внесения платы за заключение новых договоров пользования рыболовными участками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Теперь плата за заключение договора будет </w:t>
      </w:r>
      <w:r>
        <w:rPr>
          <w:sz w:val="28"/>
        </w:rPr>
        <w:t>взиматься четырьмя платежами: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25 процентов размера платы подлежит внесению при заключении договора;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15 процентов размера платы - в срок не позднее одного года со дня заключения договора;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30 процентов размера платы - в срок не позднее 2 лет со дня заключени</w:t>
      </w:r>
      <w:r>
        <w:rPr>
          <w:sz w:val="28"/>
        </w:rPr>
        <w:t>я договора;</w:t>
      </w: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30 процентов размера платы - в срок не позднее 3 лет со дня заключения договора.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Документ: </w:t>
      </w:r>
      <w:r>
        <w:rPr>
          <w:color w:val="0000FF"/>
          <w:sz w:val="28"/>
          <w:u w:color="000000"/>
        </w:rPr>
        <w:t>Постановление</w:t>
      </w:r>
      <w:r>
        <w:rPr>
          <w:sz w:val="28"/>
        </w:rPr>
        <w:t xml:space="preserve"> Правительства РФ от 30.04.2025 № 598</w:t>
      </w:r>
      <w:r>
        <w:rPr>
          <w:sz w:val="28"/>
        </w:rPr>
        <w:br/>
        <w:t>«О внесении изменений в постановление Правительства Российской Федерации от 13 июля 2024 г. N 959»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FD69B1">
      <w:pPr>
        <w:ind w:firstLine="709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азъяснение подготовлено Новгородской межрайонной природоохранной прокуратурой</w:t>
      </w:r>
    </w:p>
    <w:p w:rsidR="00067270" w:rsidRDefault="00067270">
      <w:pPr>
        <w:ind w:firstLine="709"/>
        <w:jc w:val="both"/>
        <w:rPr>
          <w:sz w:val="28"/>
        </w:rPr>
      </w:pPr>
    </w:p>
    <w:p w:rsidR="00067270" w:rsidRDefault="00067270">
      <w:pPr>
        <w:ind w:firstLine="709"/>
        <w:jc w:val="both"/>
        <w:rPr>
          <w:sz w:val="28"/>
        </w:rPr>
      </w:pPr>
    </w:p>
    <w:sectPr w:rsidR="00067270" w:rsidSect="0006727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70" w:rsidRDefault="00067270" w:rsidP="00067270">
      <w:r>
        <w:separator/>
      </w:r>
    </w:p>
  </w:endnote>
  <w:endnote w:type="continuationSeparator" w:id="0">
    <w:p w:rsidR="00067270" w:rsidRDefault="00067270" w:rsidP="0006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70" w:rsidRDefault="00067270" w:rsidP="00067270">
      <w:r>
        <w:separator/>
      </w:r>
    </w:p>
  </w:footnote>
  <w:footnote w:type="continuationSeparator" w:id="0">
    <w:p w:rsidR="00067270" w:rsidRDefault="00067270" w:rsidP="00067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70" w:rsidRDefault="00067270">
    <w:pPr>
      <w:pStyle w:val="a5"/>
      <w:jc w:val="center"/>
    </w:pPr>
    <w:r>
      <w:fldChar w:fldCharType="begin"/>
    </w:r>
    <w:r w:rsidR="00FD69B1">
      <w:instrText xml:space="preserve">PAGE </w:instrText>
    </w:r>
    <w:r>
      <w:fldChar w:fldCharType="separate"/>
    </w:r>
    <w:r w:rsidR="00FD69B1">
      <w:rPr>
        <w:noProof/>
      </w:rPr>
      <w:t>9</w:t>
    </w:r>
    <w:r>
      <w:fldChar w:fldCharType="end"/>
    </w:r>
  </w:p>
  <w:p w:rsidR="00067270" w:rsidRDefault="00067270">
    <w:pPr>
      <w:pStyle w:val="a5"/>
    </w:pPr>
  </w:p>
  <w:p w:rsidR="00067270" w:rsidRDefault="0006727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270"/>
    <w:rsid w:val="00067270"/>
    <w:rsid w:val="00FD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7270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06727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6727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6727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727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727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727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672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727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72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727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672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727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672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7270"/>
    <w:rPr>
      <w:rFonts w:ascii="XO Thames" w:hAnsi="XO Thames"/>
      <w:sz w:val="28"/>
    </w:rPr>
  </w:style>
  <w:style w:type="paragraph" w:customStyle="1" w:styleId="Endnote">
    <w:name w:val="Endnote"/>
    <w:link w:val="Endnote0"/>
    <w:rsid w:val="0006727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6727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67270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067270"/>
  </w:style>
  <w:style w:type="paragraph" w:styleId="a3">
    <w:name w:val="Normal (Web)"/>
    <w:basedOn w:val="a"/>
    <w:link w:val="a4"/>
    <w:rsid w:val="00067270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067270"/>
  </w:style>
  <w:style w:type="paragraph" w:styleId="31">
    <w:name w:val="toc 3"/>
    <w:next w:val="a"/>
    <w:link w:val="32"/>
    <w:uiPriority w:val="39"/>
    <w:rsid w:val="0006727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7270"/>
    <w:rPr>
      <w:rFonts w:ascii="XO Thames" w:hAnsi="XO Thames"/>
      <w:sz w:val="28"/>
    </w:rPr>
  </w:style>
  <w:style w:type="paragraph" w:styleId="a5">
    <w:name w:val="header"/>
    <w:basedOn w:val="a"/>
    <w:link w:val="a6"/>
    <w:rsid w:val="000672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067270"/>
  </w:style>
  <w:style w:type="paragraph" w:styleId="a7">
    <w:name w:val="Balloon Text"/>
    <w:basedOn w:val="a"/>
    <w:link w:val="a8"/>
    <w:rsid w:val="00067270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067270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06727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6727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067270"/>
    <w:rPr>
      <w:color w:val="0000FF"/>
      <w:u w:val="single"/>
    </w:rPr>
  </w:style>
  <w:style w:type="character" w:styleId="a9">
    <w:name w:val="Hyperlink"/>
    <w:link w:val="13"/>
    <w:rsid w:val="00067270"/>
    <w:rPr>
      <w:color w:val="0000FF"/>
      <w:u w:val="single"/>
    </w:rPr>
  </w:style>
  <w:style w:type="paragraph" w:customStyle="1" w:styleId="Footnote">
    <w:name w:val="Footnote"/>
    <w:link w:val="Footnote0"/>
    <w:rsid w:val="0006727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6727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727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727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727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6727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672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727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72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727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6727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7270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067270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067270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06727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06727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7270"/>
    <w:rPr>
      <w:rFonts w:ascii="XO Thames" w:hAnsi="XO Thames"/>
      <w:b/>
      <w:sz w:val="24"/>
    </w:rPr>
  </w:style>
  <w:style w:type="paragraph" w:styleId="ae">
    <w:name w:val="footer"/>
    <w:basedOn w:val="a"/>
    <w:link w:val="af"/>
    <w:rsid w:val="00067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067270"/>
  </w:style>
  <w:style w:type="character" w:customStyle="1" w:styleId="20">
    <w:name w:val="Заголовок 2 Знак"/>
    <w:link w:val="2"/>
    <w:rsid w:val="0006727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3205</Words>
  <Characters>18273</Characters>
  <Application>Microsoft Office Word</Application>
  <DocSecurity>0</DocSecurity>
  <Lines>152</Lines>
  <Paragraphs>42</Paragraphs>
  <ScaleCrop>false</ScaleCrop>
  <Company/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2025-06-23T07:23:00Z</dcterms:created>
  <dcterms:modified xsi:type="dcterms:W3CDTF">2025-06-23T07:30:00Z</dcterms:modified>
</cp:coreProperties>
</file>