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14" w:rsidRDefault="00A13F14" w:rsidP="00175FD4">
      <w:pPr>
        <w:pStyle w:val="a3"/>
        <w:shd w:val="clear" w:color="auto" w:fill="FFFFFF"/>
        <w:spacing w:before="0" w:beforeAutospacing="0" w:after="0" w:afterAutospacing="0"/>
        <w:jc w:val="both"/>
      </w:pPr>
    </w:p>
    <w:p w:rsidR="00604DAB" w:rsidRDefault="00604DAB" w:rsidP="00604DAB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sz w:val="24"/>
          <w:szCs w:val="24"/>
        </w:rPr>
      </w:pPr>
      <w:r w:rsidRPr="00604DAB">
        <w:rPr>
          <w:sz w:val="24"/>
          <w:szCs w:val="24"/>
        </w:rPr>
        <w:t>Банкротство физических лиц</w:t>
      </w:r>
    </w:p>
    <w:p w:rsidR="00604DAB" w:rsidRPr="00604DAB" w:rsidRDefault="00604DAB" w:rsidP="00604DA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04DAB">
        <w:t>С каждым годом проблема закредитованности населения приобретает все большие масштабы. Помимо запланированных займов, у граждан также может возникать необходимость в заключени</w:t>
      </w:r>
      <w:r>
        <w:t>е</w:t>
      </w:r>
      <w:r w:rsidRPr="00604DAB">
        <w:t xml:space="preserve"> кредитных договоров в связи с непредвиденными тратами. Такие договоры, как правило, подписываются спонтанно, необдуманно, без оценки своих финансовых возможностей. Нередки ситуации, когда погасить такого рода задолженность самостоятельно граждане не в состоянии, а потому вынуждены прибегать к новым займам, что приводит к росту кредитной задолженности.</w:t>
      </w:r>
    </w:p>
    <w:p w:rsidR="00604DAB" w:rsidRPr="00604DAB" w:rsidRDefault="00604DAB" w:rsidP="00604DA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04DAB">
        <w:t>В последнее время в сети Интернет и на телевидении встречается немало рекламных объявлений о том, что каждый гражданин может законно списать свои долги по кредитам и услугам ЖКХ в рамках государственной программы защиты заемщиков. Закадровый голос призывает граждан поторопиться со своим решением, сообщает о том, что заявления на списание долгов можно подать через МФЦ, обещает населению предоставление льготы от государства. В качестве «доказательства» сказанного, в сюжете демонстрируются фотографии якобы реально существующих очередей.</w:t>
      </w:r>
    </w:p>
    <w:p w:rsidR="00604DAB" w:rsidRPr="00604DAB" w:rsidRDefault="00604DAB" w:rsidP="00604DA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04DAB">
        <w:t>На самом деле, государственной программы, касающейся быстрого и бесплатного списания долгов граждан, не существует.</w:t>
      </w:r>
    </w:p>
    <w:p w:rsidR="00604DAB" w:rsidRPr="00604DAB" w:rsidRDefault="00604DAB" w:rsidP="00604DA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04DAB">
        <w:t>Единственным доступным для граждан способом законно списать свои долги является процедура банкротства. Что это такое, а также какие положительные и отрицательные моменты она имеет, мы уже рассказывали в отдельной статье, ознакомиться с которой можно по </w:t>
      </w:r>
      <w:hyperlink r:id="rId5" w:history="1">
        <w:r w:rsidRPr="00604DAB">
          <w:rPr>
            <w:rStyle w:val="a8"/>
            <w:color w:val="auto"/>
          </w:rPr>
          <w:t>ссылке</w:t>
        </w:r>
      </w:hyperlink>
      <w:r w:rsidRPr="00604DAB">
        <w:t>.</w:t>
      </w:r>
    </w:p>
    <w:p w:rsidR="00604DAB" w:rsidRPr="00604DAB" w:rsidRDefault="00604DAB" w:rsidP="00604DA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04DAB">
        <w:t>Если говорить кратко, то банкротство – процедура трудозатратная, требующая от гражданина совершения определенных действий. Не обладая необходимыми познаниями в области юриспруденции, сделать это весьма проблематично, поэтому многие граждане, заинтересованные в списании своих долговых обязательств, обращаются за квалифицированной помощью к юристам.</w:t>
      </w:r>
    </w:p>
    <w:p w:rsidR="00604DAB" w:rsidRPr="00604DAB" w:rsidRDefault="00604DAB" w:rsidP="00604DA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04DAB">
        <w:t>Самый лучший вариант – грамотное планирование и распоряжение своими финансами. Прежде чем взять кредит или микрозайм, здраво оцените свои возможности и платежеспособность. Не допускайте ситуаций, когда для решения материальных вопросов вам придется обращаться в суд.</w:t>
      </w:r>
    </w:p>
    <w:p w:rsidR="007C6348" w:rsidRPr="00097C27" w:rsidRDefault="00097C27" w:rsidP="00097C27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97C27">
        <w:rPr>
          <w:b w:val="0"/>
          <w:sz w:val="24"/>
          <w:szCs w:val="24"/>
        </w:rPr>
        <w:t> </w:t>
      </w:r>
      <w:r w:rsidR="007506DF" w:rsidRPr="00097C27">
        <w:rPr>
          <w:b w:val="0"/>
          <w:sz w:val="24"/>
          <w:szCs w:val="24"/>
        </w:rPr>
        <w:t xml:space="preserve">   </w:t>
      </w:r>
      <w:r w:rsidR="00175FD4" w:rsidRPr="00097C27">
        <w:rPr>
          <w:b w:val="0"/>
          <w:sz w:val="24"/>
          <w:szCs w:val="24"/>
        </w:rPr>
        <w:t xml:space="preserve">     </w:t>
      </w:r>
      <w:r w:rsidR="007C6348" w:rsidRPr="00097C27">
        <w:rPr>
          <w:b w:val="0"/>
          <w:sz w:val="24"/>
          <w:szCs w:val="24"/>
        </w:rPr>
        <w:t>Консультацию и практическую помощь по вопросам защиты прав потребителей, в том числе в сфере оказания финансовых услуг можно получить:</w:t>
      </w:r>
      <w:r w:rsidR="007C6348" w:rsidRPr="00097C27">
        <w:rPr>
          <w:b w:val="0"/>
          <w:sz w:val="24"/>
          <w:szCs w:val="24"/>
        </w:rPr>
        <w:br/>
        <w:t>• в Общественной приемной Управления Роспотребнадзора по Новгородской области по адресу: В.Новгород, ул. Германа, д.14 каб. № 101 тел. 971-106, 971-083;</w:t>
      </w:r>
    </w:p>
    <w:p w:rsidR="007C6348" w:rsidRPr="007A2C48" w:rsidRDefault="007C6348" w:rsidP="007C6348">
      <w:pPr>
        <w:pStyle w:val="a3"/>
        <w:shd w:val="clear" w:color="auto" w:fill="FFFFFF"/>
        <w:spacing w:before="0" w:beforeAutospacing="0" w:after="0" w:afterAutospacing="0"/>
        <w:jc w:val="both"/>
      </w:pPr>
      <w:r w:rsidRPr="007A2C48">
        <w:t>• в Центре по информированию и консультированию потребителей по адресу: г. Великий Новгород, ул. Германа 29а, каб.5,10 тел. 77-20-38;</w:t>
      </w:r>
    </w:p>
    <w:p w:rsidR="007C6348" w:rsidRDefault="007C6348" w:rsidP="007C634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A2C48">
        <w:rPr>
          <w:rFonts w:ascii="Times New Roman" w:hAnsi="Times New Roman" w:cs="Times New Roman"/>
          <w:sz w:val="24"/>
          <w:szCs w:val="24"/>
        </w:rPr>
        <w:t xml:space="preserve">   Работает Единый консультационный центр, который функционирует в круглосуточном режиме, </w:t>
      </w:r>
      <w:r w:rsidRPr="007A2C48">
        <w:rPr>
          <w:rStyle w:val="a7"/>
          <w:rFonts w:ascii="Times New Roman" w:hAnsi="Times New Roman" w:cs="Times New Roman"/>
          <w:sz w:val="24"/>
          <w:szCs w:val="24"/>
        </w:rPr>
        <w:t>по телефону 8 800 555 49 43 (звонок бесплатный),</w:t>
      </w:r>
      <w:r w:rsidRPr="007A2C48">
        <w:rPr>
          <w:rFonts w:ascii="Times New Roman" w:hAnsi="Times New Roman" w:cs="Times New Roman"/>
          <w:sz w:val="24"/>
          <w:szCs w:val="24"/>
        </w:rPr>
        <w:t> без выходных дней на русском и английском языках.</w:t>
      </w:r>
    </w:p>
    <w:p w:rsidR="007C6348" w:rsidRPr="007A2C48" w:rsidRDefault="007C6348" w:rsidP="004D49AA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 w:rsidRPr="007A2C48">
        <w:t xml:space="preserve">  Используя Государственный информационный ресурс для потребителей</w:t>
      </w:r>
      <w:r w:rsidRPr="007A2C48">
        <w:rPr>
          <w:rStyle w:val="apple-converted-space"/>
        </w:rPr>
        <w:t> </w:t>
      </w:r>
      <w:hyperlink r:id="rId6" w:history="1">
        <w:r w:rsidRPr="007A2C48">
          <w:rPr>
            <w:rStyle w:val="a8"/>
            <w:rFonts w:eastAsia="Sylfaen"/>
          </w:rPr>
          <w:t>https://zpp.rospotrebnadzor.ru</w:t>
        </w:r>
      </w:hyperlink>
      <w:r w:rsidRPr="007A2C48">
        <w:t>.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На ресурсе размещена вся информация о судебной практике Роспотребнадзора в сфере защиты прав потребителей.</w:t>
      </w:r>
    </w:p>
    <w:p w:rsidR="007C6348" w:rsidRDefault="007C6348" w:rsidP="004D4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ED9" w:rsidRPr="00CC0ED9" w:rsidRDefault="004D49AA" w:rsidP="00CB4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0467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C0ED9" w:rsidRPr="00CC0ED9" w:rsidSect="00BF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601C1"/>
    <w:multiLevelType w:val="multilevel"/>
    <w:tmpl w:val="C2829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DA64288"/>
    <w:multiLevelType w:val="multilevel"/>
    <w:tmpl w:val="35F0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844923"/>
    <w:multiLevelType w:val="multilevel"/>
    <w:tmpl w:val="81C4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C6348"/>
    <w:rsid w:val="00097C27"/>
    <w:rsid w:val="000C73B0"/>
    <w:rsid w:val="00175FD4"/>
    <w:rsid w:val="001E1BFE"/>
    <w:rsid w:val="002E4939"/>
    <w:rsid w:val="002F3677"/>
    <w:rsid w:val="00490E24"/>
    <w:rsid w:val="004D49AA"/>
    <w:rsid w:val="00542DDA"/>
    <w:rsid w:val="005F5A47"/>
    <w:rsid w:val="00604DAB"/>
    <w:rsid w:val="00654C0A"/>
    <w:rsid w:val="006571C1"/>
    <w:rsid w:val="006E2885"/>
    <w:rsid w:val="007506DF"/>
    <w:rsid w:val="007C6348"/>
    <w:rsid w:val="00A13F14"/>
    <w:rsid w:val="00A603FE"/>
    <w:rsid w:val="00AF71E3"/>
    <w:rsid w:val="00B04670"/>
    <w:rsid w:val="00BF79A5"/>
    <w:rsid w:val="00CA3B8E"/>
    <w:rsid w:val="00CB40EE"/>
    <w:rsid w:val="00CB743E"/>
    <w:rsid w:val="00CC0ED9"/>
    <w:rsid w:val="00CC4EDB"/>
    <w:rsid w:val="00D012B3"/>
    <w:rsid w:val="00F0238F"/>
    <w:rsid w:val="00F1268E"/>
    <w:rsid w:val="00F76A74"/>
    <w:rsid w:val="00FD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A5"/>
  </w:style>
  <w:style w:type="paragraph" w:styleId="1">
    <w:name w:val="heading 1"/>
    <w:basedOn w:val="a"/>
    <w:link w:val="10"/>
    <w:uiPriority w:val="9"/>
    <w:qFormat/>
    <w:rsid w:val="007C6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506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3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C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34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C6348"/>
    <w:pPr>
      <w:spacing w:after="0" w:line="240" w:lineRule="auto"/>
    </w:pPr>
  </w:style>
  <w:style w:type="character" w:styleId="a7">
    <w:name w:val="Strong"/>
    <w:basedOn w:val="a0"/>
    <w:uiPriority w:val="22"/>
    <w:qFormat/>
    <w:rsid w:val="007C6348"/>
    <w:rPr>
      <w:b/>
      <w:bCs/>
    </w:rPr>
  </w:style>
  <w:style w:type="character" w:styleId="a8">
    <w:name w:val="Hyperlink"/>
    <w:basedOn w:val="a0"/>
    <w:uiPriority w:val="99"/>
    <w:semiHidden/>
    <w:unhideWhenUsed/>
    <w:rsid w:val="007C63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6348"/>
  </w:style>
  <w:style w:type="character" w:customStyle="1" w:styleId="20">
    <w:name w:val="Заголовок 2 Знак"/>
    <w:basedOn w:val="a0"/>
    <w:link w:val="2"/>
    <w:uiPriority w:val="9"/>
    <w:rsid w:val="00750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justify">
    <w:name w:val="rtejustify"/>
    <w:basedOn w:val="a"/>
    <w:rsid w:val="00B04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04670"/>
    <w:rPr>
      <w:i/>
      <w:iCs/>
    </w:rPr>
  </w:style>
  <w:style w:type="character" w:customStyle="1" w:styleId="tags-newsitem">
    <w:name w:val="tags-news__item"/>
    <w:basedOn w:val="a0"/>
    <w:rsid w:val="00F76A74"/>
  </w:style>
  <w:style w:type="character" w:customStyle="1" w:styleId="tags-newstext">
    <w:name w:val="tags-news__text"/>
    <w:basedOn w:val="a0"/>
    <w:rsid w:val="00F76A74"/>
  </w:style>
  <w:style w:type="paragraph" w:styleId="aa">
    <w:name w:val="Subtitle"/>
    <w:basedOn w:val="a"/>
    <w:next w:val="a"/>
    <w:link w:val="ab"/>
    <w:uiPriority w:val="11"/>
    <w:qFormat/>
    <w:rsid w:val="00097C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97C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37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841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16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3339">
                  <w:marLeft w:val="225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69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5132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6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0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681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64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6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26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1444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69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5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88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0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091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pp.rospotrebnadzor.ru/" TargetMode="External"/><Relationship Id="rId5" Type="http://schemas.openxmlformats.org/officeDocument/2006/relationships/hyperlink" Target="https://22.rospotrebnadzor.ru/directions_of_activity/protect/-/asset_publisher/9quX/content/%D0%BE-%D0%B1%D0%B0%D0%BD%D0%BA%D1%80%D0%BE%D1%82%D1%81%D1%82%D0%B2%D0%B5-%D1%84%D0%B8%D0%B7%D0%B8%D1%87%D0%B5%D1%81%D0%BA%D0%B8%D1%85-%D0%BB%D0%B8%D1%86?redirect=https%3A%2F%2F22.rospotrebnadzor.ru%2Fdirections_of_activity%2Fprotect%3Fp_p_id%3D101_INSTANCE_9quX%26p_p_lifecycle%3D0%26p_p_state%3Dnormal%26p_p_mode%3Dview%26p_p_col_id%3Dcolumn-1%26p_p_col_pos%3D1%26p_p_col_count%3D2%26_101_INSTANCE_9quX_advancedSearch%3Dfalse%26_101_INSTANCE_9quX_keywords%3D%26_101_INSTANCE_9quX_delta%3D15%26_101_INSTANCE_9quX_cur%3D6%26_101_INSTANCE_9quX_andOperator%3D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3</cp:revision>
  <cp:lastPrinted>2023-01-27T09:21:00Z</cp:lastPrinted>
  <dcterms:created xsi:type="dcterms:W3CDTF">2023-01-27T09:21:00Z</dcterms:created>
  <dcterms:modified xsi:type="dcterms:W3CDTF">2023-05-25T12:14:00Z</dcterms:modified>
</cp:coreProperties>
</file>