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DF" w:rsidRDefault="004620DF" w:rsidP="008356E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20DF" w:rsidRDefault="00B7024F" w:rsidP="004620DF">
      <w:pPr>
        <w:pStyle w:val="1"/>
        <w:spacing w:before="0" w:beforeAutospacing="0" w:after="525" w:afterAutospacing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620DF" w:rsidRPr="004620DF">
        <w:rPr>
          <w:color w:val="000000"/>
          <w:sz w:val="24"/>
          <w:szCs w:val="24"/>
        </w:rPr>
        <w:t xml:space="preserve"> возобновлении Банком </w:t>
      </w:r>
      <w:r w:rsidR="004620DF">
        <w:rPr>
          <w:color w:val="000000"/>
          <w:sz w:val="24"/>
          <w:szCs w:val="24"/>
        </w:rPr>
        <w:t>Р</w:t>
      </w:r>
      <w:r w:rsidR="004620DF" w:rsidRPr="004620DF">
        <w:rPr>
          <w:color w:val="000000"/>
          <w:sz w:val="24"/>
          <w:szCs w:val="24"/>
        </w:rPr>
        <w:t>оссии печати банкнот номиналом 5 и 10 рублей</w:t>
      </w:r>
    </w:p>
    <w:p w:rsidR="004620DF" w:rsidRPr="004620DF" w:rsidRDefault="004620DF" w:rsidP="004620D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0DF">
        <w:rPr>
          <w:rFonts w:ascii="Times New Roman" w:hAnsi="Times New Roman" w:cs="Times New Roman"/>
          <w:sz w:val="24"/>
          <w:szCs w:val="24"/>
        </w:rPr>
        <w:t>В соответствии со статьей 30 Федерального закона № 86-ФЗ банкноты и монеты Банка России обязательны к приему по нарицательной стоимости при осуществлении всех видов платежей, для зачисления на счета, во вклады и для перевода на всей территории Российской Федерации.</w:t>
      </w:r>
    </w:p>
    <w:p w:rsidR="004620DF" w:rsidRPr="004620DF" w:rsidRDefault="004620DF" w:rsidP="004620D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0DF">
        <w:rPr>
          <w:rFonts w:ascii="Times New Roman" w:hAnsi="Times New Roman" w:cs="Times New Roman"/>
          <w:sz w:val="24"/>
          <w:szCs w:val="24"/>
        </w:rPr>
        <w:t>Банкноты Банка России номиналом 5 и 10 рублей образца 1997 года введены в обращение 1 января 1998 года и являются законным средством наличного платежа на территории Российской Федерации.</w:t>
      </w:r>
    </w:p>
    <w:p w:rsidR="004620DF" w:rsidRPr="004620DF" w:rsidRDefault="004620DF" w:rsidP="004620D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0DF">
        <w:rPr>
          <w:rFonts w:ascii="Times New Roman" w:hAnsi="Times New Roman" w:cs="Times New Roman"/>
          <w:sz w:val="24"/>
          <w:szCs w:val="24"/>
        </w:rPr>
        <w:t>Вместе с тем в последние годы в обращении чаще встречались монеты Банка России указанных номиналов. Банкноты номиналом 5 и 10 рублей продолжительный период не печатались в связи с экономической нецелесообразностью из-за их быстрого износа.</w:t>
      </w:r>
    </w:p>
    <w:p w:rsidR="004620DF" w:rsidRPr="004620DF" w:rsidRDefault="004620DF" w:rsidP="004620D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0DF">
        <w:rPr>
          <w:rFonts w:ascii="Times New Roman" w:hAnsi="Times New Roman" w:cs="Times New Roman"/>
          <w:sz w:val="24"/>
          <w:szCs w:val="24"/>
        </w:rPr>
        <w:t>В настоящее время Банк России возобновил печать таких банкнот. При этом банкноты Банка России номиналом 5 и 10 рублей теперь дополнительно покрываются защитным лаком, что позволяет увеличить срок их службы.</w:t>
      </w:r>
    </w:p>
    <w:p w:rsidR="004620DF" w:rsidRPr="004620DF" w:rsidRDefault="004620DF" w:rsidP="004620D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0DF">
        <w:rPr>
          <w:rFonts w:ascii="Times New Roman" w:hAnsi="Times New Roman" w:cs="Times New Roman"/>
          <w:sz w:val="24"/>
          <w:szCs w:val="24"/>
        </w:rPr>
        <w:t>Информация о банкнотах и монетах Банка России, находящихся в настоящее время в обращении в качестве законного средства наличного платежа на территории Российской Федерации, размещена на официальном сайте Банка России (</w:t>
      </w:r>
      <w:proofErr w:type="spellStart"/>
      <w:r w:rsidRPr="004620DF">
        <w:rPr>
          <w:rFonts w:ascii="Times New Roman" w:hAnsi="Times New Roman" w:cs="Times New Roman"/>
          <w:sz w:val="24"/>
          <w:szCs w:val="24"/>
        </w:rPr>
        <w:t>www.cbr.ru</w:t>
      </w:r>
      <w:proofErr w:type="spellEnd"/>
      <w:r w:rsidRPr="004620DF">
        <w:rPr>
          <w:rFonts w:ascii="Times New Roman" w:hAnsi="Times New Roman" w:cs="Times New Roman"/>
          <w:sz w:val="24"/>
          <w:szCs w:val="24"/>
        </w:rPr>
        <w:t xml:space="preserve">) в разделе «Наличное денежное обращение». </w:t>
      </w:r>
    </w:p>
    <w:p w:rsidR="004620DF" w:rsidRPr="004620DF" w:rsidRDefault="004620DF" w:rsidP="004620D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0DF">
        <w:rPr>
          <w:rFonts w:ascii="Times New Roman" w:hAnsi="Times New Roman" w:cs="Times New Roman"/>
          <w:sz w:val="24"/>
          <w:szCs w:val="24"/>
        </w:rPr>
        <w:t xml:space="preserve">Дополнительно напоминаем хозяйствующим субъектам о том, что в соответствии с ч. 1 ст. 16.1 Закона РФ от 7 февраля 1992 г. № 2300-1 «О защите прав потребителей» (далее - Закон) - продавец (исполнитель, владелец </w:t>
      </w:r>
      <w:proofErr w:type="spellStart"/>
      <w:r w:rsidRPr="004620DF"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 w:rsidRPr="004620DF">
        <w:rPr>
          <w:rFonts w:ascii="Times New Roman" w:hAnsi="Times New Roman" w:cs="Times New Roman"/>
          <w:sz w:val="24"/>
          <w:szCs w:val="24"/>
        </w:rPr>
        <w:t xml:space="preserve"> в случае использования в своей деятельности наличных расчетов с потребителем) обязан обеспечить возможность оплаты товаров (работ, услуг) путем использования национальных платежных инструментов, а также наличных расчетов по выбору</w:t>
      </w:r>
      <w:proofErr w:type="gramEnd"/>
      <w:r w:rsidRPr="004620DF">
        <w:rPr>
          <w:rFonts w:ascii="Times New Roman" w:hAnsi="Times New Roman" w:cs="Times New Roman"/>
          <w:sz w:val="24"/>
          <w:szCs w:val="24"/>
        </w:rPr>
        <w:t xml:space="preserve"> потребителя.</w:t>
      </w:r>
    </w:p>
    <w:p w:rsidR="004620DF" w:rsidRPr="004620DF" w:rsidRDefault="004620DF" w:rsidP="004620D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0DF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4620D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620DF">
        <w:rPr>
          <w:rFonts w:ascii="Times New Roman" w:hAnsi="Times New Roman" w:cs="Times New Roman"/>
          <w:sz w:val="24"/>
          <w:szCs w:val="24"/>
        </w:rPr>
        <w:t>. 5 ст. 16.1 Закона - продавец (исполнитель) несет ответственность за возникшие у потребителя убытки, вызванные нарушением требований пункта 1 настоящей статьи.</w:t>
      </w:r>
    </w:p>
    <w:p w:rsidR="004620DF" w:rsidRPr="004620DF" w:rsidRDefault="004620DF" w:rsidP="004620D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0DF">
        <w:rPr>
          <w:rFonts w:ascii="Times New Roman" w:hAnsi="Times New Roman" w:cs="Times New Roman"/>
          <w:sz w:val="24"/>
          <w:szCs w:val="24"/>
        </w:rPr>
        <w:t xml:space="preserve">Ответственность за данное административное правонарушение предусмотрена </w:t>
      </w:r>
      <w:proofErr w:type="gramStart"/>
      <w:r w:rsidRPr="004620D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620DF">
        <w:rPr>
          <w:rFonts w:ascii="Times New Roman" w:hAnsi="Times New Roman" w:cs="Times New Roman"/>
          <w:sz w:val="24"/>
          <w:szCs w:val="24"/>
        </w:rPr>
        <w:t>. 4 ст. 14.8 «Кодекса Российской Федерации об административных правонарушениях» от 30.12.2001 N 195-ФЗ - наложение административного штрафа на должностных лиц в размере от пятнадцати тысяч до тридцати тысяч рублей; на юридических лиц - от тридцати тысяч до пятидесяти тысяч рублей.</w:t>
      </w:r>
    </w:p>
    <w:p w:rsidR="00186FFC" w:rsidRPr="004620DF" w:rsidRDefault="00186FFC" w:rsidP="004620D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20DF">
        <w:rPr>
          <w:rFonts w:ascii="Times New Roman" w:hAnsi="Times New Roman" w:cs="Times New Roman"/>
          <w:sz w:val="24"/>
          <w:szCs w:val="24"/>
        </w:rPr>
        <w:t>Консультацию и практическую помощь по вопросам защиты прав потребителей, можно получить:</w:t>
      </w:r>
    </w:p>
    <w:p w:rsidR="00186FFC" w:rsidRPr="00286671" w:rsidRDefault="00186FFC" w:rsidP="008356EF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D7194A">
        <w:t>• в Общественной приемной Управления</w:t>
      </w:r>
      <w:r w:rsidRPr="00286671">
        <w:t xml:space="preserve"> </w:t>
      </w:r>
      <w:proofErr w:type="spellStart"/>
      <w:r w:rsidRPr="00286671">
        <w:t>Роспотребнадзора</w:t>
      </w:r>
      <w:proofErr w:type="spellEnd"/>
      <w:r w:rsidRPr="00286671">
        <w:t xml:space="preserve"> по Новгородской области по адресу: В.Новгород, ул. Германа, д.14 </w:t>
      </w:r>
      <w:proofErr w:type="spellStart"/>
      <w:r w:rsidRPr="00286671">
        <w:t>каб</w:t>
      </w:r>
      <w:proofErr w:type="spellEnd"/>
      <w:r w:rsidRPr="00286671">
        <w:t>. № 101 тел. 971-106</w:t>
      </w:r>
      <w:r w:rsidR="00286671">
        <w:t>, 971-083</w:t>
      </w:r>
      <w:r w:rsidRPr="00286671">
        <w:t>;</w:t>
      </w:r>
    </w:p>
    <w:p w:rsidR="00186FFC" w:rsidRPr="00286671" w:rsidRDefault="00186FFC" w:rsidP="00286671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86671">
        <w:t xml:space="preserve">• в Центре по информированию и консультированию потребителей по адресу: </w:t>
      </w:r>
      <w:proofErr w:type="gramStart"/>
      <w:r w:rsidRPr="00286671">
        <w:t>г</w:t>
      </w:r>
      <w:proofErr w:type="gramEnd"/>
      <w:r w:rsidRPr="00286671">
        <w:t>. Великий Новгород, ул. Германа 29а, каб.5,10 тел. 77-20-38;</w:t>
      </w:r>
    </w:p>
    <w:p w:rsidR="00186FFC" w:rsidRPr="00286671" w:rsidRDefault="00186FFC" w:rsidP="00286671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86671">
        <w:t>Работает Единый консультационный центр, который функционирует в круглосуточном режиме, </w:t>
      </w:r>
      <w:r w:rsidRPr="00286671">
        <w:rPr>
          <w:rStyle w:val="a4"/>
        </w:rPr>
        <w:t>по телефону 8 800 555 49 43 (звонок бесплатный),</w:t>
      </w:r>
      <w:r w:rsidRPr="00286671">
        <w:t> без выходных дней на русском и английском языках.</w:t>
      </w:r>
    </w:p>
    <w:p w:rsidR="00186FFC" w:rsidRPr="002F469A" w:rsidRDefault="00186FFC" w:rsidP="00286671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86671">
        <w:t> Используя Государственный информационный ресурс для потребителей </w:t>
      </w:r>
      <w:hyperlink r:id="rId5" w:history="1">
        <w:r w:rsidRPr="00286671">
          <w:rPr>
            <w:rStyle w:val="a3"/>
            <w:color w:val="auto"/>
          </w:rPr>
          <w:t>https://zpp.rospotrebnadzor.ru</w:t>
        </w:r>
      </w:hyperlink>
      <w:r w:rsidRPr="00286671">
        <w:t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</w:t>
      </w:r>
      <w:r w:rsidRPr="0015683F">
        <w:t>. На ресурсе размещена вся информация о судебной практике</w:t>
      </w:r>
      <w:r w:rsidRPr="002F469A">
        <w:t xml:space="preserve"> </w:t>
      </w:r>
      <w:proofErr w:type="spellStart"/>
      <w:r w:rsidRPr="002F469A">
        <w:t>Роспотребнадзора</w:t>
      </w:r>
      <w:proofErr w:type="spellEnd"/>
      <w:r w:rsidRPr="002F469A">
        <w:t xml:space="preserve"> в сфере защиты прав потребителей.</w:t>
      </w:r>
    </w:p>
    <w:p w:rsidR="00186FFC" w:rsidRDefault="00186FFC" w:rsidP="00286671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 </w:t>
      </w:r>
    </w:p>
    <w:p w:rsidR="00186FFC" w:rsidRPr="002F469A" w:rsidRDefault="00186FFC" w:rsidP="00B702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6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6FFC" w:rsidRPr="00186FFC" w:rsidRDefault="00186FFC" w:rsidP="00186F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86FFC" w:rsidRPr="00186FFC" w:rsidSect="005D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734"/>
    <w:multiLevelType w:val="multilevel"/>
    <w:tmpl w:val="90EC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103AF"/>
    <w:multiLevelType w:val="multilevel"/>
    <w:tmpl w:val="F0E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A5FCF"/>
    <w:multiLevelType w:val="multilevel"/>
    <w:tmpl w:val="BADC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D1D1C"/>
    <w:multiLevelType w:val="multilevel"/>
    <w:tmpl w:val="F4A8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271DF"/>
    <w:multiLevelType w:val="multilevel"/>
    <w:tmpl w:val="A19C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B05EB"/>
    <w:multiLevelType w:val="multilevel"/>
    <w:tmpl w:val="75A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077269"/>
    <w:multiLevelType w:val="multilevel"/>
    <w:tmpl w:val="F25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13"/>
    <w:rsid w:val="00081B13"/>
    <w:rsid w:val="00151D32"/>
    <w:rsid w:val="0015683F"/>
    <w:rsid w:val="0016221F"/>
    <w:rsid w:val="00186FFC"/>
    <w:rsid w:val="001B31D1"/>
    <w:rsid w:val="001E6F97"/>
    <w:rsid w:val="00222F07"/>
    <w:rsid w:val="00271C3B"/>
    <w:rsid w:val="00286671"/>
    <w:rsid w:val="002C2FA0"/>
    <w:rsid w:val="002E16E1"/>
    <w:rsid w:val="002F14AF"/>
    <w:rsid w:val="00403330"/>
    <w:rsid w:val="004620DF"/>
    <w:rsid w:val="00472EE8"/>
    <w:rsid w:val="00480D79"/>
    <w:rsid w:val="004B0AF4"/>
    <w:rsid w:val="004B6F6E"/>
    <w:rsid w:val="0050020D"/>
    <w:rsid w:val="00562C05"/>
    <w:rsid w:val="005C7784"/>
    <w:rsid w:val="005D3F2C"/>
    <w:rsid w:val="005F071C"/>
    <w:rsid w:val="005F1AA6"/>
    <w:rsid w:val="0065134B"/>
    <w:rsid w:val="00685CB7"/>
    <w:rsid w:val="006A4E3D"/>
    <w:rsid w:val="006D7E75"/>
    <w:rsid w:val="00770D0E"/>
    <w:rsid w:val="008356EF"/>
    <w:rsid w:val="009E6828"/>
    <w:rsid w:val="00A057FF"/>
    <w:rsid w:val="00B25FFD"/>
    <w:rsid w:val="00B7024F"/>
    <w:rsid w:val="00CA5B01"/>
    <w:rsid w:val="00D12037"/>
    <w:rsid w:val="00D7194A"/>
    <w:rsid w:val="00DD62F4"/>
    <w:rsid w:val="00E047A6"/>
    <w:rsid w:val="00EC0E62"/>
    <w:rsid w:val="00F17FB6"/>
    <w:rsid w:val="00F67BBB"/>
    <w:rsid w:val="00FC6CBB"/>
    <w:rsid w:val="00FF0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2C"/>
  </w:style>
  <w:style w:type="paragraph" w:styleId="1">
    <w:name w:val="heading 1"/>
    <w:basedOn w:val="a"/>
    <w:link w:val="10"/>
    <w:uiPriority w:val="9"/>
    <w:qFormat/>
    <w:rsid w:val="00562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2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FF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86FFC"/>
    <w:rPr>
      <w:b/>
      <w:bCs/>
    </w:rPr>
  </w:style>
  <w:style w:type="paragraph" w:styleId="a5">
    <w:name w:val="Normal (Web)"/>
    <w:basedOn w:val="a"/>
    <w:uiPriority w:val="99"/>
    <w:unhideWhenUsed/>
    <w:rsid w:val="001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2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2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secondary">
    <w:name w:val="text-secondary"/>
    <w:basedOn w:val="a0"/>
    <w:rsid w:val="00562C05"/>
  </w:style>
  <w:style w:type="paragraph" w:styleId="a6">
    <w:name w:val="Balloon Text"/>
    <w:basedOn w:val="a"/>
    <w:link w:val="a7"/>
    <w:uiPriority w:val="99"/>
    <w:semiHidden/>
    <w:unhideWhenUsed/>
    <w:rsid w:val="0056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C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86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9E6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E6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9E6828"/>
    <w:pPr>
      <w:spacing w:after="0" w:line="240" w:lineRule="auto"/>
    </w:pPr>
  </w:style>
  <w:style w:type="character" w:customStyle="1" w:styleId="tags">
    <w:name w:val="tags"/>
    <w:basedOn w:val="a0"/>
    <w:rsid w:val="00462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393">
          <w:marLeft w:val="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036">
          <w:marLeft w:val="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9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1585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0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35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055270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66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364">
          <w:marLeft w:val="7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8C8D1"/>
                        <w:right w:val="none" w:sz="0" w:space="0" w:color="auto"/>
                      </w:divBdr>
                      <w:divsChild>
                        <w:div w:id="2518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8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96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4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s://zpp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сотрудник</cp:lastModifiedBy>
  <cp:revision>3</cp:revision>
  <cp:lastPrinted>2023-08-30T09:04:00Z</cp:lastPrinted>
  <dcterms:created xsi:type="dcterms:W3CDTF">2023-08-30T09:04:00Z</dcterms:created>
  <dcterms:modified xsi:type="dcterms:W3CDTF">2023-09-21T14:30:00Z</dcterms:modified>
</cp:coreProperties>
</file>