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F4" w:rsidRPr="005F399B" w:rsidRDefault="00DC3CF4" w:rsidP="00311771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222" w:rsidRPr="005F399B" w:rsidRDefault="00194222" w:rsidP="0033505F">
      <w:pPr>
        <w:pStyle w:val="a3"/>
        <w:shd w:val="clear" w:color="auto" w:fill="FFFFFF" w:themeFill="background1"/>
        <w:jc w:val="center"/>
        <w:rPr>
          <w:b/>
          <w:color w:val="000000"/>
        </w:rPr>
      </w:pPr>
      <w:r w:rsidRPr="005F399B">
        <w:rPr>
          <w:b/>
          <w:color w:val="000000"/>
        </w:rPr>
        <w:t>Памятка потребителю</w:t>
      </w:r>
      <w:proofErr w:type="gramStart"/>
      <w:r w:rsidRPr="005F399B">
        <w:rPr>
          <w:b/>
          <w:color w:val="000000"/>
        </w:rPr>
        <w:t xml:space="preserve"> </w:t>
      </w:r>
      <w:r w:rsidR="0033505F" w:rsidRPr="005F399B">
        <w:rPr>
          <w:b/>
          <w:color w:val="000000"/>
        </w:rPr>
        <w:t>,</w:t>
      </w:r>
      <w:proofErr w:type="gramEnd"/>
      <w:r w:rsidR="0033505F" w:rsidRPr="005F399B">
        <w:rPr>
          <w:b/>
          <w:color w:val="000000"/>
        </w:rPr>
        <w:t xml:space="preserve"> планирующему приобрести жилье.</w:t>
      </w:r>
    </w:p>
    <w:p w:rsidR="0033505F" w:rsidRPr="005F399B" w:rsidRDefault="00194222" w:rsidP="0033505F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</w:rPr>
      </w:pPr>
      <w:r w:rsidRPr="005F399B">
        <w:rPr>
          <w:color w:val="000000"/>
        </w:rPr>
        <w:t>Участие в долевом строительстве является возможностью улучшить жилищные условия. При этом важно знать об особенностях такой сделки. Подходите серьезно к решению о приобретении квартиры.</w:t>
      </w:r>
    </w:p>
    <w:p w:rsidR="00194222" w:rsidRPr="005F399B" w:rsidRDefault="00194222" w:rsidP="0033505F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</w:rPr>
      </w:pPr>
      <w:r w:rsidRPr="005F399B">
        <w:rPr>
          <w:color w:val="000000"/>
        </w:rPr>
        <w:t>Соберите информацию о застройщике – что, где и насколько качественно он уже построил, каковы были сроки строительства. Обязательно уточните цену за квадратный метр. Тот факт, что предлагаемая цена заметно ниже средней рыночной стоимости квадратного метра жилья по городу – повод еще более тщательно проверить все документы.</w:t>
      </w:r>
    </w:p>
    <w:p w:rsidR="00194222" w:rsidRPr="005F399B" w:rsidRDefault="00194222" w:rsidP="00194222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</w:rPr>
      </w:pPr>
      <w:r w:rsidRPr="005F399B">
        <w:rPr>
          <w:color w:val="000000"/>
        </w:rPr>
        <w:t>ПОМНИТЕ, что застройщиком может быть только юридическое лицо, которое в обязательном порядке должно иметь:</w:t>
      </w:r>
    </w:p>
    <w:p w:rsidR="00194222" w:rsidRPr="005F399B" w:rsidRDefault="00194222" w:rsidP="00194222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</w:rPr>
      </w:pPr>
      <w:r w:rsidRPr="005F399B">
        <w:rPr>
          <w:color w:val="000000"/>
        </w:rPr>
        <w:t>• разрешение на строительство данного дома;</w:t>
      </w:r>
    </w:p>
    <w:p w:rsidR="00194222" w:rsidRPr="005F399B" w:rsidRDefault="00194222" w:rsidP="00194222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</w:rPr>
      </w:pPr>
      <w:r w:rsidRPr="005F399B">
        <w:rPr>
          <w:color w:val="000000"/>
        </w:rPr>
        <w:t>• проектную декларацию на строительство дома;</w:t>
      </w:r>
    </w:p>
    <w:p w:rsidR="00194222" w:rsidRPr="005F399B" w:rsidRDefault="00194222" w:rsidP="00194222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</w:rPr>
      </w:pPr>
      <w:r w:rsidRPr="005F399B">
        <w:rPr>
          <w:color w:val="000000"/>
        </w:rPr>
        <w:t>• права на земельный участок, который предоставлен для строительства конкретного дома (свидетельство о праве собственности, зарегистрированный договор аренды или субаренды).</w:t>
      </w:r>
    </w:p>
    <w:p w:rsidR="00194222" w:rsidRPr="005F399B" w:rsidRDefault="00194222" w:rsidP="00194222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</w:rPr>
      </w:pPr>
      <w:r w:rsidRPr="005F399B">
        <w:rPr>
          <w:color w:val="000000"/>
        </w:rPr>
        <w:t>По требованию любого обратившегося лица, застройщик обязан предоставить для ознакомления: учредительные документы; свидетельство о его государственной регистрации; бухгалтерскую отчетность; аудиторские заключения; технико-экономическое обоснование проекта строительства дома; заключение экспертизы проектной документации.</w:t>
      </w:r>
    </w:p>
    <w:p w:rsidR="00194222" w:rsidRPr="005F399B" w:rsidRDefault="0033505F" w:rsidP="00194222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</w:rPr>
      </w:pPr>
      <w:r w:rsidRPr="005F399B">
        <w:rPr>
          <w:color w:val="000000"/>
        </w:rPr>
        <w:t>Д</w:t>
      </w:r>
      <w:r w:rsidR="00194222" w:rsidRPr="005F399B">
        <w:rPr>
          <w:color w:val="000000"/>
        </w:rPr>
        <w:t xml:space="preserve">оговор участия в долевом строительстве - единственный, предусмотренный законом, </w:t>
      </w:r>
      <w:proofErr w:type="gramStart"/>
      <w:r w:rsidR="00194222" w:rsidRPr="005F399B">
        <w:rPr>
          <w:color w:val="000000"/>
        </w:rPr>
        <w:t>договорной</w:t>
      </w:r>
      <w:proofErr w:type="gramEnd"/>
      <w:r w:rsidR="00194222" w:rsidRPr="005F399B">
        <w:rPr>
          <w:color w:val="000000"/>
        </w:rPr>
        <w:t xml:space="preserve"> способ привлечения денежных средств граждан для строительства жилья.  </w:t>
      </w:r>
      <w:r w:rsidR="00A03BAD">
        <w:rPr>
          <w:color w:val="000000"/>
        </w:rPr>
        <w:t>Д</w:t>
      </w:r>
      <w:r w:rsidR="00194222" w:rsidRPr="005F399B">
        <w:rPr>
          <w:color w:val="000000"/>
        </w:rPr>
        <w:t>оговор защищает от риска двойных продаж и гарантирует право требования от застройщика передачи квартиры.</w:t>
      </w:r>
    </w:p>
    <w:p w:rsidR="00194222" w:rsidRPr="005F399B" w:rsidRDefault="00194222" w:rsidP="00194222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</w:rPr>
      </w:pPr>
      <w:r w:rsidRPr="005F399B">
        <w:rPr>
          <w:color w:val="000000"/>
        </w:rPr>
        <w:t>Заключайте договор долевого участия в строительстве только с застройщиком. При этом обратите внимание, что такой договор должен содержать следующие обязательные условия:</w:t>
      </w:r>
    </w:p>
    <w:p w:rsidR="00194222" w:rsidRPr="005F399B" w:rsidRDefault="00194222" w:rsidP="00194222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</w:rPr>
      </w:pPr>
      <w:proofErr w:type="gramStart"/>
      <w:r w:rsidRPr="005F399B">
        <w:rPr>
          <w:color w:val="000000"/>
        </w:rPr>
        <w:t>• точное описание объекта (квартиры), а именно: площадь, номер, этаж, подъезд, блок-секция, адрес дома;</w:t>
      </w:r>
      <w:proofErr w:type="gramEnd"/>
    </w:p>
    <w:p w:rsidR="00194222" w:rsidRPr="005F399B" w:rsidRDefault="00194222" w:rsidP="00194222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</w:rPr>
      </w:pPr>
      <w:r w:rsidRPr="005F399B">
        <w:rPr>
          <w:color w:val="000000"/>
        </w:rPr>
        <w:t>• срок передачи объекта недвижимости дольщику по акту приема-передачи;</w:t>
      </w:r>
    </w:p>
    <w:p w:rsidR="00194222" w:rsidRPr="005F399B" w:rsidRDefault="00194222" w:rsidP="00194222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</w:rPr>
      </w:pPr>
      <w:r w:rsidRPr="005F399B">
        <w:rPr>
          <w:color w:val="000000"/>
        </w:rPr>
        <w:t>• цену договора, сроки и порядок ее уплаты;</w:t>
      </w:r>
    </w:p>
    <w:p w:rsidR="00194222" w:rsidRPr="005F399B" w:rsidRDefault="00194222" w:rsidP="00194222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</w:rPr>
      </w:pPr>
      <w:r w:rsidRPr="005F399B">
        <w:rPr>
          <w:color w:val="000000"/>
        </w:rPr>
        <w:t>• гарантийный срок – как минимум 5 лет на квартиру и 3 года на инженерно-техническое оборудование;</w:t>
      </w:r>
    </w:p>
    <w:p w:rsidR="00194222" w:rsidRPr="005F399B" w:rsidRDefault="00194222" w:rsidP="00194222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</w:rPr>
      </w:pPr>
      <w:r w:rsidRPr="005F399B">
        <w:rPr>
          <w:color w:val="000000"/>
        </w:rPr>
        <w:t>• способы обеспечения исполнения застройщиком обязательств по договору:</w:t>
      </w:r>
    </w:p>
    <w:p w:rsidR="00194222" w:rsidRPr="005F399B" w:rsidRDefault="00194222" w:rsidP="00194222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</w:rPr>
      </w:pPr>
      <w:r w:rsidRPr="005F399B">
        <w:rPr>
          <w:color w:val="000000"/>
        </w:rPr>
        <w:lastRenderedPageBreak/>
        <w:t>1) залог земельного участка, на котором строится дом, обеспечивает обязательства застройщика по возврату денежных средств дольщика, уплаченных по договору, и уплате денежных средств, причитающихся дольщику вследствие ненадлежащего исполнения застройщиком договора;</w:t>
      </w:r>
    </w:p>
    <w:p w:rsidR="00194222" w:rsidRPr="005F399B" w:rsidRDefault="00194222" w:rsidP="00194222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</w:rPr>
      </w:pPr>
      <w:r w:rsidRPr="005F399B">
        <w:rPr>
          <w:color w:val="000000"/>
        </w:rPr>
        <w:t>2) поручительство банка или страхование гражданской ответственности застройщика (на выбор застройщика) обеспечивают обязательства застройщика по передаче жилого помещения дольщику.</w:t>
      </w:r>
    </w:p>
    <w:p w:rsidR="00194222" w:rsidRPr="005F399B" w:rsidRDefault="00194222" w:rsidP="00C846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399B">
        <w:rPr>
          <w:color w:val="000000"/>
        </w:rPr>
        <w:t>Договор участия в долевом строительстве должен быть заключен в письменной форме и подлежит обязательной государственной регистрации.</w:t>
      </w:r>
    </w:p>
    <w:p w:rsidR="00C8464F" w:rsidRPr="005F399B" w:rsidRDefault="00C8464F" w:rsidP="00C84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64F" w:rsidRPr="005F399B" w:rsidRDefault="00C8464F" w:rsidP="00C84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99B">
        <w:rPr>
          <w:rFonts w:ascii="Times New Roman" w:hAnsi="Times New Roman" w:cs="Times New Roman"/>
          <w:sz w:val="24"/>
          <w:szCs w:val="24"/>
        </w:rPr>
        <w:t>За консультациями по вопросам соблюдения законодательства о защите прав потребителей при оказании услуг долевого строительства жилья можно обращаться:</w:t>
      </w:r>
    </w:p>
    <w:p w:rsidR="00C8464F" w:rsidRPr="005F399B" w:rsidRDefault="00C8464F" w:rsidP="00C84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99B">
        <w:rPr>
          <w:rFonts w:ascii="Times New Roman" w:hAnsi="Times New Roman" w:cs="Times New Roman"/>
          <w:sz w:val="24"/>
          <w:szCs w:val="24"/>
        </w:rPr>
        <w:t>- в Общественную приемную Управления по телефонам 971-106.</w:t>
      </w:r>
    </w:p>
    <w:p w:rsidR="00C8464F" w:rsidRPr="005F399B" w:rsidRDefault="00C8464F" w:rsidP="00C84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99B">
        <w:rPr>
          <w:rFonts w:ascii="Times New Roman" w:hAnsi="Times New Roman" w:cs="Times New Roman"/>
          <w:sz w:val="24"/>
          <w:szCs w:val="24"/>
        </w:rPr>
        <w:t>- в Центр по информированию и консультированию потребителей  ФБУЗ «</w:t>
      </w:r>
      <w:proofErr w:type="spellStart"/>
      <w:r w:rsidRPr="005F399B">
        <w:rPr>
          <w:rFonts w:ascii="Times New Roman" w:hAnsi="Times New Roman" w:cs="Times New Roman"/>
          <w:sz w:val="24"/>
          <w:szCs w:val="24"/>
        </w:rPr>
        <w:t>ЦГи</w:t>
      </w:r>
      <w:proofErr w:type="spellEnd"/>
      <w:proofErr w:type="gramStart"/>
      <w:r w:rsidRPr="005F399B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5F399B">
        <w:rPr>
          <w:rFonts w:ascii="Times New Roman" w:hAnsi="Times New Roman" w:cs="Times New Roman"/>
          <w:sz w:val="24"/>
          <w:szCs w:val="24"/>
        </w:rPr>
        <w:t xml:space="preserve"> в Новгородской области» по телефону </w:t>
      </w:r>
      <w:r w:rsidRPr="005F399B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</w:t>
      </w:r>
      <w:r w:rsidRPr="005F399B">
        <w:rPr>
          <w:rFonts w:ascii="Times New Roman" w:hAnsi="Times New Roman" w:cs="Times New Roman"/>
          <w:sz w:val="24"/>
          <w:szCs w:val="24"/>
        </w:rPr>
        <w:t>по тел. 77-20-38, 73-06-77;</w:t>
      </w:r>
    </w:p>
    <w:p w:rsidR="00C8464F" w:rsidRPr="005F399B" w:rsidRDefault="00C8464F" w:rsidP="00C84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99B">
        <w:rPr>
          <w:rFonts w:ascii="Times New Roman" w:hAnsi="Times New Roman" w:cs="Times New Roman"/>
          <w:sz w:val="24"/>
          <w:szCs w:val="24"/>
        </w:rPr>
        <w:t xml:space="preserve">- работает Единый консультационный центр, который функционирует в круглосуточном режиме, по телефону </w:t>
      </w:r>
      <w:r w:rsidRPr="005F399B">
        <w:rPr>
          <w:rFonts w:ascii="Times New Roman" w:hAnsi="Times New Roman" w:cs="Times New Roman"/>
          <w:b/>
          <w:sz w:val="24"/>
          <w:szCs w:val="24"/>
        </w:rPr>
        <w:t>8 800 555 49 43 (звонок бесплатный),</w:t>
      </w:r>
      <w:r w:rsidRPr="005F399B">
        <w:rPr>
          <w:rFonts w:ascii="Times New Roman" w:hAnsi="Times New Roman" w:cs="Times New Roman"/>
          <w:sz w:val="24"/>
          <w:szCs w:val="24"/>
        </w:rPr>
        <w:t>  без выходных дней на русском и английском языках.</w:t>
      </w:r>
    </w:p>
    <w:p w:rsidR="00C8464F" w:rsidRPr="005F399B" w:rsidRDefault="00C8464F" w:rsidP="00C84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99B">
        <w:rPr>
          <w:rFonts w:ascii="Times New Roman" w:hAnsi="Times New Roman" w:cs="Times New Roman"/>
          <w:sz w:val="24"/>
          <w:szCs w:val="24"/>
        </w:rPr>
        <w:t>Управление напоминает о возможностях потребителей активно использовать Государственный информационный ресурс для потребителей </w:t>
      </w:r>
      <w:hyperlink r:id="rId5" w:history="1">
        <w:r w:rsidRPr="005F399B">
          <w:rPr>
            <w:rStyle w:val="a7"/>
            <w:rFonts w:ascii="Times New Roman" w:hAnsi="Times New Roman" w:cs="Times New Roman"/>
            <w:sz w:val="24"/>
            <w:szCs w:val="24"/>
          </w:rPr>
          <w:t>https://zpp.rospotrebnadzor.ru</w:t>
        </w:r>
      </w:hyperlink>
      <w:r w:rsidRPr="005F399B">
        <w:rPr>
          <w:rFonts w:ascii="Times New Roman" w:hAnsi="Times New Roman" w:cs="Times New Roman"/>
          <w:sz w:val="24"/>
          <w:szCs w:val="24"/>
        </w:rPr>
        <w:t xml:space="preserve">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</w:t>
      </w:r>
    </w:p>
    <w:p w:rsidR="00C8464F" w:rsidRPr="005F399B" w:rsidRDefault="00C8464F" w:rsidP="00C8464F">
      <w:pPr>
        <w:tabs>
          <w:tab w:val="left" w:pos="6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3CF4" w:rsidRPr="005F399B" w:rsidRDefault="00DC3CF4" w:rsidP="00311771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0AB" w:rsidRDefault="003950AB" w:rsidP="00311771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0AB" w:rsidRDefault="003950AB" w:rsidP="00311771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950AB" w:rsidSect="0097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0691"/>
    <w:multiLevelType w:val="hybridMultilevel"/>
    <w:tmpl w:val="24FAE9B2"/>
    <w:lvl w:ilvl="0" w:tplc="494A20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92BEE"/>
    <w:multiLevelType w:val="multilevel"/>
    <w:tmpl w:val="F788B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664F8"/>
    <w:multiLevelType w:val="multilevel"/>
    <w:tmpl w:val="54AC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474FF"/>
    <w:multiLevelType w:val="multilevel"/>
    <w:tmpl w:val="5178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771"/>
    <w:rsid w:val="00194222"/>
    <w:rsid w:val="001A0995"/>
    <w:rsid w:val="00311771"/>
    <w:rsid w:val="0033505F"/>
    <w:rsid w:val="003950AB"/>
    <w:rsid w:val="005F399B"/>
    <w:rsid w:val="006C322C"/>
    <w:rsid w:val="0097456A"/>
    <w:rsid w:val="00A03BAD"/>
    <w:rsid w:val="00AD2350"/>
    <w:rsid w:val="00B6360B"/>
    <w:rsid w:val="00C8464F"/>
    <w:rsid w:val="00CE1178"/>
    <w:rsid w:val="00DC3CF4"/>
    <w:rsid w:val="00DD2D6F"/>
    <w:rsid w:val="00EF650C"/>
    <w:rsid w:val="00F5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6A"/>
  </w:style>
  <w:style w:type="paragraph" w:styleId="1">
    <w:name w:val="heading 1"/>
    <w:basedOn w:val="a"/>
    <w:link w:val="10"/>
    <w:uiPriority w:val="9"/>
    <w:qFormat/>
    <w:rsid w:val="00311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7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1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1771"/>
    <w:rPr>
      <w:b/>
      <w:bCs/>
    </w:rPr>
  </w:style>
  <w:style w:type="character" w:customStyle="1" w:styleId="contentpagetitle-h1">
    <w:name w:val="contentpagetitle-h1"/>
    <w:basedOn w:val="a0"/>
    <w:rsid w:val="00DC3CF4"/>
  </w:style>
  <w:style w:type="paragraph" w:styleId="a5">
    <w:name w:val="Balloon Text"/>
    <w:basedOn w:val="a"/>
    <w:link w:val="a6"/>
    <w:uiPriority w:val="99"/>
    <w:semiHidden/>
    <w:unhideWhenUsed/>
    <w:rsid w:val="00DC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CF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846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292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7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1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</cp:lastModifiedBy>
  <cp:revision>15</cp:revision>
  <dcterms:created xsi:type="dcterms:W3CDTF">2023-02-01T08:52:00Z</dcterms:created>
  <dcterms:modified xsi:type="dcterms:W3CDTF">2023-09-22T05:22:00Z</dcterms:modified>
</cp:coreProperties>
</file>