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6F95" w14:textId="77777777" w:rsidR="00A3648C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B6864" w14:textId="77777777" w:rsidR="00A3648C" w:rsidRPr="003B7DD8" w:rsidRDefault="00A3648C" w:rsidP="00A364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DD8">
        <w:rPr>
          <w:rFonts w:ascii="Times New Roman" w:hAnsi="Times New Roman" w:cs="Times New Roman"/>
          <w:b/>
          <w:sz w:val="24"/>
          <w:szCs w:val="24"/>
        </w:rPr>
        <w:t>ПАМЯТКА ПОТРЕБИТЕЛЯМ транспортных услуг, в том числе, при пользовании услугами легковых такси и каршеринга</w:t>
      </w:r>
    </w:p>
    <w:p w14:paraId="77B0A62E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 xml:space="preserve">Управление Роспотребнадзора по </w:t>
      </w:r>
      <w:r>
        <w:rPr>
          <w:rFonts w:ascii="Times New Roman" w:hAnsi="Times New Roman" w:cs="Times New Roman"/>
          <w:sz w:val="24"/>
          <w:szCs w:val="24"/>
        </w:rPr>
        <w:t>Новгородской области инфор</w:t>
      </w:r>
      <w:r w:rsidRPr="00D127F3">
        <w:rPr>
          <w:rFonts w:ascii="Times New Roman" w:hAnsi="Times New Roman" w:cs="Times New Roman"/>
          <w:sz w:val="24"/>
          <w:szCs w:val="24"/>
        </w:rPr>
        <w:t>мирует о правах потребителя в случае предоставления услуг перевозки пассажиров легковым такси.</w:t>
      </w:r>
    </w:p>
    <w:p w14:paraId="4EE43B74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Перевозка пассажиров и багажа легковым такси осуществляется на основании публичного договора фрахтования, заключенного в устной форме с использованием любых средств связи (путем телефонного звонка, оставления заявки на интернет-сайте, направления СМС - сообщения и другое):</w:t>
      </w:r>
    </w:p>
    <w:p w14:paraId="24C9BE03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непосредственно с водителем такси, являющимся индивидуальным предпринимателем и действующим от своего имени,</w:t>
      </w:r>
    </w:p>
    <w:p w14:paraId="6A8B5001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путем направления заказа организации-перевозчику, которая вправе привлекать водителей для выполнения услуг по перевозке пассажиров и багажа.</w:t>
      </w:r>
    </w:p>
    <w:p w14:paraId="7D892B2C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Не всегда исполнителем услуг такси является тот, кто принимает заказ, зачастую это бывают специалисты диспетчерских служб.</w:t>
      </w:r>
    </w:p>
    <w:p w14:paraId="124A3E02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Принятый к исполнению заказ исполнитель обязан зарегистрировать в журнале регистрации и сообщить его номер пассажиру.</w:t>
      </w:r>
    </w:p>
    <w:p w14:paraId="4539927E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Пассажир вправе определить маршрут перевозки, сообщить другую необходимую информацию, связанную с особенностями перевозки (например, перевозка ребенка, требующая использование специального удерживающего устройства, незапрещенная перевозка животных, наличие багажа и другие).</w:t>
      </w:r>
    </w:p>
    <w:p w14:paraId="4CB5B55A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В салоне такси на передней панели справа от водителя должна быть размещена информация:</w:t>
      </w:r>
    </w:p>
    <w:p w14:paraId="71FB25C5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полное или краткое наименование перевозчика;</w:t>
      </w:r>
    </w:p>
    <w:p w14:paraId="4AE4DBDE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условия оплаты за пользование такси;</w:t>
      </w:r>
    </w:p>
    <w:p w14:paraId="48D3C3AB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визитная карточка водителя с фотографией;</w:t>
      </w:r>
    </w:p>
    <w:p w14:paraId="7F063FCC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наименование, адрес и контактные телефоны органа, обеспечивающего контроль за осуществлением перевозок пассажиров и багажа.</w:t>
      </w:r>
    </w:p>
    <w:p w14:paraId="2DCA7CA8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В такси должны находиться правила пользования транспортным средством, которые предоставляются пассажиру по его требованию.</w:t>
      </w:r>
    </w:p>
    <w:p w14:paraId="4C1D0323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Перевозчик обязан выдать пассажиру кассовый чек или квитанцию в форме бланка строгой отчетности, подтверждающие оплату пользования легковым такси.</w:t>
      </w:r>
    </w:p>
    <w:p w14:paraId="100E21D8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 xml:space="preserve">В соответствии со ст. ст. 717, 782 Гражданского кодекса РФ (далее по тексту ГК РФ), ст. 32 Закона РФ от 07.02.1992 № 2300-1 «О защите прав потребителя» (далее по тексту Закон о защите прав потребителей) пассажир вправе в любой момент отказаться от исполнения </w:t>
      </w:r>
      <w:r w:rsidRPr="00D127F3">
        <w:rPr>
          <w:rFonts w:ascii="Times New Roman" w:hAnsi="Times New Roman" w:cs="Times New Roman"/>
          <w:sz w:val="24"/>
          <w:szCs w:val="24"/>
        </w:rPr>
        <w:lastRenderedPageBreak/>
        <w:t>договора перевозки при условии оплаты исполнителю суммы фактически понесенных им расходов.</w:t>
      </w:r>
    </w:p>
    <w:p w14:paraId="093523EE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За неисполнение либо ненадлежащее исполнение обязательств по договору, ненадлежащую информацию об услуге исполнитель несет ответственность, предусмотренную законодательством Российской Федерации.</w:t>
      </w:r>
    </w:p>
    <w:p w14:paraId="56B00760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Пассажир при обнаружении недостатков оказанной услуги перевозки вправе также потребовать по своему выбору:</w:t>
      </w:r>
    </w:p>
    <w:p w14:paraId="3A17C445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- безвозмездного устранения недостатков оказанной услуги;</w:t>
      </w:r>
    </w:p>
    <w:p w14:paraId="3CD14F1A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- соответствующего уменьшения цены оказанной услуги;</w:t>
      </w:r>
    </w:p>
    <w:p w14:paraId="44D46F96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- возмещения понесенных им расходов по устранению недостатков оказанной услуги своими силами или третьими лицами.</w:t>
      </w:r>
    </w:p>
    <w:p w14:paraId="24C9B0D9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Потребитель имеет право на возмещение причиненных исполнителем убытков (ст. 13 Закона о защите прав потребителей), вреда, причиненного жизни или здоровью пассажира в результате предоставления некачественных услуг перевозки или предоставления ненадлежащей информации об услуге (ст. 14 Закона о защите прав потребителя).</w:t>
      </w:r>
    </w:p>
    <w:p w14:paraId="68924920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До подачи искового заявления в суд обязателен претензионный порядок урегулирования споров в случае неисполнения или ненадлежащего исполнения обязательств, вытекающих из договора перевозки пассажира, багажа (п. 23 постановления Пленума Верховного суда РФ от 28.06.2012 № 17 «О рассмотрении судами гражданских дел по спорам о защите прав потребителей»).</w:t>
      </w:r>
    </w:p>
    <w:p w14:paraId="4F0C37BA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 xml:space="preserve">Дополнительно информируем, что каршеринг (англ. </w:t>
      </w:r>
      <w:proofErr w:type="spellStart"/>
      <w:r w:rsidRPr="00D127F3">
        <w:rPr>
          <w:rFonts w:ascii="Times New Roman" w:hAnsi="Times New Roman" w:cs="Times New Roman"/>
          <w:sz w:val="24"/>
          <w:szCs w:val="24"/>
        </w:rPr>
        <w:t>carsharing</w:t>
      </w:r>
      <w:proofErr w:type="spellEnd"/>
      <w:r w:rsidRPr="00D127F3">
        <w:rPr>
          <w:rFonts w:ascii="Times New Roman" w:hAnsi="Times New Roman" w:cs="Times New Roman"/>
          <w:sz w:val="24"/>
          <w:szCs w:val="24"/>
        </w:rPr>
        <w:t>) - вид пользования автомобилем, когда одна из сторон не является его собственником. Это вариант аренды автомобиля у профильных компаний (чаще всего для внутригородских и/или коротких поездок) или частных лиц (на любой срок и расстояние поездки - по договоренности). Такая модель аренды автомобилей удобна для периодического пользования автотранспортным средством или в случае, когда необходим автомобиль, отличный от марки, типа кузова и грузоподъемности от обычно используемого.  </w:t>
      </w:r>
    </w:p>
    <w:p w14:paraId="22C2B204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Потребителю транспортных услуг необходимо знать, что поскольку договор перевозки является договором на оказание услуг, к нему применимы общие положения Закона РФ о защите прав потребителей о праве на качество, безопасность, своевременную и надлежащую информацию об оказываемой услуге, а также положения главы 3 Закона о защите прав потребителей при оказании услуг.</w:t>
      </w:r>
    </w:p>
    <w:p w14:paraId="2233F5F5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Права потребителя при оказании услуги ненадлежащего качества установлены ст. 29 Закона о защите прав потребителей,  в соответствии с которой перевозчику могут быть предъявлены по выбору потребителя требования о безвозмездном устранении недостатков; соответствующем уменьшении цены услуги, возмещении понесенных им расходов по устранению недостатков своими силами или третьими лицами; расторжении договора и полном возмещении убытков, если обнаруженные недостатки существенные или не были устранены исполнителем в назначенный срок.</w:t>
      </w:r>
    </w:p>
    <w:p w14:paraId="3E6F7BD0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lastRenderedPageBreak/>
        <w:t>Кроме того, потребитель вправе требовать полного возмещения убытков, причиненных ему из-за недостатков оказанной услуги. Следует помнить, что претензии по качеству услуг могут быть предъявлены по факту их обнаружения, в ходе оказания услуги по перевозке, либо по завершению оказания услуги.  Особенности и сроки предъявления претензий по перевозке пассажиров и багажа автомобильным транспортом и городским наземным электрическим транспортом устанавливаются Уставом автомобильного транспорта от 08.11.07г. № 259-ФЗ (далее по тексту - Устав автомобильного транспорта).</w:t>
      </w:r>
    </w:p>
    <w:p w14:paraId="55EDC329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Право потребителя на безопасность оказываемой услуги закреплено ст. 7 Закона о защите прав потребителей.   </w:t>
      </w:r>
    </w:p>
    <w:p w14:paraId="1D64EB9D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Ответственность за вред, причиненный жизни, здоровью или имуществу потребителя вследствие недостатков оказанной услуги устанавливается в параграфе 3 гл. 59 ГК РФ и ст. 14 Закона о защите прав потребителей. Согласно данным нормам, причиненный вред подлежит возмещению в полном объеме.</w:t>
      </w:r>
    </w:p>
    <w:p w14:paraId="43AFB935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Право на компенсацию морального вреда, причиненного потребителю вследствие нарушения его прав, предусмотренных законодательством о защите прав потребителей, регламентировано ст. 15 Закона о защите прав потребителей.</w:t>
      </w:r>
    </w:p>
    <w:p w14:paraId="4760F18F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Ст. 8, 9, 10 Закона о защите прав потребителей, устанавливают право потребителя на своевременную, полную и достоверную информацию об исполнителе, об оказываемой услуге, обеспечивающую возможность ее правильного выбора. Перевозчик обязан довести до сведения потребителей свое полное наименование, место ее нахождения, режим работы, информацию о лицензии. Данная информация должна предоставляться на русском языке (дополнительно, по усмотрению перевозчика, на языках субъектов РФ).</w:t>
      </w:r>
    </w:p>
    <w:p w14:paraId="6D1FC37A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Информация об услугах должна обязательно содержать правила их оказания, эффективного и безопасного использования, сведения об их потребительских свойствах (п. 2 ст. 10 Закона о защите прав потребителей)</w:t>
      </w:r>
    </w:p>
    <w:p w14:paraId="769B18ED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Уставом автомобильного транспорта и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РФ от 01.10.2020г. № 1586 предусматриваются обязанности перевозчика предоставить информацию о расписании движения транспорта, стоимости проезда и провоза багажа, времени работы билетных касс, камер хранения, расположении вокзальных помещений, предоставляемых определенным категориям граждан льготах и другие сведения, относящиеся к данному виду транспорта.</w:t>
      </w:r>
    </w:p>
    <w:p w14:paraId="371834CF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Ответственность перевозчика за не предоставление надлежащей информации определяется ст. 12 Закона о защите прав потребителей. Так, если потребителю не предоставлена возможность незамедлительно получить при заключении договора вышеуказанную информацию, он вправе потребовать от исполнителя возмещения причиненных в связи с этим убытков, или если в связи с недостоверной информацией приобретенная услуга не обладает необходимыми потребителю свойствами - потребовать возврата уплаченной суммы и иных убытков.</w:t>
      </w:r>
    </w:p>
    <w:p w14:paraId="36AEB4A7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lastRenderedPageBreak/>
        <w:t>Ответственность перевозчика за нарушение сроков оказания услуги - просрочку доставки груза, пассажира и багажа на различных видах транспорта транспортными уставами и кодексами определяется по разному. По общему правилу перевозчик несет ответственность, если не докажет, что просрочка имела место вследствие непреодолимой силы либо иных обстоятельств, не зависящих от перевозчика.</w:t>
      </w:r>
    </w:p>
    <w:p w14:paraId="67554122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Перевозчик несет ответственность за утрату или повреждение багажа после принятия его для перевозки и до выдачи его пассажиру, если не докажет, что утрата, недостача или повреждение (порча) багажа произошли вследствие обстоятельств, которые перевозчик не мог предотвратить и устранение которых от него не зависело. Согласно ст. 796 ГК РФ ущерб возмещается перевозчиком в следующем размере:</w:t>
      </w:r>
    </w:p>
    <w:p w14:paraId="4CB0A6B8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стоимости утраченного или недостающего груза или багажа;</w:t>
      </w:r>
    </w:p>
    <w:p w14:paraId="2FF8B3DE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в случае повреждения (порчи) груза или багажа - в размере суммы, в случае утраты или недостачи груза или багажа - в размере которую понизилась его стоимость, при невозможности восстановления поврежденного груза или багажа - в размере его стоимости;</w:t>
      </w:r>
    </w:p>
    <w:p w14:paraId="73190903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утраты груза или багажа, сданного для перевозки с объявлением его ценности, - в размере объявленной стоимости груза или багажа.</w:t>
      </w:r>
    </w:p>
    <w:p w14:paraId="227BAF3A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Наряду с возмещением ущерба перевозчик обязан возвратить стоимость провоза груза или багажа.</w:t>
      </w:r>
    </w:p>
    <w:p w14:paraId="7DFE16B6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3">
        <w:rPr>
          <w:rFonts w:ascii="Times New Roman" w:hAnsi="Times New Roman" w:cs="Times New Roman"/>
          <w:sz w:val="24"/>
          <w:szCs w:val="24"/>
        </w:rPr>
        <w:t>Претензии к перевозчикам, фрахтовщикам могут быть предъявлены в течение срока исковой давности, который составляет 1 год (</w:t>
      </w:r>
      <w:proofErr w:type="spellStart"/>
      <w:r w:rsidRPr="00D127F3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D127F3">
        <w:rPr>
          <w:rFonts w:ascii="Times New Roman" w:hAnsi="Times New Roman" w:cs="Times New Roman"/>
          <w:sz w:val="24"/>
          <w:szCs w:val="24"/>
        </w:rPr>
        <w:t>. 39, 42 Устава автомобильного транспорта).</w:t>
      </w:r>
    </w:p>
    <w:p w14:paraId="09F7697B" w14:textId="77777777" w:rsidR="00827B6B" w:rsidRPr="00ED4AD1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ED4AD1">
        <w:rPr>
          <w:rFonts w:ascii="Times New Roman" w:hAnsi="Times New Roman"/>
          <w:b/>
          <w:sz w:val="24"/>
          <w:szCs w:val="24"/>
        </w:rPr>
        <w:t>Каждый из нас является потребителем транспортных услуг. Одним из наиболее популярных видов транспорта является городской наземный и электрический транспорт. Каждый из нас ежедневно добирается на работу, в поликлинику, в школу на автобусе, троллейбусе. Но далеко не все знают свои права. Возникает много спорных ситуаций. Надеемся, что нижеперечисленные советы помогут защитить Вам Ваши права.</w:t>
      </w:r>
    </w:p>
    <w:p w14:paraId="73963EFD" w14:textId="77777777" w:rsidR="00827B6B" w:rsidRPr="00ED4AD1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>Что необходимо знать о городских перевозках?</w:t>
      </w:r>
    </w:p>
    <w:p w14:paraId="65FB6FA9" w14:textId="77777777" w:rsidR="00827B6B" w:rsidRPr="00ED4AD1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 xml:space="preserve">1. </w:t>
      </w:r>
      <w:r w:rsidRPr="00ED4AD1">
        <w:rPr>
          <w:rFonts w:ascii="Times New Roman" w:hAnsi="Times New Roman"/>
          <w:b/>
          <w:sz w:val="24"/>
          <w:szCs w:val="24"/>
        </w:rPr>
        <w:t>О расписании</w:t>
      </w:r>
      <w:r w:rsidRPr="00ED4AD1">
        <w:rPr>
          <w:rFonts w:ascii="Times New Roman" w:hAnsi="Times New Roman"/>
          <w:sz w:val="24"/>
          <w:szCs w:val="24"/>
        </w:rPr>
        <w:t xml:space="preserve">. Регулярные перевозки пассажиров и багажа осуществляются по расписаниям, которые содержат интервалы отправления транспортных средств. </w:t>
      </w:r>
    </w:p>
    <w:p w14:paraId="79F79B0E" w14:textId="77777777" w:rsidR="00827B6B" w:rsidRPr="00ED4AD1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 xml:space="preserve">2. </w:t>
      </w:r>
      <w:r w:rsidRPr="00ED4AD1">
        <w:rPr>
          <w:rFonts w:ascii="Times New Roman" w:hAnsi="Times New Roman"/>
          <w:b/>
          <w:sz w:val="24"/>
          <w:szCs w:val="24"/>
        </w:rPr>
        <w:t>Об остановке</w:t>
      </w:r>
      <w:r w:rsidRPr="00ED4AD1">
        <w:rPr>
          <w:rFonts w:ascii="Times New Roman" w:hAnsi="Times New Roman"/>
          <w:sz w:val="24"/>
          <w:szCs w:val="24"/>
        </w:rPr>
        <w:t>. Водитель или кондуктор обязаны заранее предупреждать пассажиров, находящихся в транспортном средстве, об остановочных пунктах.</w:t>
      </w:r>
    </w:p>
    <w:p w14:paraId="2B04612C" w14:textId="77777777" w:rsidR="00827B6B" w:rsidRPr="00ED4AD1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 xml:space="preserve">3. </w:t>
      </w:r>
      <w:r w:rsidRPr="00ED4AD1">
        <w:rPr>
          <w:rFonts w:ascii="Times New Roman" w:hAnsi="Times New Roman"/>
          <w:b/>
          <w:sz w:val="24"/>
          <w:szCs w:val="24"/>
        </w:rPr>
        <w:t>О праве бесплатного пользования</w:t>
      </w:r>
      <w:r w:rsidRPr="00ED4AD1">
        <w:rPr>
          <w:rFonts w:ascii="Times New Roman" w:hAnsi="Times New Roman"/>
          <w:sz w:val="24"/>
          <w:szCs w:val="24"/>
        </w:rPr>
        <w:t xml:space="preserve"> </w:t>
      </w:r>
      <w:r w:rsidRPr="00ED4AD1">
        <w:rPr>
          <w:rFonts w:ascii="Times New Roman" w:hAnsi="Times New Roman"/>
          <w:b/>
          <w:sz w:val="24"/>
          <w:szCs w:val="24"/>
        </w:rPr>
        <w:t xml:space="preserve">зала ожидания и туалета. </w:t>
      </w:r>
      <w:r w:rsidRPr="00ED4AD1">
        <w:rPr>
          <w:rFonts w:ascii="Times New Roman" w:hAnsi="Times New Roman"/>
          <w:sz w:val="24"/>
          <w:szCs w:val="24"/>
        </w:rPr>
        <w:t>Пассажир имеет право на бесплатное пользование залами ожидания и туалетами, размещенными в автовокзале, если у него есть билет, срок действия которого не истек и который обеспечивает право проезда по маршруту которые отправляются из этого автовокзала.</w:t>
      </w:r>
    </w:p>
    <w:p w14:paraId="62109CD7" w14:textId="77777777" w:rsidR="00827B6B" w:rsidRPr="00ED4AD1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lastRenderedPageBreak/>
        <w:t xml:space="preserve"> 4. </w:t>
      </w:r>
      <w:r w:rsidRPr="00ED4AD1">
        <w:rPr>
          <w:rFonts w:ascii="Times New Roman" w:hAnsi="Times New Roman"/>
          <w:b/>
          <w:sz w:val="24"/>
          <w:szCs w:val="24"/>
        </w:rPr>
        <w:t>Об автовокзале.</w:t>
      </w:r>
      <w:r w:rsidRPr="00ED4AD1">
        <w:rPr>
          <w:rFonts w:ascii="Times New Roman" w:hAnsi="Times New Roman"/>
          <w:sz w:val="24"/>
          <w:szCs w:val="24"/>
        </w:rPr>
        <w:t xml:space="preserve"> В основном здании автовокзала размещаются указатели расположения основных служб, а также мест ожидания прибытия и отправления транспортных средств на перронах и посадочных площадках.</w:t>
      </w:r>
    </w:p>
    <w:p w14:paraId="325DC55D" w14:textId="77777777" w:rsidR="00827B6B" w:rsidRPr="00ED4AD1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 xml:space="preserve">5. </w:t>
      </w:r>
      <w:r w:rsidRPr="00ED4AD1">
        <w:rPr>
          <w:rFonts w:ascii="Times New Roman" w:hAnsi="Times New Roman"/>
          <w:b/>
          <w:sz w:val="24"/>
          <w:szCs w:val="24"/>
        </w:rPr>
        <w:t xml:space="preserve">Об оснащении транспортных средств. </w:t>
      </w:r>
      <w:r w:rsidRPr="00ED4AD1">
        <w:rPr>
          <w:rFonts w:ascii="Times New Roman" w:hAnsi="Times New Roman"/>
          <w:sz w:val="24"/>
          <w:szCs w:val="24"/>
        </w:rPr>
        <w:t>Транспортные средства, используемые для регулярных перевозок пассажиров и багажа, оборудуются указателями маршрута регулярных перевозок. На указателях проставляются наименования начального и конечного остановочных пунктов и номер маршрута регулярных перевозок.</w:t>
      </w:r>
    </w:p>
    <w:p w14:paraId="526951C8" w14:textId="77777777" w:rsidR="00827B6B" w:rsidRPr="00ED4AD1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 xml:space="preserve">6. </w:t>
      </w:r>
      <w:r w:rsidRPr="00ED4AD1">
        <w:rPr>
          <w:rFonts w:ascii="Times New Roman" w:hAnsi="Times New Roman"/>
          <w:b/>
          <w:sz w:val="24"/>
          <w:szCs w:val="24"/>
        </w:rPr>
        <w:t>О билетах.</w:t>
      </w:r>
      <w:r w:rsidRPr="00ED4AD1">
        <w:rPr>
          <w:rFonts w:ascii="Times New Roman" w:hAnsi="Times New Roman"/>
          <w:sz w:val="24"/>
          <w:szCs w:val="24"/>
        </w:rPr>
        <w:t xml:space="preserve"> Проезд пассажиров по маршрутам регулярных перевозок осуществляется по билетам. Продажа билета производится в транспортных средствах и специализированных пунктах.</w:t>
      </w:r>
    </w:p>
    <w:p w14:paraId="2D734D0F" w14:textId="77777777" w:rsidR="00827B6B" w:rsidRPr="00ED4AD1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 xml:space="preserve"> В случае прекращения поездки в предоставленном транспортном средстве в связи с его неисправностью, аварией или другими причинами пассажиры вправе воспользоваться приобретенным билетом для проезда в другом транспортном средстве, указанном перевозчиком, либо возвратить денежные средства в организации, осуществляющей данную перевозку.</w:t>
      </w:r>
    </w:p>
    <w:p w14:paraId="3B600567" w14:textId="77777777" w:rsidR="00827B6B" w:rsidRPr="00ED4AD1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 xml:space="preserve">7. </w:t>
      </w:r>
      <w:r w:rsidRPr="00ED4AD1">
        <w:rPr>
          <w:rFonts w:ascii="Times New Roman" w:hAnsi="Times New Roman"/>
          <w:b/>
          <w:sz w:val="24"/>
          <w:szCs w:val="24"/>
        </w:rPr>
        <w:t>О проезде детей.</w:t>
      </w:r>
    </w:p>
    <w:p w14:paraId="6DBC08CC" w14:textId="77777777" w:rsidR="00827B6B" w:rsidRPr="00ED4AD1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 xml:space="preserve"> Пассажир имеет право:</w:t>
      </w:r>
    </w:p>
    <w:p w14:paraId="61AA65C8" w14:textId="77777777" w:rsidR="00827B6B" w:rsidRPr="00ED4AD1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>а) перевозить с собой бесплатно в городском и пригородном сообщении детей в возрасте не старше семи лет без предоставления отдельных мест для сидения;</w:t>
      </w:r>
    </w:p>
    <w:p w14:paraId="610F843E" w14:textId="77777777" w:rsidR="00827B6B" w:rsidRPr="00ED4AD1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>б) перевозить с собой бесплатно в междугородном сообщении одного ребенка в возрасте не старше пяти лет без предоставления отдельного места для сидения.</w:t>
      </w:r>
    </w:p>
    <w:p w14:paraId="2B512F84" w14:textId="77777777" w:rsidR="00827B6B" w:rsidRPr="00ED4AD1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 xml:space="preserve"> В случаях, если в установленном порядке запрещена перевозка в транспортных средствах детей без предоставления им отдельных мест для сидения, пассажир имеет право перевезти с собой двух детей в возрасте не старше двенадцати лет с предоставлением им отдельных мест для сидения за плату, размер которой не может составлять более чем пятьдесят процентов провозной платы.</w:t>
      </w:r>
    </w:p>
    <w:p w14:paraId="6498B17E" w14:textId="77777777" w:rsidR="00827B6B" w:rsidRPr="00ED4AD1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 xml:space="preserve">8. </w:t>
      </w:r>
      <w:r w:rsidRPr="00ED4AD1">
        <w:rPr>
          <w:rFonts w:ascii="Times New Roman" w:hAnsi="Times New Roman"/>
          <w:b/>
          <w:sz w:val="24"/>
          <w:szCs w:val="24"/>
        </w:rPr>
        <w:t>Об ущербе.</w:t>
      </w:r>
      <w:r w:rsidRPr="00ED4AD1">
        <w:rPr>
          <w:rFonts w:ascii="Times New Roman" w:hAnsi="Times New Roman"/>
          <w:sz w:val="24"/>
          <w:szCs w:val="24"/>
        </w:rPr>
        <w:t xml:space="preserve">  Перевозчик возмещает ущерб, причиненный при перевозке груза, багажа, в размере:</w:t>
      </w:r>
    </w:p>
    <w:p w14:paraId="50DE271C" w14:textId="77777777" w:rsidR="00827B6B" w:rsidRPr="00ED4AD1" w:rsidRDefault="00827B6B" w:rsidP="00827B6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>1) стоимости утраченных или недостающих груза, багажа в случае утраты или недостачи груза, багажа;</w:t>
      </w:r>
    </w:p>
    <w:p w14:paraId="758F2C12" w14:textId="77777777" w:rsidR="00827B6B" w:rsidRPr="00ED4AD1" w:rsidRDefault="00827B6B" w:rsidP="00827B6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>2) суммы, на которую понизилась стоимость груза, багажа, в случае повреждения (порчи) груза, багажа или стоимости груза, багажа в случае невозможности восстановления поврежденных (испорченных) груза, багажа;</w:t>
      </w:r>
    </w:p>
    <w:p w14:paraId="109A92A5" w14:textId="77777777" w:rsidR="00827B6B" w:rsidRPr="00ED4AD1" w:rsidRDefault="00827B6B" w:rsidP="00827B6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>3) доли объявленной стоимости груза, багажа, соответствующей недостающей или поврежденной (испорченной) части груза, багажа, в случае недостачи, повреждения (порчи) груза, багажа, сданных для перевозки с объявленной ценностью;</w:t>
      </w:r>
    </w:p>
    <w:p w14:paraId="14F89132" w14:textId="77777777" w:rsidR="00827B6B" w:rsidRPr="00ED4AD1" w:rsidRDefault="00827B6B" w:rsidP="00827B6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lastRenderedPageBreak/>
        <w:t>4) объявленной стоимости в случае утраты груза, багажа, а также невозможности восстановления груза, багажа, сданных для перевозки с объявленной ценностью и испорченных или поврежденных.</w:t>
      </w:r>
    </w:p>
    <w:p w14:paraId="1EE6E90F" w14:textId="77777777" w:rsidR="00827B6B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D4AD1">
        <w:rPr>
          <w:rFonts w:ascii="Times New Roman" w:hAnsi="Times New Roman"/>
          <w:sz w:val="24"/>
          <w:szCs w:val="24"/>
        </w:rPr>
        <w:t xml:space="preserve">9. </w:t>
      </w:r>
      <w:r w:rsidRPr="00ED4AD1">
        <w:rPr>
          <w:rFonts w:ascii="Times New Roman" w:hAnsi="Times New Roman"/>
          <w:b/>
          <w:sz w:val="24"/>
          <w:szCs w:val="24"/>
        </w:rPr>
        <w:t>Об ответственности за безбилетный проезд.</w:t>
      </w:r>
      <w:r w:rsidRPr="00ED4AD1">
        <w:rPr>
          <w:rFonts w:ascii="Times New Roman" w:hAnsi="Times New Roman"/>
          <w:sz w:val="24"/>
          <w:szCs w:val="24"/>
        </w:rPr>
        <w:t xml:space="preserve">  Безбилетный пассажир оплачивает проезд от пункта посадки до пункта назначения в порядке, установленном перевозчиком. Данная оплата не освобождает его от обязанности уплатить штраф.</w:t>
      </w:r>
    </w:p>
    <w:p w14:paraId="1B879947" w14:textId="77777777" w:rsidR="00827B6B" w:rsidRPr="009A6A3D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9A6A3D">
        <w:rPr>
          <w:rFonts w:ascii="Times New Roman" w:hAnsi="Times New Roman"/>
          <w:sz w:val="24"/>
          <w:szCs w:val="24"/>
        </w:rPr>
        <w:t>За дополнительными консультациями обращаться:</w:t>
      </w:r>
      <w:r w:rsidRPr="009A6A3D">
        <w:rPr>
          <w:rFonts w:ascii="Times New Roman" w:hAnsi="Times New Roman"/>
          <w:sz w:val="24"/>
          <w:szCs w:val="24"/>
        </w:rPr>
        <w:br/>
        <w:t xml:space="preserve">• в Общественную приемную Управления Роспотребнадзора по Новгородской области по адресу: В. Новгород, ул. Германа, д.14 </w:t>
      </w:r>
      <w:proofErr w:type="spellStart"/>
      <w:r w:rsidRPr="009A6A3D">
        <w:rPr>
          <w:rFonts w:ascii="Times New Roman" w:hAnsi="Times New Roman"/>
          <w:sz w:val="24"/>
          <w:szCs w:val="24"/>
        </w:rPr>
        <w:t>каб</w:t>
      </w:r>
      <w:proofErr w:type="spellEnd"/>
      <w:r w:rsidRPr="009A6A3D">
        <w:rPr>
          <w:rFonts w:ascii="Times New Roman" w:hAnsi="Times New Roman"/>
          <w:sz w:val="24"/>
          <w:szCs w:val="24"/>
        </w:rPr>
        <w:t>. № 101 тел. 971-106, 971-083;</w:t>
      </w:r>
      <w:r w:rsidRPr="009A6A3D">
        <w:rPr>
          <w:rFonts w:ascii="Times New Roman" w:hAnsi="Times New Roman"/>
          <w:sz w:val="24"/>
          <w:szCs w:val="24"/>
        </w:rPr>
        <w:br/>
        <w:t xml:space="preserve">• в Центр по информированию и консультированию потребителей по адресу: г. Великий Новгород, ул. Германа 29а,  </w:t>
      </w:r>
      <w:proofErr w:type="spellStart"/>
      <w:r w:rsidRPr="009A6A3D">
        <w:rPr>
          <w:rFonts w:ascii="Times New Roman" w:hAnsi="Times New Roman"/>
          <w:sz w:val="24"/>
          <w:szCs w:val="24"/>
        </w:rPr>
        <w:t>каб</w:t>
      </w:r>
      <w:proofErr w:type="spellEnd"/>
      <w:r w:rsidRPr="009A6A3D">
        <w:rPr>
          <w:rFonts w:ascii="Times New Roman" w:hAnsi="Times New Roman"/>
          <w:sz w:val="24"/>
          <w:szCs w:val="24"/>
        </w:rPr>
        <w:t>. 5,10,12  тел.  77-20-38, 73-06-77.</w:t>
      </w:r>
    </w:p>
    <w:p w14:paraId="3C0FEE71" w14:textId="77777777" w:rsidR="00827B6B" w:rsidRPr="009A6A3D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9A6A3D">
        <w:rPr>
          <w:rFonts w:ascii="Times New Roman" w:hAnsi="Times New Roman"/>
          <w:sz w:val="24"/>
          <w:szCs w:val="24"/>
        </w:rPr>
        <w:t>Работает Единый консультационный центр, который функционирует в круглосуточном режиме, </w:t>
      </w:r>
      <w:r w:rsidRPr="009A6A3D">
        <w:rPr>
          <w:rFonts w:ascii="Times New Roman" w:hAnsi="Times New Roman"/>
          <w:b/>
          <w:bCs/>
          <w:sz w:val="24"/>
          <w:szCs w:val="24"/>
        </w:rPr>
        <w:t>по телефону 8 800 555 49 43 (звонок бесплатный),</w:t>
      </w:r>
      <w:r w:rsidRPr="009A6A3D">
        <w:rPr>
          <w:rFonts w:ascii="Times New Roman" w:hAnsi="Times New Roman"/>
          <w:sz w:val="24"/>
          <w:szCs w:val="24"/>
        </w:rPr>
        <w:t> без выходных дней на русском и английском языках.</w:t>
      </w:r>
    </w:p>
    <w:p w14:paraId="4A3B40FD" w14:textId="77777777" w:rsidR="00827B6B" w:rsidRPr="009A6A3D" w:rsidRDefault="00827B6B" w:rsidP="00827B6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9A6A3D">
        <w:rPr>
          <w:rFonts w:ascii="Times New Roman" w:hAnsi="Times New Roman"/>
          <w:sz w:val="24"/>
          <w:szCs w:val="24"/>
        </w:rPr>
        <w:t>Используя Государственный информационный ресурс для потребителей </w:t>
      </w:r>
      <w:hyperlink r:id="rId4" w:history="1">
        <w:r w:rsidRPr="009A6A3D">
          <w:rPr>
            <w:rStyle w:val="a4"/>
            <w:rFonts w:ascii="Times New Roman" w:hAnsi="Times New Roman"/>
            <w:sz w:val="24"/>
            <w:szCs w:val="24"/>
          </w:rPr>
          <w:t>https://zpp.rospotrebnadzor.ru</w:t>
        </w:r>
      </w:hyperlink>
      <w:r w:rsidRPr="009A6A3D">
        <w:rPr>
          <w:rFonts w:ascii="Times New Roman" w:hAnsi="Times New Roman"/>
          <w:sz w:val="24"/>
          <w:szCs w:val="24"/>
        </w:rPr>
        <w:t>. Каждый потребитель может ознакомиться с многочисленными памятками, обучающими видеороликами, образцами претензионных и исковых заявлений, с перечнем забракованных товаров. На ресурсе размещена вся информация о судебной практике Роспотребнадзора в сфере защиты прав потребителей.</w:t>
      </w:r>
    </w:p>
    <w:p w14:paraId="17BA51BC" w14:textId="77777777" w:rsidR="00A3648C" w:rsidRPr="00D127F3" w:rsidRDefault="00A3648C" w:rsidP="00A364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E5876" w14:textId="77777777" w:rsidR="00A3648C" w:rsidRPr="00A3648C" w:rsidRDefault="00A3648C" w:rsidP="00A3648C"/>
    <w:p w14:paraId="29F4856E" w14:textId="77777777" w:rsidR="002C7D14" w:rsidRDefault="002C7D14"/>
    <w:sectPr w:rsidR="002C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48C"/>
    <w:rsid w:val="0004186D"/>
    <w:rsid w:val="00092B73"/>
    <w:rsid w:val="00281C38"/>
    <w:rsid w:val="002C7D14"/>
    <w:rsid w:val="002F56B3"/>
    <w:rsid w:val="003074C4"/>
    <w:rsid w:val="003716D6"/>
    <w:rsid w:val="0039065F"/>
    <w:rsid w:val="004B5F9E"/>
    <w:rsid w:val="00687FE5"/>
    <w:rsid w:val="00707283"/>
    <w:rsid w:val="00827B6B"/>
    <w:rsid w:val="00847E68"/>
    <w:rsid w:val="008E4754"/>
    <w:rsid w:val="00912834"/>
    <w:rsid w:val="009D4B0E"/>
    <w:rsid w:val="00A32F52"/>
    <w:rsid w:val="00A3648C"/>
    <w:rsid w:val="00A82822"/>
    <w:rsid w:val="00BB2699"/>
    <w:rsid w:val="00C73A79"/>
    <w:rsid w:val="00D67E9F"/>
    <w:rsid w:val="00D854AE"/>
    <w:rsid w:val="00E03FDA"/>
    <w:rsid w:val="00E95BC9"/>
    <w:rsid w:val="00F50EAE"/>
    <w:rsid w:val="00FD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4B18"/>
  <w15:docId w15:val="{DC858926-3B94-4A84-AF13-51B61CCF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81C3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envelope return"/>
    <w:basedOn w:val="a"/>
    <w:uiPriority w:val="99"/>
    <w:semiHidden/>
    <w:unhideWhenUsed/>
    <w:rsid w:val="0039065F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  <w:style w:type="character" w:styleId="a4">
    <w:name w:val="Hyperlink"/>
    <w:basedOn w:val="a0"/>
    <w:uiPriority w:val="99"/>
    <w:unhideWhenUsed/>
    <w:rsid w:val="00827B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pp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2096</Words>
  <Characters>11953</Characters>
  <Application>Microsoft Office Word</Application>
  <DocSecurity>0</DocSecurity>
  <Lines>99</Lines>
  <Paragraphs>28</Paragraphs>
  <ScaleCrop>false</ScaleCrop>
  <Company>Reanimator Extreme Edition</Company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Жукова Татьяна Александровна</cp:lastModifiedBy>
  <cp:revision>3</cp:revision>
  <dcterms:created xsi:type="dcterms:W3CDTF">2025-11-27T09:06:00Z</dcterms:created>
  <dcterms:modified xsi:type="dcterms:W3CDTF">2025-12-01T11:37:00Z</dcterms:modified>
</cp:coreProperties>
</file>