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Segoe UI" w:hAnsi="Segoe UI" w:cs="Segoe UI"/>
          <w:b/>
          <w:color w:val="000000" w:themeColor="text1"/>
          <w:sz w:val="36"/>
          <w:szCs w:val="36"/>
        </w:rPr>
      </w:pPr>
      <w:r>
        <w:rPr>
          <w:rFonts w:ascii="Segoe UI" w:hAnsi="Segoe UI" w:cs="Segoe UI"/>
          <w:b/>
          <w:color w:val="000000" w:themeColor="text1"/>
          <w:sz w:val="36"/>
          <w:szCs w:val="36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-251658240;o:allowoverlap:true;o:allowincell:true;mso-position-horizontal-relative:text;margin-left:0.00pt;mso-position-horizontal:absolute;mso-position-vertical-relative:text;margin-top:-31.20pt;mso-position-vertical:absolute;width:261.75pt;height:165.00pt;mso-wrap-distance-left:9.00pt;mso-wrap-distance-top:0.00pt;mso-wrap-distance-right:9.00pt;mso-wrap-distance-bottom:0.00pt;" filled="f" stroked="f">
            <v:path textboxrect="0,0,0,0"/>
            <v:imagedata r:id="rId11" o:title=""/>
          </v:shape>
          <o:OLEObject DrawAspect="Content" r:id="rId12" ObjectID="_1525040" ProgID="Acrobat.Document.DC" ShapeID="_x0000_i0" Type="Embed"/>
        </w:object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</w:p>
    <w:p>
      <w:pPr>
        <w:jc w:val="both"/>
        <w:spacing w:after="144" w:line="270" w:lineRule="atLeast"/>
        <w:rPr>
          <w:rFonts w:ascii="Segoe UI" w:hAnsi="Segoe UI" w:cs="Segoe UI"/>
          <w:b/>
          <w:color w:val="000000" w:themeColor="text1"/>
          <w:sz w:val="36"/>
          <w:szCs w:val="36"/>
        </w:rPr>
      </w:pPr>
      <w:r>
        <w:rPr>
          <w:rFonts w:ascii="Segoe UI" w:hAnsi="Segoe UI" w:cs="Segoe UI"/>
          <w:b/>
          <w:color w:val="000000" w:themeColor="text1"/>
          <w:sz w:val="36"/>
          <w:szCs w:val="36"/>
          <w:lang w:eastAsia="ru-RU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</w:p>
    <w:p>
      <w:pPr>
        <w:jc w:val="both"/>
        <w:spacing w:after="144" w:line="270" w:lineRule="atLeast"/>
        <w:rPr>
          <w:rFonts w:ascii="Segoe UI" w:hAnsi="Segoe UI" w:cs="Segoe UI"/>
          <w:b/>
          <w:color w:val="000000" w:themeColor="text1"/>
          <w:sz w:val="36"/>
          <w:szCs w:val="36"/>
        </w:rPr>
      </w:pPr>
      <w:r>
        <w:rPr>
          <w:rFonts w:ascii="Segoe UI" w:hAnsi="Segoe UI" w:cs="Segoe UI"/>
          <w:b/>
          <w:color w:val="000000" w:themeColor="text1"/>
          <w:sz w:val="36"/>
          <w:szCs w:val="36"/>
          <w:lang w:eastAsia="ru-RU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</w:p>
    <w:p>
      <w:pPr>
        <w:jc w:val="both"/>
        <w:spacing w:after="144" w:line="270" w:lineRule="atLeast"/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  <w14:ligatures w14:val="none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  <w14:ligatures w14:val="none"/>
        </w:rPr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  <w14:ligatures w14:val="none"/>
        </w:rPr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  <w14:ligatures w14:val="none"/>
        </w:rPr>
      </w:r>
    </w:p>
    <w:p>
      <w:pPr>
        <w:jc w:val="both"/>
        <w:spacing w:after="144" w:line="270" w:lineRule="atLeast"/>
        <w:rPr>
          <w:rFonts w:ascii="Segoe UI" w:hAnsi="Segoe UI" w:cs="Segoe UI"/>
          <w:b/>
          <w:bCs/>
          <w:color w:val="000000" w:themeColor="text1"/>
          <w:sz w:val="24"/>
          <w:szCs w:val="24"/>
          <w:lang w:eastAsia="ru-RU"/>
          <w14:ligatures w14:val="none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lang w:eastAsia="ru-RU"/>
        </w:rPr>
        <w:t xml:space="preserve">Новгородский Росреестр предупреждает: установите границы объекта недвижимости до подачи документов на регистрацию</w:t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  <w:lang w:eastAsia="ru-RU"/>
          <w14:ligatures w14:val="none"/>
        </w:rPr>
      </w:r>
    </w:p>
    <w:p>
      <w:pPr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7216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b/>
          <w:color w:val="000000" w:themeColor="text1"/>
        </w:rPr>
      </w:r>
      <w:r>
        <w:rPr>
          <w:rFonts w:ascii="Segoe UI" w:hAnsi="Segoe UI" w:cs="Segoe UI"/>
          <w:b/>
          <w:color w:val="000000" w:themeColor="text1"/>
        </w:rPr>
      </w:r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/>
          <w:iCs/>
          <w:color w:val="000000" w:themeColor="text1"/>
          <w:sz w:val="32"/>
          <w:szCs w:val="32"/>
          <w:highlight w:val="none"/>
          <w:lang w:eastAsia="ru-RU" w:bidi="ar-SA"/>
        </w:rPr>
        <w:t xml:space="preserve">С 1 марта 2025 года вступили в силу изменения в законодательстве, ужесточающие требования к государственной регистрации прав на недвижимость. Теперь Росреестр может зарегистрировать сделку перехода права только в том случае, если у объект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highlight w:val="none"/>
          <w:lang w:eastAsia="ru-RU" w:bidi="ar-SA"/>
        </w:rPr>
        <w:t xml:space="preserve">а установлены границы и сведения о них внесены в Единый государственный реестр недвижимости (ЕГРН).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highlight w:val="none"/>
          <w:lang w:eastAsia="ru-RU" w:bidi="ar-SA"/>
        </w:rPr>
      </w:r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/>
          <w:iCs/>
          <w:color w:val="000000" w:themeColor="text1"/>
          <w:sz w:val="32"/>
          <w:szCs w:val="32"/>
          <w:highlight w:val="none"/>
          <w:lang w:eastAsia="ru-RU" w:bidi="ar-SA"/>
        </w:rPr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highlight w:val="none"/>
          <w:lang w:eastAsia="ru-RU" w:bidi="ar-SA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В связи с этим в марте количество приостановлений регистрации прав в Новгородской области выросло в 2 раза. Основная причина — отсутствие в ЕГРН сведений о границах объектов недвижимости.</w:t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/>
          <w:bCs/>
          <w:i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«</w:t>
      </w:r>
      <w:r>
        <w:rPr>
          <w:rFonts w:eastAsia="Times New Roman" w:cs="Times New Roman"/>
          <w:i/>
          <w:iCs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Уважаемые собственники и покупатели! Чтобы избежать приостановления или отказа в регистрации, заранее позаботьтесь об установлении границ вашего объекта недвижимости. Без этой процедуры Росреестр не сможет провести регистрацию перехода права, даже если сделка уже заключен</w:t>
      </w:r>
      <w:r>
        <w:rPr>
          <w:rFonts w:eastAsia="Times New Roman" w:cs="Times New Roman"/>
          <w:i/>
          <w:iCs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а и все документы подписаны</w:t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», — подчеркивает заместитель руководителя Управления Росреестра по Новгородской области </w:t>
      </w:r>
      <w:r>
        <w:rPr>
          <w:rFonts w:eastAsia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Елена Шемякина.</w:t>
      </w:r>
      <w:r>
        <w:rPr>
          <w:rFonts w:eastAsia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bCs w:val="0"/>
          <w:i w:val="0"/>
          <w:iCs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/>
          <w:bCs/>
          <w:i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Как проверить, если ли в ЕГРН информация о границах объекта недвижимости? </w:t>
      </w:r>
      <w:r>
        <w:rPr>
          <w:rFonts w:eastAsia="Times New Roman" w:cs="Times New Roman"/>
          <w:b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Для начала можно воспользоваться сервисом «Национальная система пространственных данных» (НСПД). Найти участок проще всего по кадастровому номеру. Если в описании объекта указано «Без координат границ» или площадь указана в графе «декларированная», значит, </w:t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границы участка не установлены. Если же вы увидели запись о площади в графе «площадь уточненная», значит, информация о границах в ЕГРН есть.</w:t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Основным источником информации о любом объекте недвижимости является выписка из ЕГРН. Если сведения о границах отсутствуют, в графе «площадь» будет указано, что она является декларированной. Получить выписку можно через электронные сервисы на сайте Росреест</w:t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ра или портале Госуслуг. Услуга предоставляется бесплатно, а подготовка документа занимает всего несколько минут.</w:t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i w:val="0"/>
          <w:iCs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jc w:val="both"/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pP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</w:p>
    <w:p>
      <w:pPr>
        <w:jc w:val="both"/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pP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</w:p>
    <w:p>
      <w:pPr>
        <w:jc w:val="both"/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pP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</w:p>
    <w:p>
      <w:pPr>
        <w:jc w:val="both"/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pPr>
      <w:r>
        <w:rPr>
          <w:rFonts w:ascii="DejaVu Serif Condensed" w:hAnsi="DejaVu Serif Condensed" w:eastAsia="DejaVu Serif Condensed" w:cs="DejaVu Serif Condensed"/>
          <w:b/>
          <w:color w:val="000000" w:themeColor="text1"/>
          <w:sz w:val="24"/>
          <w:szCs w:val="24"/>
          <w:highlight w:val="none"/>
          <w:lang w:eastAsia="sk-SK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</w:p>
    <w:p>
      <w:pPr>
        <w:jc w:val="both"/>
        <w:rPr>
          <w:rFonts w:ascii="DejaVu Serif Condensed" w:hAnsi="DejaVu Serif Condensed" w:eastAsia="DejaVu Serif Condensed" w:cs="DejaVu Serif Condensed"/>
          <w:b/>
          <w:bCs/>
          <w:color w:val="000000" w:themeColor="text1"/>
          <w:sz w:val="24"/>
          <w:szCs w:val="24"/>
          <w:highlight w:val="none"/>
          <w:lang w:eastAsia="sk-SK"/>
        </w:rPr>
      </w:pPr>
      <w:r>
        <w:rPr>
          <w:rFonts w:ascii="DejaVu Serif Condensed" w:hAnsi="DejaVu Serif Condensed" w:eastAsia="DejaVu Serif Condensed" w:cs="DejaVu Serif Condensed"/>
          <w:b/>
          <w:color w:val="000000" w:themeColor="text1"/>
          <w:sz w:val="24"/>
          <w:szCs w:val="24"/>
          <w:lang w:eastAsia="sk-SK"/>
        </w:rPr>
        <w:t xml:space="preserve">Ко</w:t>
      </w:r>
      <w:r>
        <w:rPr>
          <w:rFonts w:ascii="DejaVu Serif Condensed" w:hAnsi="DejaVu Serif Condensed" w:eastAsia="DejaVu Serif Condensed" w:cs="DejaVu Serif Condensed"/>
          <w:b/>
          <w:color w:val="000000" w:themeColor="text1"/>
          <w:sz w:val="24"/>
          <w:szCs w:val="24"/>
          <w:lang w:eastAsia="sk-SK"/>
        </w:rPr>
        <w:t xml:space="preserve">нтакты для СМИ</w:t>
      </w:r>
      <w:r>
        <w:rPr>
          <w:rFonts w:ascii="DejaVu Serif Condensed" w:hAnsi="DejaVu Serif Condensed" w:eastAsia="DejaVu Serif Condensed" w:cs="DejaVu Serif Condensed"/>
          <w:b/>
          <w:bCs/>
          <w:color w:val="000000" w:themeColor="text1"/>
          <w:sz w:val="24"/>
          <w:szCs w:val="24"/>
          <w:highlight w:val="none"/>
          <w:lang w:eastAsia="sk-SK"/>
        </w:rPr>
      </w:r>
      <w:r>
        <w:rPr>
          <w:rFonts w:ascii="DejaVu Serif Condensed" w:hAnsi="DejaVu Serif Condensed" w:eastAsia="DejaVu Serif Condensed" w:cs="DejaVu Serif Condensed"/>
          <w:b/>
          <w:bCs/>
          <w:color w:val="000000" w:themeColor="text1"/>
          <w:sz w:val="24"/>
          <w:szCs w:val="24"/>
          <w:highlight w:val="none"/>
          <w:lang w:eastAsia="sk-SK"/>
        </w:rPr>
      </w:r>
    </w:p>
    <w:p>
      <w:pPr>
        <w:pStyle w:val="912"/>
        <w:spacing w:after="0"/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24"/>
          <w:szCs w:val="24"/>
          <w:lang w:eastAsia="en-US"/>
        </w:rPr>
        <w:t xml:space="preserve">Верткова Александра Дмитриевна</w:t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</w:p>
    <w:p>
      <w:pPr>
        <w:pStyle w:val="912"/>
        <w:spacing w:after="0"/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24"/>
          <w:szCs w:val="24"/>
          <w:lang w:eastAsia="en-US"/>
        </w:rPr>
        <w:t xml:space="preserve">Помощник руководителя  </w:t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</w:p>
    <w:p>
      <w:pPr>
        <w:pStyle w:val="912"/>
        <w:spacing w:after="0"/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24"/>
          <w:szCs w:val="24"/>
          <w:lang w:eastAsia="en-US"/>
        </w:rPr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</w:p>
    <w:p>
      <w:pPr>
        <w:pStyle w:val="912"/>
        <w:spacing w:after="0"/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24"/>
          <w:szCs w:val="24"/>
          <w:lang w:eastAsia="en-US"/>
        </w:rPr>
        <w:t xml:space="preserve">+7 911 6119284</w:t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</w:p>
    <w:p>
      <w:pPr>
        <w:pStyle w:val="912"/>
        <w:spacing w:after="0"/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18"/>
          <w:szCs w:val="18"/>
          <w:lang w:eastAsia="en-US"/>
        </w:rPr>
        <w:t xml:space="preserve">8 (816 2) 943-087</w:t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</w:p>
    <w:p>
      <w:pPr>
        <w:pStyle w:val="912"/>
        <w:spacing w:after="0"/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18"/>
          <w:szCs w:val="18"/>
          <w:lang w:eastAsia="en-US"/>
        </w:rPr>
        <w:t xml:space="preserve">vertkova_ad@r53.rosreestr.ru</w:t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</w:p>
    <w:p>
      <w:pPr>
        <w:pStyle w:val="912"/>
        <w:spacing w:after="0"/>
        <w:rPr>
          <w:rFonts w:ascii="DejaVu Serif Condensed" w:hAnsi="DejaVu Serif Condensed" w:cs="DejaVu Serif Condensed"/>
          <w:color w:val="000000" w:themeColor="text1"/>
          <w:sz w:val="20"/>
          <w:szCs w:val="20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18"/>
          <w:szCs w:val="18"/>
          <w:lang w:eastAsia="en-US"/>
        </w:rPr>
        <w:t xml:space="preserve">173002, Великий Новгород, Октябрьская, д. 17</w:t>
      </w:r>
      <w:r>
        <w:rPr>
          <w:rFonts w:ascii="DejaVu Serif Condensed" w:hAnsi="DejaVu Serif Condensed" w:cs="DejaVu Serif Condensed"/>
          <w:color w:val="000000" w:themeColor="text1"/>
          <w:sz w:val="20"/>
          <w:szCs w:val="20"/>
        </w:rPr>
      </w:r>
      <w:r>
        <w:rPr>
          <w:rFonts w:ascii="DejaVu Serif Condensed" w:hAnsi="DejaVu Serif Condensed" w:cs="DejaVu Serif Condensed"/>
          <w:color w:val="000000" w:themeColor="text1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70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DejaVu Serif Condensed">
    <w:panose1 w:val="02060606050605020204"/>
  </w:font>
  <w:font w:name="Courier New">
    <w:panose1 w:val="02070409020205020404"/>
  </w:font>
  <w:font w:name="Mangal">
    <w:panose1 w:val="02040503050306020203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center"/>
    </w:pPr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125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125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125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125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hint="default"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§"/>
      <w:lvlJc w:val="left"/>
      <w:pPr>
        <w:ind w:left="5749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5"/>
  </w:num>
  <w:num w:numId="14">
    <w:abstractNumId w:val="9"/>
  </w:num>
  <w:num w:numId="15">
    <w:abstractNumId w:val="3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06"/>
    <w:link w:val="903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6"/>
    <w:link w:val="904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06"/>
    <w:link w:val="905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2"/>
    <w:next w:val="902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basedOn w:val="906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2"/>
    <w:next w:val="902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basedOn w:val="906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2"/>
    <w:next w:val="902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basedOn w:val="906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basedOn w:val="906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basedOn w:val="906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2"/>
    <w:next w:val="902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basedOn w:val="90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No Spacing"/>
    <w:uiPriority w:val="1"/>
    <w:qFormat/>
    <w:pPr>
      <w:spacing w:before="0" w:after="0" w:line="240" w:lineRule="auto"/>
    </w:pPr>
  </w:style>
  <w:style w:type="paragraph" w:styleId="748">
    <w:name w:val="Title"/>
    <w:basedOn w:val="902"/>
    <w:next w:val="902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basedOn w:val="906"/>
    <w:link w:val="748"/>
    <w:uiPriority w:val="10"/>
    <w:rPr>
      <w:sz w:val="48"/>
      <w:szCs w:val="48"/>
    </w:rPr>
  </w:style>
  <w:style w:type="paragraph" w:styleId="750">
    <w:name w:val="Subtitle"/>
    <w:basedOn w:val="902"/>
    <w:next w:val="902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6"/>
    <w:link w:val="750"/>
    <w:uiPriority w:val="11"/>
    <w:rPr>
      <w:sz w:val="24"/>
      <w:szCs w:val="24"/>
    </w:rPr>
  </w:style>
  <w:style w:type="paragraph" w:styleId="752">
    <w:name w:val="Quote"/>
    <w:basedOn w:val="902"/>
    <w:next w:val="902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2"/>
    <w:next w:val="902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6"/>
    <w:link w:val="923"/>
    <w:uiPriority w:val="99"/>
  </w:style>
  <w:style w:type="character" w:styleId="757">
    <w:name w:val="Footer Char"/>
    <w:basedOn w:val="906"/>
    <w:link w:val="909"/>
    <w:uiPriority w:val="99"/>
  </w:style>
  <w:style w:type="paragraph" w:styleId="758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09"/>
    <w:uiPriority w:val="99"/>
  </w:style>
  <w:style w:type="table" w:styleId="760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6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6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pPr>
      <w:spacing w:after="0" w:line="240" w:lineRule="auto"/>
      <w:widowControl w:val="off"/>
    </w:pPr>
    <w:rPr>
      <w:rFonts w:ascii="Times New Roman" w:hAnsi="Times New Roman" w:eastAsia="Arial Unicode MS" w:cs="Arial Unicode MS"/>
      <w:sz w:val="24"/>
      <w:szCs w:val="24"/>
      <w:lang w:eastAsia="hi-IN" w:bidi="hi-IN"/>
    </w:rPr>
  </w:style>
  <w:style w:type="paragraph" w:styleId="903">
    <w:name w:val="Heading 1"/>
    <w:basedOn w:val="902"/>
    <w:link w:val="922"/>
    <w:uiPriority w:val="9"/>
    <w:qFormat/>
    <w:pPr>
      <w:spacing w:before="100" w:beforeAutospacing="1" w:after="100" w:afterAutospacing="1"/>
      <w:widowControl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904">
    <w:name w:val="Heading 2"/>
    <w:basedOn w:val="902"/>
    <w:next w:val="902"/>
    <w:link w:val="927"/>
    <w:uiPriority w:val="9"/>
    <w:semiHidden/>
    <w:unhideWhenUsed/>
    <w:qFormat/>
    <w:pPr>
      <w:keepLines/>
      <w:keepNext/>
      <w:spacing w:before="40"/>
      <w:outlineLvl w:val="1"/>
    </w:pPr>
    <w:rPr>
      <w:rFonts w:cs="Mangal" w:asciiTheme="majorHAnsi" w:hAnsiTheme="majorHAnsi" w:eastAsiaTheme="majorEastAsia"/>
      <w:color w:val="365f91" w:themeColor="accent1" w:themeShade="BF"/>
      <w:sz w:val="26"/>
      <w:szCs w:val="23"/>
    </w:rPr>
  </w:style>
  <w:style w:type="paragraph" w:styleId="905">
    <w:name w:val="Heading 3"/>
    <w:basedOn w:val="902"/>
    <w:next w:val="902"/>
    <w:link w:val="925"/>
    <w:uiPriority w:val="9"/>
    <w:semiHidden/>
    <w:unhideWhenUsed/>
    <w:qFormat/>
    <w:pPr>
      <w:keepLines/>
      <w:keepNext/>
      <w:spacing w:before="200"/>
      <w:outlineLvl w:val="2"/>
    </w:pPr>
    <w:rPr>
      <w:rFonts w:cs="Mangal" w:asciiTheme="majorHAnsi" w:hAnsiTheme="majorHAnsi" w:eastAsiaTheme="majorEastAsia"/>
      <w:b/>
      <w:bCs/>
      <w:color w:val="4f81bd" w:themeColor="accent1"/>
      <w:szCs w:val="21"/>
    </w:rPr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Footer"/>
    <w:basedOn w:val="902"/>
    <w:link w:val="910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910" w:customStyle="1">
    <w:name w:val="Нижний колонтитул Знак"/>
    <w:basedOn w:val="906"/>
    <w:link w:val="909"/>
    <w:uiPriority w:val="99"/>
    <w:rPr>
      <w:rFonts w:ascii="Times New Roman" w:hAnsi="Times New Roman" w:eastAsia="Arial Unicode MS" w:cs="Mangal"/>
      <w:sz w:val="24"/>
      <w:szCs w:val="21"/>
      <w:lang w:eastAsia="hi-IN" w:bidi="hi-IN"/>
    </w:rPr>
  </w:style>
  <w:style w:type="character" w:styleId="911">
    <w:name w:val="Hyperlink"/>
    <w:uiPriority w:val="99"/>
    <w:rPr>
      <w:color w:val="0000ff"/>
      <w:u w:val="single"/>
    </w:rPr>
  </w:style>
  <w:style w:type="paragraph" w:styleId="912">
    <w:name w:val="Normal (Web)"/>
    <w:basedOn w:val="902"/>
    <w:uiPriority w:val="99"/>
    <w:unhideWhenUsed/>
    <w:pPr>
      <w:spacing w:after="96"/>
      <w:widowControl/>
    </w:pPr>
    <w:rPr>
      <w:rFonts w:eastAsia="Times New Roman" w:cs="Times New Roman"/>
      <w:lang w:eastAsia="ru-RU" w:bidi="ar-SA"/>
    </w:rPr>
  </w:style>
  <w:style w:type="paragraph" w:styleId="913">
    <w:name w:val="Balloon Text"/>
    <w:basedOn w:val="902"/>
    <w:link w:val="914"/>
    <w:uiPriority w:val="99"/>
    <w:semiHidden/>
    <w:unhideWhenUsed/>
    <w:rPr>
      <w:rFonts w:ascii="Tahoma" w:hAnsi="Tahoma" w:cs="Mangal"/>
      <w:sz w:val="16"/>
      <w:szCs w:val="14"/>
    </w:rPr>
  </w:style>
  <w:style w:type="character" w:styleId="914" w:customStyle="1">
    <w:name w:val="Текст выноски Знак"/>
    <w:basedOn w:val="906"/>
    <w:link w:val="913"/>
    <w:uiPriority w:val="99"/>
    <w:semiHidden/>
    <w:rPr>
      <w:rFonts w:ascii="Tahoma" w:hAnsi="Tahoma" w:eastAsia="Arial Unicode MS" w:cs="Mangal"/>
      <w:sz w:val="16"/>
      <w:szCs w:val="14"/>
      <w:lang w:eastAsia="hi-IN" w:bidi="hi-IN"/>
    </w:rPr>
  </w:style>
  <w:style w:type="character" w:styleId="915">
    <w:name w:val="Strong"/>
    <w:basedOn w:val="906"/>
    <w:uiPriority w:val="22"/>
    <w:qFormat/>
    <w:rPr>
      <w:b/>
      <w:bCs/>
    </w:rPr>
  </w:style>
  <w:style w:type="character" w:styleId="916" w:customStyle="1">
    <w:name w:val="apple-converted-space"/>
    <w:basedOn w:val="906"/>
  </w:style>
  <w:style w:type="character" w:styleId="917">
    <w:name w:val="Emphasis"/>
    <w:basedOn w:val="906"/>
    <w:uiPriority w:val="20"/>
    <w:qFormat/>
    <w:rPr>
      <w:i/>
      <w:iCs/>
    </w:rPr>
  </w:style>
  <w:style w:type="paragraph" w:styleId="918">
    <w:name w:val="List Paragraph"/>
    <w:basedOn w:val="902"/>
    <w:uiPriority w:val="34"/>
    <w:qFormat/>
    <w:pPr>
      <w:contextualSpacing/>
      <w:ind w:left="720"/>
      <w:widowControl/>
    </w:pPr>
    <w:rPr>
      <w:rFonts w:eastAsia="Times New Roman" w:cs="Times New Roman"/>
      <w:lang w:eastAsia="ru-RU" w:bidi="ar-SA"/>
    </w:rPr>
  </w:style>
  <w:style w:type="character" w:styleId="919">
    <w:name w:val="FollowedHyperlink"/>
    <w:basedOn w:val="906"/>
    <w:uiPriority w:val="99"/>
    <w:semiHidden/>
    <w:unhideWhenUsed/>
    <w:rPr>
      <w:color w:val="800080" w:themeColor="followedHyperlink"/>
      <w:u w:val="single"/>
    </w:rPr>
  </w:style>
  <w:style w:type="paragraph" w:styleId="920" w:customStyle="1">
    <w:name w:val="ConsPlusNormal"/>
    <w:link w:val="921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921" w:customStyle="1">
    <w:name w:val="ConsPlusNormal Знак"/>
    <w:link w:val="920"/>
    <w:rPr>
      <w:rFonts w:ascii="Arial" w:hAnsi="Arial" w:cs="Arial"/>
      <w:sz w:val="20"/>
      <w:szCs w:val="20"/>
    </w:rPr>
  </w:style>
  <w:style w:type="character" w:styleId="922" w:customStyle="1">
    <w:name w:val="Заголовок 1 Знак"/>
    <w:basedOn w:val="906"/>
    <w:link w:val="903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23">
    <w:name w:val="Header"/>
    <w:basedOn w:val="902"/>
    <w:link w:val="924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924" w:customStyle="1">
    <w:name w:val="Верхний колонтитул Знак"/>
    <w:basedOn w:val="906"/>
    <w:link w:val="923"/>
    <w:uiPriority w:val="99"/>
    <w:semiHidden/>
    <w:rPr>
      <w:rFonts w:ascii="Times New Roman" w:hAnsi="Times New Roman" w:eastAsia="Arial Unicode MS" w:cs="Mangal"/>
      <w:sz w:val="24"/>
      <w:szCs w:val="21"/>
      <w:lang w:eastAsia="hi-IN" w:bidi="hi-IN"/>
    </w:rPr>
  </w:style>
  <w:style w:type="character" w:styleId="925" w:customStyle="1">
    <w:name w:val="Заголовок 3 Знак"/>
    <w:basedOn w:val="906"/>
    <w:link w:val="905"/>
    <w:uiPriority w:val="9"/>
    <w:semiHidden/>
    <w:rPr>
      <w:rFonts w:cs="Mangal" w:asciiTheme="majorHAnsi" w:hAnsiTheme="majorHAnsi" w:eastAsiaTheme="majorEastAsia"/>
      <w:b/>
      <w:bCs/>
      <w:color w:val="4f81bd" w:themeColor="accent1"/>
      <w:sz w:val="24"/>
      <w:szCs w:val="21"/>
      <w:lang w:eastAsia="hi-IN" w:bidi="hi-IN"/>
    </w:rPr>
  </w:style>
  <w:style w:type="table" w:styleId="926">
    <w:name w:val="Table Grid"/>
    <w:basedOn w:val="90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27" w:customStyle="1">
    <w:name w:val="Заголовок 2 Знак"/>
    <w:basedOn w:val="906"/>
    <w:link w:val="904"/>
    <w:uiPriority w:val="9"/>
    <w:semiHidden/>
    <w:rPr>
      <w:rFonts w:cs="Mangal" w:asciiTheme="majorHAnsi" w:hAnsiTheme="majorHAnsi" w:eastAsiaTheme="majorEastAsia"/>
      <w:color w:val="365f91" w:themeColor="accent1" w:themeShade="BF"/>
      <w:sz w:val="26"/>
      <w:szCs w:val="23"/>
      <w:lang w:eastAsia="hi-IN" w:bidi="hi-IN"/>
    </w:rPr>
  </w:style>
  <w:style w:type="character" w:styleId="928">
    <w:name w:val="annotation reference"/>
    <w:basedOn w:val="906"/>
    <w:uiPriority w:val="99"/>
    <w:semiHidden/>
    <w:unhideWhenUsed/>
    <w:rPr>
      <w:sz w:val="16"/>
      <w:szCs w:val="16"/>
    </w:rPr>
  </w:style>
  <w:style w:type="paragraph" w:styleId="929">
    <w:name w:val="annotation text"/>
    <w:basedOn w:val="902"/>
    <w:link w:val="930"/>
    <w:uiPriority w:val="99"/>
    <w:semiHidden/>
    <w:unhideWhenUsed/>
    <w:rPr>
      <w:rFonts w:cs="Mangal"/>
      <w:sz w:val="20"/>
      <w:szCs w:val="18"/>
    </w:rPr>
  </w:style>
  <w:style w:type="character" w:styleId="930" w:customStyle="1">
    <w:name w:val="Текст примечания Знак"/>
    <w:basedOn w:val="906"/>
    <w:link w:val="929"/>
    <w:uiPriority w:val="99"/>
    <w:semiHidden/>
    <w:rPr>
      <w:rFonts w:ascii="Times New Roman" w:hAnsi="Times New Roman" w:eastAsia="Arial Unicode MS" w:cs="Mangal"/>
      <w:sz w:val="20"/>
      <w:szCs w:val="18"/>
      <w:lang w:eastAsia="hi-IN" w:bidi="hi-IN"/>
    </w:rPr>
  </w:style>
  <w:style w:type="paragraph" w:styleId="931">
    <w:name w:val="annotation subject"/>
    <w:basedOn w:val="929"/>
    <w:next w:val="929"/>
    <w:link w:val="932"/>
    <w:uiPriority w:val="99"/>
    <w:semiHidden/>
    <w:unhideWhenUsed/>
    <w:rPr>
      <w:b/>
      <w:bCs/>
    </w:rPr>
  </w:style>
  <w:style w:type="character" w:styleId="932" w:customStyle="1">
    <w:name w:val="Тема примечания Знак"/>
    <w:basedOn w:val="930"/>
    <w:link w:val="931"/>
    <w:uiPriority w:val="99"/>
    <w:semiHidden/>
    <w:rPr>
      <w:rFonts w:ascii="Times New Roman" w:hAnsi="Times New Roman" w:eastAsia="Arial Unicode MS" w:cs="Mangal"/>
      <w:b/>
      <w:bCs/>
      <w:sz w:val="20"/>
      <w:szCs w:val="18"/>
      <w:lang w:eastAsia="hi-IN" w:bidi="hi-IN"/>
    </w:rPr>
  </w:style>
  <w:style w:type="paragraph" w:styleId="933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Arial Unicode MS" w:cs="Mangal"/>
      <w:sz w:val="24"/>
      <w:szCs w:val="21"/>
      <w:lang w:eastAsia="hi-IN" w:bidi="hi-IN"/>
    </w:rPr>
  </w:style>
  <w:style w:type="paragraph" w:styleId="93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35" w:customStyle="1">
    <w:name w:val="text"/>
    <w:basedOn w:val="90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694EF-4A54-4DFC-99FD-F1A08B3D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revision>49</cp:revision>
  <dcterms:created xsi:type="dcterms:W3CDTF">2024-01-31T11:50:00Z</dcterms:created>
  <dcterms:modified xsi:type="dcterms:W3CDTF">2025-04-10T13:53:39Z</dcterms:modified>
</cp:coreProperties>
</file>