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40" w:rsidRPr="009865E5" w:rsidRDefault="00D11FD2" w:rsidP="005F4440">
      <w:pPr>
        <w:pStyle w:val="11"/>
        <w:ind w:left="-180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7735327B" wp14:editId="4EDE95BD">
            <wp:simplePos x="0" y="0"/>
            <wp:positionH relativeFrom="column">
              <wp:posOffset>1722120</wp:posOffset>
            </wp:positionH>
            <wp:positionV relativeFrom="paragraph">
              <wp:posOffset>-550545</wp:posOffset>
            </wp:positionV>
            <wp:extent cx="2421255" cy="1090930"/>
            <wp:effectExtent l="0" t="0" r="0" b="0"/>
            <wp:wrapTight wrapText="bothSides">
              <wp:wrapPolygon edited="0">
                <wp:start x="0" y="0"/>
                <wp:lineTo x="0" y="21122"/>
                <wp:lineTo x="21413" y="21122"/>
                <wp:lineTo x="21413" y="0"/>
                <wp:lineTo x="0" y="0"/>
              </wp:wrapPolygon>
            </wp:wrapTight>
            <wp:docPr id="2" name="Рисунок 2" descr="C:\Users\063BuryakMN\Desktop\лого без ф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3BuryakMN\Desktop\лого без ф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440" w:rsidRDefault="005F4440" w:rsidP="005F4440">
      <w:pPr>
        <w:tabs>
          <w:tab w:val="left" w:pos="9356"/>
        </w:tabs>
        <w:ind w:left="-993" w:right="-283"/>
        <w:jc w:val="center"/>
        <w:rPr>
          <w:b/>
        </w:rPr>
      </w:pPr>
    </w:p>
    <w:p w:rsidR="005F4440" w:rsidRPr="0092796C" w:rsidRDefault="005F4440" w:rsidP="005F4440">
      <w:pPr>
        <w:tabs>
          <w:tab w:val="left" w:pos="9356"/>
        </w:tabs>
        <w:spacing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r w:rsidR="00D11FD2">
        <w:rPr>
          <w:rFonts w:ascii="Times New Roman" w:hAnsi="Times New Roman" w:cs="Times New Roman"/>
          <w:b/>
          <w:sz w:val="28"/>
          <w:szCs w:val="28"/>
        </w:rPr>
        <w:t>Фонда п</w:t>
      </w:r>
      <w:r w:rsidRPr="0092796C">
        <w:rPr>
          <w:rFonts w:ascii="Times New Roman" w:hAnsi="Times New Roman" w:cs="Times New Roman"/>
          <w:b/>
          <w:sz w:val="28"/>
          <w:szCs w:val="28"/>
        </w:rPr>
        <w:t>енсионного</w:t>
      </w:r>
      <w:r w:rsidR="00D11FD2">
        <w:rPr>
          <w:rFonts w:ascii="Times New Roman" w:hAnsi="Times New Roman" w:cs="Times New Roman"/>
          <w:b/>
          <w:sz w:val="28"/>
          <w:szCs w:val="28"/>
        </w:rPr>
        <w:t xml:space="preserve"> и социального страхования</w:t>
      </w:r>
      <w:r w:rsidRPr="0092796C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по Новгородской области</w:t>
      </w:r>
    </w:p>
    <w:p w:rsidR="005F4440" w:rsidRDefault="005F4440" w:rsidP="005F4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40" w:rsidRPr="00F06C69" w:rsidRDefault="005F4440" w:rsidP="005F4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C69">
        <w:rPr>
          <w:rFonts w:ascii="Times New Roman" w:hAnsi="Times New Roman" w:cs="Times New Roman"/>
          <w:b/>
          <w:sz w:val="28"/>
          <w:szCs w:val="28"/>
          <w:u w:val="single"/>
        </w:rPr>
        <w:t>ПРЕСС-РЕЛИЗ</w:t>
      </w:r>
    </w:p>
    <w:p w:rsidR="00114423" w:rsidRDefault="00114423" w:rsidP="0011442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4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 марта новгородским работодателям необходимо                                представить сведения о стаже  своих работников за 2022 год</w:t>
      </w:r>
    </w:p>
    <w:p w:rsidR="00114423" w:rsidRPr="00114423" w:rsidRDefault="00114423" w:rsidP="0011442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44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 1 марта новгородским работодателям необходимо пре</w:t>
      </w:r>
      <w:bookmarkStart w:id="0" w:name="_GoBack"/>
      <w:bookmarkEnd w:id="0"/>
      <w:r w:rsidRPr="001144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дставить сведения о ста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же своих работников за 2022 год</w:t>
      </w:r>
    </w:p>
    <w:p w:rsidR="00114423" w:rsidRPr="00114423" w:rsidRDefault="00114423" w:rsidP="0011442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44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действующим законодательством все работодатели, включая представителей малого бизнеса, обязаны представить в Социальный фонд России сведения о стаже 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каждого работника за 2022 год.</w:t>
      </w:r>
    </w:p>
    <w:p w:rsidR="00114423" w:rsidRPr="00114423" w:rsidRDefault="00114423" w:rsidP="0011442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44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сведения учитываются на индивидуальных лицевых счетах граждан 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формируют их пенсионные права.</w:t>
      </w:r>
    </w:p>
    <w:p w:rsidR="00114423" w:rsidRPr="00114423" w:rsidRDefault="00114423" w:rsidP="0011442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44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Новгородской области сведения о стаже за 2022 год должны представить порядка 12,2 тысяч работодателей на 265 тысяч работников. Срок представления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не позднее 1 марта 2023 года.</w:t>
      </w:r>
    </w:p>
    <w:p w:rsidR="00114423" w:rsidRPr="00114423" w:rsidRDefault="00114423" w:rsidP="0011442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1144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Сведения о стаже формируются по форме СЗВ-СТАЖ в отношении каждого работника, состоявшего в течение 2022 года с работодателем в трудовых отношениях (работа по трудовым договорам, договорам гражданского правового характера, а также по договорам авторского заказа, договорам об отчуждении исключительного права на произведения науки, литературы, искусства, издательским лицен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зионным договорам и так далее).</w:t>
      </w:r>
      <w:proofErr w:type="gramEnd"/>
    </w:p>
    <w:p w:rsidR="00114423" w:rsidRPr="00114423" w:rsidRDefault="00114423" w:rsidP="0011442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44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целях представления сведений о стаже в ОСФР по Новгородской области к трудовым отношениям также следует относить: избрание на должность, избрание по конкурсу на замещение соответствующей должности, назначение на должность или утверждение в должности, судебное решение о заключении трудового договора и прочее. Кроме того, отчетность о стаже должна представляться отношении руководителя организации, который одновременно является единственным участником (учредителем), членом организации, собственником ее имущества.</w:t>
      </w:r>
    </w:p>
    <w:p w:rsidR="00114423" w:rsidRPr="00114423" w:rsidRDefault="00114423" w:rsidP="0011442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14423" w:rsidRPr="00114423" w:rsidRDefault="00114423" w:rsidP="0011442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44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Данные о периодах работы указываются в отчетности на основании документов кадрового учета (приказов, распоряжений работодателя о приеме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работу, увольнении и т.д.).</w:t>
      </w:r>
    </w:p>
    <w:p w:rsidR="00114423" w:rsidRPr="00D11FD2" w:rsidRDefault="00114423" w:rsidP="0011442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144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Работодатели с численностью работников 11 и более человек обязаны представлять отчетность в форме электронного документа, подписанного усиленной квалифицированной электронной подписью.</w:t>
      </w:r>
    </w:p>
    <w:p w:rsidR="005D11D6" w:rsidRDefault="005D11D6" w:rsidP="005F4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4440" w:rsidRDefault="005F4440" w:rsidP="005F4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служба Отделения </w:t>
      </w:r>
      <w:r w:rsidR="00D11FD2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ФР по Новгородской области </w:t>
      </w:r>
    </w:p>
    <w:p w:rsidR="005F4440" w:rsidRDefault="00D01EE1" w:rsidP="005F4440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Телефон: (816 2) 98-66-24</w:t>
      </w:r>
    </w:p>
    <w:p w:rsidR="00210A61" w:rsidRPr="005F4440" w:rsidRDefault="00210A61" w:rsidP="005F444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0A61" w:rsidRPr="005F4440" w:rsidSect="0063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67C9"/>
    <w:multiLevelType w:val="multilevel"/>
    <w:tmpl w:val="8DF0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44"/>
    <w:rsid w:val="000141F5"/>
    <w:rsid w:val="00114423"/>
    <w:rsid w:val="00210A61"/>
    <w:rsid w:val="00217811"/>
    <w:rsid w:val="00224026"/>
    <w:rsid w:val="00466844"/>
    <w:rsid w:val="00563E73"/>
    <w:rsid w:val="005D11D6"/>
    <w:rsid w:val="005F4440"/>
    <w:rsid w:val="00630DFD"/>
    <w:rsid w:val="008754B1"/>
    <w:rsid w:val="0093485B"/>
    <w:rsid w:val="00A9102C"/>
    <w:rsid w:val="00AD73E4"/>
    <w:rsid w:val="00B01904"/>
    <w:rsid w:val="00CE3781"/>
    <w:rsid w:val="00D01EE1"/>
    <w:rsid w:val="00D11FD2"/>
    <w:rsid w:val="00DB3E32"/>
    <w:rsid w:val="00DE041B"/>
    <w:rsid w:val="00E813D3"/>
    <w:rsid w:val="00ED4915"/>
    <w:rsid w:val="00F2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668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5F4440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1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668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5F4440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1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Деревкова Татьяна Евгеньевна</dc:creator>
  <cp:lastModifiedBy>Бурьяк Михаил Николаевич</cp:lastModifiedBy>
  <cp:revision>3</cp:revision>
  <cp:lastPrinted>2022-12-09T06:36:00Z</cp:lastPrinted>
  <dcterms:created xsi:type="dcterms:W3CDTF">2023-02-16T11:41:00Z</dcterms:created>
  <dcterms:modified xsi:type="dcterms:W3CDTF">2023-02-16T11:44:00Z</dcterms:modified>
</cp:coreProperties>
</file>