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C5" w:rsidRPr="00ED05C5" w:rsidRDefault="00ED05C5" w:rsidP="00ED05C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-309880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05C5">
        <w:rPr>
          <w:rFonts w:ascii="Times New Roman" w:eastAsia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ED05C5" w:rsidRPr="00ED05C5" w:rsidRDefault="00ED05C5" w:rsidP="00ED05C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05C5">
        <w:rPr>
          <w:rFonts w:ascii="Times New Roman" w:eastAsia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ED05C5">
        <w:rPr>
          <w:rFonts w:ascii="Times New Roman" w:eastAsia="Times New Roman" w:hAnsi="Times New Roman"/>
          <w:b/>
          <w:lang w:eastAsia="ru-RU"/>
        </w:rPr>
        <w:t>Боровичском</w:t>
      </w:r>
      <w:proofErr w:type="spellEnd"/>
      <w:r w:rsidRPr="00ED05C5">
        <w:rPr>
          <w:rFonts w:ascii="Times New Roman" w:eastAsia="Times New Roman" w:hAnsi="Times New Roman"/>
          <w:b/>
          <w:lang w:eastAsia="ru-RU"/>
        </w:rPr>
        <w:t xml:space="preserve"> районе</w:t>
      </w:r>
    </w:p>
    <w:p w:rsidR="00ED05C5" w:rsidRPr="00ED05C5" w:rsidRDefault="00ED05C5" w:rsidP="00ED05C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D05C5">
        <w:rPr>
          <w:rFonts w:ascii="Times New Roman" w:eastAsia="Times New Roman" w:hAnsi="Times New Roman"/>
          <w:b/>
          <w:lang w:eastAsia="ru-RU"/>
        </w:rPr>
        <w:t>Новгородской области (</w:t>
      </w:r>
      <w:proofErr w:type="gramStart"/>
      <w:r w:rsidRPr="00ED05C5">
        <w:rPr>
          <w:rFonts w:ascii="Times New Roman" w:eastAsia="Times New Roman" w:hAnsi="Times New Roman"/>
          <w:b/>
          <w:lang w:eastAsia="ru-RU"/>
        </w:rPr>
        <w:t>межрайонное</w:t>
      </w:r>
      <w:proofErr w:type="gramEnd"/>
      <w:r w:rsidRPr="00ED05C5">
        <w:rPr>
          <w:rFonts w:ascii="Times New Roman" w:eastAsia="Times New Roman" w:hAnsi="Times New Roman"/>
          <w:b/>
          <w:lang w:eastAsia="ru-RU"/>
        </w:rPr>
        <w:t>)</w:t>
      </w:r>
    </w:p>
    <w:p w:rsidR="008F0FB9" w:rsidRPr="00ED05C5" w:rsidRDefault="008F0FB9" w:rsidP="00ED05C5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F0FB9" w:rsidRPr="008C7881" w:rsidRDefault="008F0FB9" w:rsidP="008C7881">
      <w:pPr>
        <w:pStyle w:val="a3"/>
        <w:ind w:firstLine="851"/>
        <w:jc w:val="center"/>
        <w:rPr>
          <w:b/>
          <w:sz w:val="28"/>
          <w:szCs w:val="28"/>
        </w:rPr>
      </w:pPr>
      <w:r w:rsidRPr="008C7881">
        <w:rPr>
          <w:b/>
          <w:sz w:val="28"/>
          <w:szCs w:val="28"/>
        </w:rPr>
        <w:t>Порядок назначения пенсий в 2021 году</w:t>
      </w:r>
    </w:p>
    <w:p w:rsidR="008F0FB9" w:rsidRPr="008C7881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>В этом году продолжает действовать переходный период по повышению возраста, дающего право на пенсию по старости. Несмотря на то, что с января он вырос еще на год, а общее увеличение составило уже три года, пенсии в 2021 году назначаются на 1,5 года раньше нового пенсионного возраста: в </w:t>
      </w:r>
      <w:r w:rsidRPr="001532AE">
        <w:rPr>
          <w:b/>
          <w:sz w:val="28"/>
          <w:szCs w:val="28"/>
        </w:rPr>
        <w:t>56,5 лет</w:t>
      </w:r>
      <w:r w:rsidRPr="008C7881">
        <w:rPr>
          <w:sz w:val="28"/>
          <w:szCs w:val="28"/>
        </w:rPr>
        <w:t xml:space="preserve"> женщинам и в </w:t>
      </w:r>
      <w:r w:rsidRPr="001532AE">
        <w:rPr>
          <w:b/>
          <w:sz w:val="28"/>
          <w:szCs w:val="28"/>
        </w:rPr>
        <w:t>61,5 год</w:t>
      </w:r>
      <w:r w:rsidRPr="008C7881">
        <w:rPr>
          <w:sz w:val="28"/>
          <w:szCs w:val="28"/>
        </w:rPr>
        <w:t xml:space="preserve"> мужчинам.</w:t>
      </w:r>
    </w:p>
    <w:p w:rsidR="008F0FB9" w:rsidRPr="008C7881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>Такой шаг обеспечивает специальная льгота, которая распространяется на всех, кто должен был стать пенсионером в 2020 году по условиям прежнего законодательства. Это женщины 1965 года рождения и мужчины 1960 года рождения. За счет льготы пенсия им будет назначаться во второй половине 2021-го и первой половине 2022-го – в зависимости от того, на какое полугодие приходится день рождения.</w:t>
      </w:r>
    </w:p>
    <w:p w:rsidR="008F0FB9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>Тем, кто в этом году достигнет прежнего пенсионного возраста, пенсия по старости, согласно переходному периоду, будет назначена в 2024 году.</w:t>
      </w:r>
    </w:p>
    <w:p w:rsidR="001532AE" w:rsidRPr="008C7881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F0FB9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 xml:space="preserve">Стоит отметить, что для многих выход на пенсию остался в прежних возрастных границах. В первую очередь это относится к людям, имеющим льготы по досрочному получению пенсии. Например, </w:t>
      </w:r>
      <w:r>
        <w:rPr>
          <w:sz w:val="28"/>
          <w:szCs w:val="28"/>
        </w:rPr>
        <w:t>работникам вредных производств</w:t>
      </w:r>
      <w:r w:rsidRPr="008C7881">
        <w:rPr>
          <w:sz w:val="28"/>
          <w:szCs w:val="28"/>
        </w:rPr>
        <w:t>, спасателям, водителям общественного транспорта и другим</w:t>
      </w:r>
      <w:r>
        <w:rPr>
          <w:sz w:val="28"/>
          <w:szCs w:val="28"/>
        </w:rPr>
        <w:t xml:space="preserve"> работникам, занятым в тяжелых </w:t>
      </w:r>
      <w:r w:rsidRPr="008C7881">
        <w:rPr>
          <w:sz w:val="28"/>
          <w:szCs w:val="28"/>
        </w:rPr>
        <w:t>условиях труда. Работодатели уплачивают за них дополнительные взносы на пенсионное страхование, и большинство таких работников, как и раньше, выходят на пенсию в 50 или 55 лет в зависимости от пола.</w:t>
      </w:r>
    </w:p>
    <w:p w:rsidR="001532AE" w:rsidRPr="008C7881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F0FB9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 xml:space="preserve">Досрочный выход также сохранился у педагогов, врачей и представителей некоторых творческих профессий, которым выплаты назначаются не по достижении пенсионного возраста, а после приобретения необходимой выслуги лет. Пенсия при этом оформляется с учетом переходного периода по повышению пенсионного </w:t>
      </w:r>
      <w:r w:rsidRPr="0052349E">
        <w:rPr>
          <w:sz w:val="28"/>
          <w:szCs w:val="28"/>
        </w:rPr>
        <w:t>возраста,</w:t>
      </w:r>
      <w:r w:rsidRPr="008C7881">
        <w:rPr>
          <w:sz w:val="28"/>
          <w:szCs w:val="28"/>
        </w:rPr>
        <w:t xml:space="preserve"> который начинает действовать с момента приобретения выслуги лет по профессии. Например, школьный учитель, выработавший в апреле 2021-го необходимый педагогический стаж, сможет выйти на пенсию в соответствии с переходным периодом через три года, в апреле 2024-го.</w:t>
      </w:r>
    </w:p>
    <w:p w:rsidR="001532AE" w:rsidRPr="008C7881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532AE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 xml:space="preserve">Как и раньше, для получения пенсии должны быть выработаны минимальные пенсионные коэффициенты и стаж. </w:t>
      </w:r>
      <w:r w:rsidRPr="00025BC4">
        <w:rPr>
          <w:sz w:val="28"/>
          <w:szCs w:val="28"/>
        </w:rPr>
        <w:t>В  2021 году</w:t>
      </w:r>
      <w:r w:rsidRPr="008C7881">
        <w:rPr>
          <w:sz w:val="28"/>
          <w:szCs w:val="28"/>
        </w:rPr>
        <w:t xml:space="preserve"> они составляют </w:t>
      </w:r>
      <w:r w:rsidRPr="001532AE">
        <w:rPr>
          <w:b/>
          <w:sz w:val="28"/>
          <w:szCs w:val="28"/>
        </w:rPr>
        <w:t>12 лет</w:t>
      </w:r>
      <w:r w:rsidRPr="008C7881">
        <w:rPr>
          <w:sz w:val="28"/>
          <w:szCs w:val="28"/>
        </w:rPr>
        <w:t xml:space="preserve"> и </w:t>
      </w:r>
      <w:r w:rsidRPr="001532AE">
        <w:rPr>
          <w:b/>
          <w:sz w:val="28"/>
          <w:szCs w:val="28"/>
        </w:rPr>
        <w:t>21 коэффициент</w:t>
      </w:r>
      <w:r w:rsidRPr="008C7881">
        <w:rPr>
          <w:sz w:val="28"/>
          <w:szCs w:val="28"/>
        </w:rPr>
        <w:t xml:space="preserve">. За год трудовой деятельности при этом учитывается один год стажа и до 10 коэффициентов. </w:t>
      </w:r>
    </w:p>
    <w:p w:rsidR="001532AE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F0FB9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>Повышение требований к пенсионному возрасту не распространяется на пенсии по инвалидности. Они сохранены в полном объеме и назначаются тем, кто потерял трудоспособность, независимо от возраста при установлении группы инвалидности.</w:t>
      </w:r>
    </w:p>
    <w:p w:rsidR="001532AE" w:rsidRPr="008C7881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F0FB9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>Напомним также, что пенсионные накопления по-прежнему выплачиваются с 55 и 60 лет либо раньше этого возраста, если соответствующее право появляется досрочно. Чтобы получить накопления, необходимо подать заявление в </w:t>
      </w:r>
      <w:r w:rsidR="001532AE">
        <w:rPr>
          <w:sz w:val="28"/>
          <w:szCs w:val="28"/>
        </w:rPr>
        <w:t xml:space="preserve">негосударственный пенсионный фонд или </w:t>
      </w:r>
      <w:r w:rsidRPr="008C7881">
        <w:rPr>
          <w:sz w:val="28"/>
          <w:szCs w:val="28"/>
        </w:rPr>
        <w:t xml:space="preserve">Пенсионный </w:t>
      </w:r>
      <w:r w:rsidR="001532AE">
        <w:rPr>
          <w:sz w:val="28"/>
          <w:szCs w:val="28"/>
        </w:rPr>
        <w:t xml:space="preserve">фонд России, что можно сделать </w:t>
      </w:r>
      <w:r w:rsidRPr="008C7881">
        <w:rPr>
          <w:sz w:val="28"/>
          <w:szCs w:val="28"/>
        </w:rPr>
        <w:t>через </w:t>
      </w:r>
      <w:hyperlink r:id="rId6" w:tgtFrame="_blank" w:tooltip="Услуга по назначению страховых пенсий, накопительной пенсии и пенсий по государственному пенсионному обеспечению" w:history="1">
        <w:r w:rsidRPr="008C7881">
          <w:rPr>
            <w:rStyle w:val="a4"/>
            <w:sz w:val="28"/>
            <w:szCs w:val="28"/>
          </w:rPr>
          <w:t xml:space="preserve">портал </w:t>
        </w:r>
        <w:proofErr w:type="spellStart"/>
        <w:r w:rsidRPr="008C7881">
          <w:rPr>
            <w:rStyle w:val="a4"/>
            <w:sz w:val="28"/>
            <w:szCs w:val="28"/>
          </w:rPr>
          <w:t>госуслуг</w:t>
        </w:r>
        <w:proofErr w:type="spellEnd"/>
      </w:hyperlink>
      <w:r w:rsidRPr="008C7881">
        <w:rPr>
          <w:sz w:val="28"/>
          <w:szCs w:val="28"/>
        </w:rPr>
        <w:t>.</w:t>
      </w:r>
    </w:p>
    <w:p w:rsidR="001532AE" w:rsidRPr="008C7881" w:rsidRDefault="001532AE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F0FB9" w:rsidRPr="008C7881" w:rsidRDefault="008F0FB9" w:rsidP="001532A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C7881">
        <w:rPr>
          <w:sz w:val="28"/>
          <w:szCs w:val="28"/>
        </w:rPr>
        <w:t xml:space="preserve">По предварительным данным, за прошлый год </w:t>
      </w:r>
      <w:r>
        <w:rPr>
          <w:sz w:val="28"/>
          <w:szCs w:val="28"/>
        </w:rPr>
        <w:t xml:space="preserve">Отделение </w:t>
      </w:r>
      <w:r w:rsidRPr="008C7881">
        <w:rPr>
          <w:sz w:val="28"/>
          <w:szCs w:val="28"/>
        </w:rPr>
        <w:t>Пенсионн</w:t>
      </w:r>
      <w:r>
        <w:rPr>
          <w:sz w:val="28"/>
          <w:szCs w:val="28"/>
        </w:rPr>
        <w:t>ого</w:t>
      </w:r>
      <w:r w:rsidRPr="008C788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Российской Федерации по Новгородской области</w:t>
      </w:r>
      <w:r w:rsidRPr="008C7881">
        <w:rPr>
          <w:sz w:val="28"/>
          <w:szCs w:val="28"/>
        </w:rPr>
        <w:t xml:space="preserve"> назначил</w:t>
      </w:r>
      <w:r>
        <w:rPr>
          <w:sz w:val="28"/>
          <w:szCs w:val="28"/>
        </w:rPr>
        <w:t>о</w:t>
      </w:r>
      <w:r w:rsidRPr="008C7881">
        <w:rPr>
          <w:sz w:val="28"/>
          <w:szCs w:val="28"/>
        </w:rPr>
        <w:t xml:space="preserve"> </w:t>
      </w:r>
      <w:r w:rsidRPr="001532AE">
        <w:rPr>
          <w:b/>
          <w:sz w:val="28"/>
          <w:szCs w:val="28"/>
        </w:rPr>
        <w:t>7</w:t>
      </w:r>
      <w:r w:rsidR="001532AE">
        <w:rPr>
          <w:b/>
          <w:sz w:val="28"/>
          <w:szCs w:val="28"/>
        </w:rPr>
        <w:t xml:space="preserve"> </w:t>
      </w:r>
      <w:r w:rsidRPr="001532AE">
        <w:rPr>
          <w:b/>
          <w:sz w:val="28"/>
          <w:szCs w:val="28"/>
        </w:rPr>
        <w:t>895</w:t>
      </w:r>
      <w:r>
        <w:rPr>
          <w:sz w:val="28"/>
          <w:szCs w:val="28"/>
        </w:rPr>
        <w:t xml:space="preserve"> </w:t>
      </w:r>
      <w:r w:rsidRPr="008C7881">
        <w:rPr>
          <w:sz w:val="28"/>
          <w:szCs w:val="28"/>
        </w:rPr>
        <w:t xml:space="preserve">страховых и государственных </w:t>
      </w:r>
      <w:r w:rsidR="001532AE">
        <w:rPr>
          <w:sz w:val="28"/>
          <w:szCs w:val="28"/>
        </w:rPr>
        <w:t xml:space="preserve">пенсий. Большинство назначений – </w:t>
      </w:r>
      <w:r w:rsidR="00025BC4" w:rsidRPr="001532AE">
        <w:rPr>
          <w:b/>
          <w:sz w:val="28"/>
          <w:szCs w:val="28"/>
        </w:rPr>
        <w:t>6</w:t>
      </w:r>
      <w:r w:rsidR="001532AE">
        <w:rPr>
          <w:b/>
          <w:sz w:val="28"/>
          <w:szCs w:val="28"/>
        </w:rPr>
        <w:t xml:space="preserve"> </w:t>
      </w:r>
      <w:r w:rsidR="00025BC4" w:rsidRPr="001532AE">
        <w:rPr>
          <w:b/>
          <w:sz w:val="28"/>
          <w:szCs w:val="28"/>
        </w:rPr>
        <w:t>680</w:t>
      </w:r>
      <w:r w:rsidRPr="008C7881">
        <w:rPr>
          <w:sz w:val="28"/>
          <w:szCs w:val="28"/>
        </w:rPr>
        <w:t xml:space="preserve"> пришлось на страховые пенсии.</w:t>
      </w:r>
    </w:p>
    <w:p w:rsidR="008F0FB9" w:rsidRDefault="008F0FB9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F0FB9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25BC4"/>
    <w:rsid w:val="0003674E"/>
    <w:rsid w:val="00066597"/>
    <w:rsid w:val="00067424"/>
    <w:rsid w:val="00070898"/>
    <w:rsid w:val="000740DC"/>
    <w:rsid w:val="00086D8D"/>
    <w:rsid w:val="000A2C5D"/>
    <w:rsid w:val="000A3960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2E5"/>
    <w:rsid w:val="00126B9D"/>
    <w:rsid w:val="00147A8A"/>
    <w:rsid w:val="001532A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6144"/>
    <w:rsid w:val="002E185A"/>
    <w:rsid w:val="00304113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3F80"/>
    <w:rsid w:val="004F1CB0"/>
    <w:rsid w:val="00510C0A"/>
    <w:rsid w:val="005139E8"/>
    <w:rsid w:val="005152C4"/>
    <w:rsid w:val="005227E9"/>
    <w:rsid w:val="0052349E"/>
    <w:rsid w:val="00530A43"/>
    <w:rsid w:val="005333CE"/>
    <w:rsid w:val="00563EF2"/>
    <w:rsid w:val="00565B8F"/>
    <w:rsid w:val="0057154B"/>
    <w:rsid w:val="005913B8"/>
    <w:rsid w:val="005B02BE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05C2B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8F0FB9"/>
    <w:rsid w:val="00900527"/>
    <w:rsid w:val="00911B9F"/>
    <w:rsid w:val="00914153"/>
    <w:rsid w:val="009151FC"/>
    <w:rsid w:val="00943CF9"/>
    <w:rsid w:val="00963A79"/>
    <w:rsid w:val="009C7A06"/>
    <w:rsid w:val="009F3584"/>
    <w:rsid w:val="00A05ED7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AE7AA5"/>
    <w:rsid w:val="00B15452"/>
    <w:rsid w:val="00B17978"/>
    <w:rsid w:val="00B645C1"/>
    <w:rsid w:val="00B7379C"/>
    <w:rsid w:val="00BC767D"/>
    <w:rsid w:val="00BD6F08"/>
    <w:rsid w:val="00BD7A79"/>
    <w:rsid w:val="00BF669A"/>
    <w:rsid w:val="00C15A7E"/>
    <w:rsid w:val="00C36F46"/>
    <w:rsid w:val="00C4471E"/>
    <w:rsid w:val="00C52067"/>
    <w:rsid w:val="00C72A88"/>
    <w:rsid w:val="00C81A2C"/>
    <w:rsid w:val="00C8726C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7B03"/>
    <w:rsid w:val="00EB5B3D"/>
    <w:rsid w:val="00ED05C5"/>
    <w:rsid w:val="00EE18EE"/>
    <w:rsid w:val="00EF671B"/>
    <w:rsid w:val="00F0730B"/>
    <w:rsid w:val="00F15A00"/>
    <w:rsid w:val="00F3254B"/>
    <w:rsid w:val="00F454AE"/>
    <w:rsid w:val="00F85A46"/>
    <w:rsid w:val="00F94188"/>
    <w:rsid w:val="00FA5C1A"/>
    <w:rsid w:val="00FC5229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0057/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3</cp:revision>
  <cp:lastPrinted>2021-01-28T11:55:00Z</cp:lastPrinted>
  <dcterms:created xsi:type="dcterms:W3CDTF">2021-01-28T12:00:00Z</dcterms:created>
  <dcterms:modified xsi:type="dcterms:W3CDTF">2021-02-01T08:40:00Z</dcterms:modified>
</cp:coreProperties>
</file>