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A7293DF" w14:textId="77777777" w:rsidR="00C47E7E" w:rsidRPr="0067479E" w:rsidRDefault="00B301E2" w:rsidP="000A4ACD">
      <w:pPr>
        <w:spacing w:after="0" w:line="240" w:lineRule="exact"/>
        <w:ind w:left="4820"/>
        <w:jc w:val="right"/>
        <w:rPr>
          <w:rFonts w:ascii="Times New Roman" w:hAnsi="Times New Roman" w:cs="Times New Roman"/>
          <w:sz w:val="24"/>
          <w:szCs w:val="24"/>
        </w:rPr>
      </w:pPr>
      <w:r w:rsidRPr="0067479E">
        <w:rPr>
          <w:rFonts w:ascii="Times New Roman" w:hAnsi="Times New Roman" w:cs="Times New Roman"/>
          <w:sz w:val="24"/>
          <w:szCs w:val="24"/>
        </w:rPr>
        <w:t>Приложение №</w:t>
      </w:r>
      <w:r w:rsidR="00F153B1" w:rsidRPr="0067479E">
        <w:rPr>
          <w:rFonts w:ascii="Times New Roman" w:hAnsi="Times New Roman" w:cs="Times New Roman"/>
          <w:sz w:val="24"/>
          <w:szCs w:val="24"/>
        </w:rPr>
        <w:t>3</w:t>
      </w:r>
      <w:r w:rsidRPr="0067479E">
        <w:rPr>
          <w:rFonts w:ascii="Times New Roman" w:hAnsi="Times New Roman" w:cs="Times New Roman"/>
          <w:sz w:val="24"/>
          <w:szCs w:val="24"/>
        </w:rPr>
        <w:t xml:space="preserve"> </w:t>
      </w:r>
    </w:p>
    <w:p w14:paraId="489FB777" w14:textId="77777777" w:rsidR="00B301E2" w:rsidRPr="0067479E" w:rsidRDefault="00B301E2" w:rsidP="000A4ACD">
      <w:pPr>
        <w:spacing w:after="0" w:line="240" w:lineRule="exact"/>
        <w:ind w:left="4820"/>
        <w:jc w:val="right"/>
        <w:rPr>
          <w:rFonts w:ascii="Times New Roman" w:hAnsi="Times New Roman" w:cs="Times New Roman"/>
          <w:sz w:val="24"/>
          <w:szCs w:val="24"/>
        </w:rPr>
      </w:pPr>
      <w:r w:rsidRPr="0067479E">
        <w:rPr>
          <w:rFonts w:ascii="Times New Roman" w:hAnsi="Times New Roman" w:cs="Times New Roman"/>
          <w:sz w:val="24"/>
          <w:szCs w:val="24"/>
        </w:rPr>
        <w:t>к извещению о проведении электронного аукциона</w:t>
      </w:r>
    </w:p>
    <w:p w14:paraId="324E27D3" w14:textId="77777777" w:rsidR="00B301E2" w:rsidRPr="0067479E" w:rsidRDefault="00B301E2" w:rsidP="000A4ACD">
      <w:pPr>
        <w:spacing w:after="0" w:line="240" w:lineRule="exact"/>
        <w:ind w:left="7088"/>
        <w:jc w:val="right"/>
        <w:rPr>
          <w:rFonts w:ascii="Times New Roman" w:hAnsi="Times New Roman" w:cs="Times New Roman"/>
          <w:sz w:val="24"/>
          <w:szCs w:val="24"/>
        </w:rPr>
      </w:pPr>
    </w:p>
    <w:p w14:paraId="7B5A8A16" w14:textId="77777777" w:rsidR="004B189F" w:rsidRPr="0067479E" w:rsidRDefault="004B189F" w:rsidP="000A4ACD">
      <w:pPr>
        <w:spacing w:after="0" w:line="240" w:lineRule="exact"/>
        <w:ind w:left="-142"/>
        <w:jc w:val="center"/>
        <w:rPr>
          <w:rFonts w:ascii="Times New Roman" w:hAnsi="Times New Roman" w:cs="Times New Roman"/>
          <w:b/>
          <w:sz w:val="24"/>
          <w:szCs w:val="24"/>
        </w:rPr>
      </w:pPr>
      <w:r w:rsidRPr="0067479E">
        <w:rPr>
          <w:rFonts w:ascii="Times New Roman" w:hAnsi="Times New Roman" w:cs="Times New Roman"/>
          <w:b/>
          <w:sz w:val="24"/>
          <w:szCs w:val="24"/>
        </w:rPr>
        <w:t>Требования к содержанию, составу заявки на участие в закупке и инструкция по ее заполнению</w:t>
      </w:r>
    </w:p>
    <w:tbl>
      <w:tblPr>
        <w:tblpPr w:leftFromText="180" w:rightFromText="180" w:vertAnchor="text" w:horzAnchor="margin" w:tblpY="422"/>
        <w:tblW w:w="4890" w:type="pct"/>
        <w:tblBorders>
          <w:top w:val="single" w:sz="4" w:space="0" w:color="auto"/>
          <w:left w:val="single" w:sz="4" w:space="0" w:color="auto"/>
          <w:bottom w:val="single" w:sz="4" w:space="0" w:color="auto"/>
          <w:right w:val="single" w:sz="4" w:space="0" w:color="auto"/>
          <w:insideH w:val="single" w:sz="4" w:space="0" w:color="auto"/>
        </w:tblBorders>
        <w:tblLayout w:type="fixed"/>
        <w:tblCellMar>
          <w:left w:w="0" w:type="dxa"/>
          <w:right w:w="0" w:type="dxa"/>
        </w:tblCellMar>
        <w:tblLook w:val="04A0" w:firstRow="1" w:lastRow="0" w:firstColumn="1" w:lastColumn="0" w:noHBand="0" w:noVBand="1"/>
      </w:tblPr>
      <w:tblGrid>
        <w:gridCol w:w="4877"/>
        <w:gridCol w:w="146"/>
        <w:gridCol w:w="5888"/>
      </w:tblGrid>
      <w:tr w:rsidR="004B189F" w:rsidRPr="0067479E" w14:paraId="0476B7F3" w14:textId="77777777" w:rsidTr="004B189F">
        <w:tc>
          <w:tcPr>
            <w:tcW w:w="5000" w:type="pct"/>
            <w:gridSpan w:val="3"/>
            <w:tcMar>
              <w:top w:w="75" w:type="dxa"/>
              <w:left w:w="75" w:type="dxa"/>
              <w:bottom w:w="75" w:type="dxa"/>
              <w:right w:w="450" w:type="dxa"/>
            </w:tcMar>
            <w:hideMark/>
          </w:tcPr>
          <w:p w14:paraId="5B707649" w14:textId="77777777" w:rsidR="004B189F" w:rsidRPr="0067479E" w:rsidRDefault="004B189F" w:rsidP="000A4ACD">
            <w:pPr>
              <w:spacing w:after="0" w:line="240" w:lineRule="exact"/>
              <w:jc w:val="center"/>
              <w:rPr>
                <w:rFonts w:ascii="Times New Roman" w:eastAsia="Calibri" w:hAnsi="Times New Roman" w:cs="Times New Roman"/>
                <w:b/>
                <w:sz w:val="24"/>
                <w:szCs w:val="24"/>
                <w:u w:val="single"/>
              </w:rPr>
            </w:pPr>
            <w:r w:rsidRPr="0067479E">
              <w:rPr>
                <w:rFonts w:ascii="Times New Roman" w:eastAsia="Calibri" w:hAnsi="Times New Roman" w:cs="Times New Roman"/>
                <w:b/>
                <w:sz w:val="24"/>
                <w:szCs w:val="24"/>
                <w:u w:val="single"/>
              </w:rPr>
              <w:t>1. Требования к содержанию, составу заявки на участие и инструкция по ее заполнению</w:t>
            </w:r>
          </w:p>
        </w:tc>
      </w:tr>
      <w:tr w:rsidR="004B189F" w:rsidRPr="0067479E" w14:paraId="7324B25D" w14:textId="77777777" w:rsidTr="004B189F">
        <w:tc>
          <w:tcPr>
            <w:tcW w:w="5000" w:type="pct"/>
            <w:gridSpan w:val="3"/>
            <w:tcMar>
              <w:top w:w="75" w:type="dxa"/>
              <w:left w:w="75" w:type="dxa"/>
              <w:bottom w:w="75" w:type="dxa"/>
              <w:right w:w="450" w:type="dxa"/>
            </w:tcMar>
            <w:hideMark/>
          </w:tcPr>
          <w:p w14:paraId="597B8831" w14:textId="77777777" w:rsidR="004B189F" w:rsidRPr="0067479E" w:rsidRDefault="004B189F" w:rsidP="000A4ACD">
            <w:pPr>
              <w:autoSpaceDE w:val="0"/>
              <w:autoSpaceDN w:val="0"/>
              <w:adjustRightInd w:val="0"/>
              <w:spacing w:after="0" w:line="240" w:lineRule="exact"/>
              <w:ind w:right="-307"/>
              <w:jc w:val="both"/>
              <w:rPr>
                <w:rFonts w:ascii="Times New Roman" w:eastAsia="Calibri" w:hAnsi="Times New Roman" w:cs="Times New Roman"/>
                <w:b/>
                <w:sz w:val="24"/>
                <w:szCs w:val="24"/>
              </w:rPr>
            </w:pPr>
            <w:r w:rsidRPr="0067479E">
              <w:rPr>
                <w:rFonts w:ascii="Times New Roman" w:eastAsia="Calibri" w:hAnsi="Times New Roman" w:cs="Times New Roman"/>
                <w:b/>
                <w:sz w:val="24"/>
                <w:szCs w:val="24"/>
              </w:rPr>
              <w:t xml:space="preserve">1. </w:t>
            </w:r>
            <w:r w:rsidR="00B506AE" w:rsidRPr="0067479E">
              <w:rPr>
                <w:rFonts w:ascii="Times New Roman" w:eastAsia="Calibri" w:hAnsi="Times New Roman" w:cs="Times New Roman"/>
                <w:b/>
                <w:sz w:val="24"/>
                <w:szCs w:val="24"/>
              </w:rPr>
              <w:t>Заявка на участие в закупке должна содержать:</w:t>
            </w:r>
          </w:p>
        </w:tc>
      </w:tr>
      <w:tr w:rsidR="00B506AE" w:rsidRPr="0067479E" w14:paraId="3F1FC28F" w14:textId="77777777" w:rsidTr="004B189F">
        <w:tc>
          <w:tcPr>
            <w:tcW w:w="5000" w:type="pct"/>
            <w:gridSpan w:val="3"/>
            <w:tcMar>
              <w:top w:w="75" w:type="dxa"/>
              <w:left w:w="75" w:type="dxa"/>
              <w:bottom w:w="75" w:type="dxa"/>
              <w:right w:w="450" w:type="dxa"/>
            </w:tcMar>
          </w:tcPr>
          <w:p w14:paraId="61DB8F92" w14:textId="77777777" w:rsidR="00B506AE" w:rsidRPr="0067479E" w:rsidRDefault="00B506AE" w:rsidP="000A4ACD">
            <w:pPr>
              <w:autoSpaceDE w:val="0"/>
              <w:autoSpaceDN w:val="0"/>
              <w:adjustRightInd w:val="0"/>
              <w:spacing w:after="0" w:line="240" w:lineRule="exact"/>
              <w:ind w:right="-307"/>
              <w:jc w:val="both"/>
              <w:rPr>
                <w:rFonts w:ascii="Times New Roman" w:eastAsia="Calibri" w:hAnsi="Times New Roman" w:cs="Times New Roman"/>
                <w:b/>
                <w:sz w:val="24"/>
                <w:szCs w:val="24"/>
              </w:rPr>
            </w:pPr>
            <w:r w:rsidRPr="0067479E">
              <w:rPr>
                <w:rFonts w:ascii="Times New Roman" w:eastAsia="Calibri" w:hAnsi="Times New Roman" w:cs="Times New Roman"/>
                <w:b/>
                <w:sz w:val="24"/>
                <w:szCs w:val="24"/>
              </w:rPr>
              <w:t>1.1. Информацию и документы об участнике закупки:</w:t>
            </w:r>
          </w:p>
        </w:tc>
      </w:tr>
      <w:tr w:rsidR="00B506AE" w:rsidRPr="0067479E" w14:paraId="4CDC595B" w14:textId="77777777" w:rsidTr="004B189F">
        <w:tc>
          <w:tcPr>
            <w:tcW w:w="5000" w:type="pct"/>
            <w:gridSpan w:val="3"/>
            <w:tcMar>
              <w:top w:w="75" w:type="dxa"/>
              <w:left w:w="75" w:type="dxa"/>
              <w:bottom w:w="75" w:type="dxa"/>
              <w:right w:w="450" w:type="dxa"/>
            </w:tcMar>
          </w:tcPr>
          <w:p w14:paraId="4077BEB7" w14:textId="77777777" w:rsidR="00B506AE" w:rsidRPr="0067479E" w:rsidRDefault="00B506AE" w:rsidP="000A4ACD">
            <w:pPr>
              <w:autoSpaceDE w:val="0"/>
              <w:autoSpaceDN w:val="0"/>
              <w:adjustRightInd w:val="0"/>
              <w:spacing w:after="0" w:line="240" w:lineRule="exact"/>
              <w:ind w:right="-307"/>
              <w:jc w:val="both"/>
              <w:rPr>
                <w:rFonts w:ascii="Times New Roman" w:eastAsia="Calibri" w:hAnsi="Times New Roman" w:cs="Times New Roman"/>
                <w:sz w:val="24"/>
                <w:szCs w:val="24"/>
              </w:rPr>
            </w:pPr>
            <w:r w:rsidRPr="0067479E">
              <w:rPr>
                <w:rFonts w:ascii="Times New Roman" w:eastAsia="Calibri" w:hAnsi="Times New Roman" w:cs="Times New Roman"/>
                <w:sz w:val="24"/>
                <w:szCs w:val="24"/>
              </w:rPr>
              <w:t>1.1.1. Полное и сокращенное (при наличии) наименование юридического лица, в том числе иностранного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наименование обособленного подразделения юридического лица (если от имени участника закупки выступает обособленное подразделение юридического лица), фамилия, имя, отчество (при наличии) (если участником закупки является физическое лицо, в том числе зарегистрированное в качестве индивидуального предпринимателя).</w:t>
            </w:r>
          </w:p>
        </w:tc>
      </w:tr>
      <w:tr w:rsidR="00B506AE" w:rsidRPr="0067479E" w14:paraId="522EFC3B" w14:textId="77777777" w:rsidTr="004B189F">
        <w:tc>
          <w:tcPr>
            <w:tcW w:w="5000" w:type="pct"/>
            <w:gridSpan w:val="3"/>
            <w:tcMar>
              <w:top w:w="75" w:type="dxa"/>
              <w:left w:w="75" w:type="dxa"/>
              <w:bottom w:w="75" w:type="dxa"/>
              <w:right w:w="450" w:type="dxa"/>
            </w:tcMar>
          </w:tcPr>
          <w:p w14:paraId="3C5CE0F5" w14:textId="77777777" w:rsidR="00B506AE" w:rsidRPr="0067479E" w:rsidRDefault="00B506AE" w:rsidP="000A4ACD">
            <w:pPr>
              <w:autoSpaceDE w:val="0"/>
              <w:autoSpaceDN w:val="0"/>
              <w:adjustRightInd w:val="0"/>
              <w:spacing w:after="0" w:line="240" w:lineRule="exact"/>
              <w:ind w:right="-307"/>
              <w:jc w:val="both"/>
              <w:rPr>
                <w:rFonts w:ascii="Times New Roman" w:eastAsia="Calibri" w:hAnsi="Times New Roman" w:cs="Times New Roman"/>
                <w:sz w:val="24"/>
                <w:szCs w:val="24"/>
              </w:rPr>
            </w:pPr>
            <w:r w:rsidRPr="0067479E">
              <w:rPr>
                <w:rFonts w:ascii="Times New Roman" w:eastAsia="Calibri" w:hAnsi="Times New Roman" w:cs="Times New Roman"/>
                <w:sz w:val="24"/>
                <w:szCs w:val="24"/>
              </w:rPr>
              <w:t>1.1.2. Фамилия, имя, отчество (при наличии), идентификационный номер налогоплательщика (при наличии) и должность лица, имеющего право без доверенности действовать от имени юридического лица, либо действующего в качестве руководителя юридического лица, аккредитованного филиала или представительства иностранного юридического лица, либо исполняющего функции единоличного исполнительного органа юридического лица.</w:t>
            </w:r>
          </w:p>
        </w:tc>
      </w:tr>
      <w:tr w:rsidR="00B506AE" w:rsidRPr="0067479E" w14:paraId="6775FDD9" w14:textId="77777777" w:rsidTr="00AF30D6">
        <w:tc>
          <w:tcPr>
            <w:tcW w:w="5000" w:type="pct"/>
            <w:gridSpan w:val="3"/>
            <w:shd w:val="clear" w:color="auto" w:fill="auto"/>
            <w:tcMar>
              <w:top w:w="75" w:type="dxa"/>
              <w:left w:w="75" w:type="dxa"/>
              <w:bottom w:w="75" w:type="dxa"/>
              <w:right w:w="450" w:type="dxa"/>
            </w:tcMar>
          </w:tcPr>
          <w:p w14:paraId="6F8F4C7B" w14:textId="2F798264" w:rsidR="00B506AE" w:rsidRPr="0067479E" w:rsidRDefault="002E4E6E" w:rsidP="000A4ACD">
            <w:pPr>
              <w:autoSpaceDE w:val="0"/>
              <w:autoSpaceDN w:val="0"/>
              <w:adjustRightInd w:val="0"/>
              <w:spacing w:after="0" w:line="240" w:lineRule="exact"/>
              <w:ind w:right="-307"/>
              <w:jc w:val="both"/>
              <w:rPr>
                <w:rFonts w:ascii="Times New Roman" w:eastAsia="Calibri" w:hAnsi="Times New Roman" w:cs="Times New Roman"/>
                <w:sz w:val="24"/>
                <w:szCs w:val="24"/>
              </w:rPr>
            </w:pPr>
            <w:r w:rsidRPr="0067479E">
              <w:rPr>
                <w:rFonts w:ascii="Times New Roman" w:eastAsia="Calibri" w:hAnsi="Times New Roman" w:cs="Times New Roman"/>
                <w:sz w:val="24"/>
                <w:szCs w:val="24"/>
              </w:rPr>
              <w:t>1.1.3. Идентификационный номер налогоплательщика (при наличии) членов коллегиального исполнительного органа, лица, исполняющего функции единоличного исполнительного органа, управляющего (при наличии), управляющей организации (при наличии), участников (членов) корпоративного юридического лица, владеющих более чем двадцатью пятью процентами акций (долей, паев) корпоративного юридического лица, учредителей унитарного юридического лица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tc>
      </w:tr>
      <w:tr w:rsidR="00B506AE" w:rsidRPr="0067479E" w14:paraId="52109700" w14:textId="77777777" w:rsidTr="004B189F">
        <w:tc>
          <w:tcPr>
            <w:tcW w:w="5000" w:type="pct"/>
            <w:gridSpan w:val="3"/>
            <w:tcMar>
              <w:top w:w="75" w:type="dxa"/>
              <w:left w:w="75" w:type="dxa"/>
              <w:bottom w:w="75" w:type="dxa"/>
              <w:right w:w="450" w:type="dxa"/>
            </w:tcMar>
          </w:tcPr>
          <w:p w14:paraId="34984EB7" w14:textId="77777777" w:rsidR="00B506AE" w:rsidRPr="0067479E" w:rsidRDefault="0010016D" w:rsidP="000A4ACD">
            <w:pPr>
              <w:autoSpaceDE w:val="0"/>
              <w:autoSpaceDN w:val="0"/>
              <w:adjustRightInd w:val="0"/>
              <w:spacing w:after="0" w:line="240" w:lineRule="exact"/>
              <w:ind w:right="-383"/>
              <w:jc w:val="both"/>
              <w:rPr>
                <w:rFonts w:ascii="Times New Roman" w:eastAsia="Calibri" w:hAnsi="Times New Roman" w:cs="Times New Roman"/>
                <w:sz w:val="24"/>
                <w:szCs w:val="24"/>
              </w:rPr>
            </w:pPr>
            <w:r w:rsidRPr="0067479E">
              <w:rPr>
                <w:rFonts w:ascii="Times New Roman" w:eastAsia="Calibri" w:hAnsi="Times New Roman" w:cs="Times New Roman"/>
                <w:sz w:val="24"/>
                <w:szCs w:val="24"/>
              </w:rPr>
              <w:t>1.1.4. А</w:t>
            </w:r>
            <w:r w:rsidRPr="0067479E">
              <w:rPr>
                <w:rFonts w:ascii="Times New Roman" w:hAnsi="Times New Roman" w:cs="Times New Roman"/>
                <w:sz w:val="24"/>
                <w:szCs w:val="24"/>
              </w:rPr>
              <w:t>дрес юридического лица, в том числе иностранного юридического лица (если участником закупки является юридическое лицо) в пределах места нахождения юридического лица, адрес (место нахождения) аккредитованного филиала или представительства на территории Российской Федерации (если от имени иностранного юридического лица выступает аккредитованный филиал или представительство), адрес (место нахождения) обособленного подразделения юридического лица (если от имени участника закупки выступает обособленное подразделение юридического лица), место жительства физического лица, в том числе зарегистрированного в качестве индивидуального предпринимателя (если участник закупки является физическим лицом, в том числе зарегистрированным в качестве индивидуального предпринимателя), адрес электронной почты, номер контактного телефона.</w:t>
            </w:r>
          </w:p>
        </w:tc>
      </w:tr>
      <w:tr w:rsidR="0010016D" w:rsidRPr="0067479E" w14:paraId="2DEE7505" w14:textId="77777777" w:rsidTr="004B189F">
        <w:tc>
          <w:tcPr>
            <w:tcW w:w="5000" w:type="pct"/>
            <w:gridSpan w:val="3"/>
            <w:tcMar>
              <w:top w:w="75" w:type="dxa"/>
              <w:left w:w="75" w:type="dxa"/>
              <w:bottom w:w="75" w:type="dxa"/>
              <w:right w:w="450" w:type="dxa"/>
            </w:tcMar>
          </w:tcPr>
          <w:p w14:paraId="617DB0A4" w14:textId="77777777" w:rsidR="0010016D" w:rsidRPr="0067479E" w:rsidRDefault="0010016D" w:rsidP="000A4ACD">
            <w:pPr>
              <w:autoSpaceDE w:val="0"/>
              <w:autoSpaceDN w:val="0"/>
              <w:adjustRightInd w:val="0"/>
              <w:spacing w:after="0" w:line="240" w:lineRule="exact"/>
              <w:ind w:right="-383"/>
              <w:jc w:val="both"/>
              <w:rPr>
                <w:rFonts w:ascii="Times New Roman" w:eastAsia="Calibri" w:hAnsi="Times New Roman" w:cs="Times New Roman"/>
                <w:sz w:val="24"/>
                <w:szCs w:val="24"/>
              </w:rPr>
            </w:pPr>
            <w:r w:rsidRPr="0067479E">
              <w:rPr>
                <w:rFonts w:ascii="Times New Roman" w:eastAsia="Calibri" w:hAnsi="Times New Roman" w:cs="Times New Roman"/>
                <w:sz w:val="24"/>
                <w:szCs w:val="24"/>
              </w:rPr>
              <w:t>1.1.5. Копия документа, удостоверяющего личность участника закупки в соответствии с законодательством Российской Федерации (если участник закупки является физическим лицом, не являющимся индивидуальным предпринимателем).</w:t>
            </w:r>
          </w:p>
        </w:tc>
      </w:tr>
      <w:tr w:rsidR="0010016D" w:rsidRPr="0067479E" w14:paraId="5B6D3071" w14:textId="77777777" w:rsidTr="004B189F">
        <w:tc>
          <w:tcPr>
            <w:tcW w:w="5000" w:type="pct"/>
            <w:gridSpan w:val="3"/>
            <w:tcMar>
              <w:top w:w="75" w:type="dxa"/>
              <w:left w:w="75" w:type="dxa"/>
              <w:bottom w:w="75" w:type="dxa"/>
              <w:right w:w="450" w:type="dxa"/>
            </w:tcMar>
          </w:tcPr>
          <w:p w14:paraId="300C1ACE" w14:textId="77777777" w:rsidR="0010016D" w:rsidRPr="0067479E" w:rsidRDefault="0010016D" w:rsidP="000A4ACD">
            <w:pPr>
              <w:autoSpaceDE w:val="0"/>
              <w:autoSpaceDN w:val="0"/>
              <w:adjustRightInd w:val="0"/>
              <w:spacing w:after="0" w:line="240" w:lineRule="exact"/>
              <w:ind w:right="-383"/>
              <w:jc w:val="both"/>
              <w:rPr>
                <w:rFonts w:ascii="Times New Roman" w:eastAsia="Calibri" w:hAnsi="Times New Roman" w:cs="Times New Roman"/>
                <w:sz w:val="24"/>
                <w:szCs w:val="24"/>
              </w:rPr>
            </w:pPr>
            <w:r w:rsidRPr="0067479E">
              <w:rPr>
                <w:rFonts w:ascii="Times New Roman" w:eastAsia="Calibri" w:hAnsi="Times New Roman" w:cs="Times New Roman"/>
                <w:sz w:val="24"/>
                <w:szCs w:val="24"/>
              </w:rPr>
              <w:t>1.1.6. Идентификационный номер налогоплательщика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физического лица, в том числе зарегистрированного в качестве индивидуального предпринимателя (если участником закупки является физическое лицо, в том числе зарегистрированное в качестве индивидуального предпринимателя), аналог идентификационного номера налогоплательщика в соответствии с законодательством соответствующего иностранного государства (если участником закупки является иностранное лицо), код причины постановки на учет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обособленного подразделения юридического лица (если от имени участника закупки выступает обособленное подразделение юридического лица).</w:t>
            </w:r>
          </w:p>
        </w:tc>
      </w:tr>
      <w:tr w:rsidR="0010016D" w:rsidRPr="0067479E" w14:paraId="1A4DA14A" w14:textId="77777777" w:rsidTr="004B189F">
        <w:tc>
          <w:tcPr>
            <w:tcW w:w="5000" w:type="pct"/>
            <w:gridSpan w:val="3"/>
            <w:tcMar>
              <w:top w:w="75" w:type="dxa"/>
              <w:left w:w="75" w:type="dxa"/>
              <w:bottom w:w="75" w:type="dxa"/>
              <w:right w:w="450" w:type="dxa"/>
            </w:tcMar>
          </w:tcPr>
          <w:p w14:paraId="06E85691" w14:textId="77777777" w:rsidR="0010016D" w:rsidRPr="0067479E" w:rsidRDefault="0010016D" w:rsidP="000A4ACD">
            <w:pPr>
              <w:autoSpaceDE w:val="0"/>
              <w:autoSpaceDN w:val="0"/>
              <w:adjustRightInd w:val="0"/>
              <w:spacing w:after="0" w:line="240" w:lineRule="exact"/>
              <w:ind w:right="-383"/>
              <w:jc w:val="both"/>
              <w:rPr>
                <w:rFonts w:ascii="Times New Roman" w:eastAsia="Calibri" w:hAnsi="Times New Roman" w:cs="Times New Roman"/>
                <w:sz w:val="24"/>
                <w:szCs w:val="24"/>
              </w:rPr>
            </w:pPr>
            <w:r w:rsidRPr="0067479E">
              <w:rPr>
                <w:rFonts w:ascii="Times New Roman" w:eastAsia="Calibri" w:hAnsi="Times New Roman" w:cs="Times New Roman"/>
                <w:sz w:val="24"/>
                <w:szCs w:val="24"/>
              </w:rPr>
              <w:t xml:space="preserve">1.1.7. Выписка из единого государственного реестра юридических лиц (если участником закупки является юридическое лицо), выписка из единого государственного реестра индивидуальных </w:t>
            </w:r>
            <w:r w:rsidRPr="0067479E">
              <w:rPr>
                <w:rFonts w:ascii="Times New Roman" w:eastAsia="Calibri" w:hAnsi="Times New Roman" w:cs="Times New Roman"/>
                <w:sz w:val="24"/>
                <w:szCs w:val="24"/>
              </w:rPr>
              <w:lastRenderedPageBreak/>
              <w:t>предпринимателей (если участником закупки является индивидуальный предприниматель).</w:t>
            </w:r>
          </w:p>
        </w:tc>
      </w:tr>
      <w:tr w:rsidR="0010016D" w:rsidRPr="0067479E" w14:paraId="1320885A" w14:textId="77777777" w:rsidTr="004B189F">
        <w:tc>
          <w:tcPr>
            <w:tcW w:w="5000" w:type="pct"/>
            <w:gridSpan w:val="3"/>
            <w:tcMar>
              <w:top w:w="75" w:type="dxa"/>
              <w:left w:w="75" w:type="dxa"/>
              <w:bottom w:w="75" w:type="dxa"/>
              <w:right w:w="450" w:type="dxa"/>
            </w:tcMar>
          </w:tcPr>
          <w:p w14:paraId="2F315898" w14:textId="77777777" w:rsidR="0010016D" w:rsidRPr="0067479E" w:rsidRDefault="0010016D" w:rsidP="000A4ACD">
            <w:pPr>
              <w:autoSpaceDE w:val="0"/>
              <w:autoSpaceDN w:val="0"/>
              <w:adjustRightInd w:val="0"/>
              <w:spacing w:after="0" w:line="240" w:lineRule="exact"/>
              <w:ind w:right="-383"/>
              <w:jc w:val="both"/>
              <w:rPr>
                <w:rFonts w:ascii="Times New Roman" w:eastAsia="Calibri" w:hAnsi="Times New Roman" w:cs="Times New Roman"/>
                <w:sz w:val="24"/>
                <w:szCs w:val="24"/>
              </w:rPr>
            </w:pPr>
            <w:r w:rsidRPr="0067479E">
              <w:rPr>
                <w:rFonts w:ascii="Times New Roman" w:eastAsia="Calibri" w:hAnsi="Times New Roman" w:cs="Times New Roman"/>
                <w:sz w:val="24"/>
                <w:szCs w:val="24"/>
              </w:rPr>
              <w:lastRenderedPageBreak/>
              <w:t>1.1.8.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(если участником закупки является иностранное лицо).</w:t>
            </w:r>
          </w:p>
        </w:tc>
      </w:tr>
      <w:tr w:rsidR="0010016D" w:rsidRPr="0067479E" w14:paraId="59478F08" w14:textId="77777777" w:rsidTr="004B189F">
        <w:tc>
          <w:tcPr>
            <w:tcW w:w="5000" w:type="pct"/>
            <w:gridSpan w:val="3"/>
            <w:tcMar>
              <w:top w:w="75" w:type="dxa"/>
              <w:left w:w="75" w:type="dxa"/>
              <w:bottom w:w="75" w:type="dxa"/>
              <w:right w:w="450" w:type="dxa"/>
            </w:tcMar>
          </w:tcPr>
          <w:p w14:paraId="621BA2F5" w14:textId="77777777" w:rsidR="0010016D" w:rsidRPr="0067479E" w:rsidRDefault="0010016D" w:rsidP="000A4ACD">
            <w:pPr>
              <w:autoSpaceDE w:val="0"/>
              <w:autoSpaceDN w:val="0"/>
              <w:adjustRightInd w:val="0"/>
              <w:spacing w:after="0" w:line="240" w:lineRule="exact"/>
              <w:ind w:right="-383"/>
              <w:jc w:val="both"/>
              <w:rPr>
                <w:rFonts w:ascii="Times New Roman" w:eastAsia="Calibri" w:hAnsi="Times New Roman" w:cs="Times New Roman"/>
                <w:sz w:val="24"/>
                <w:szCs w:val="24"/>
              </w:rPr>
            </w:pPr>
            <w:r w:rsidRPr="0067479E">
              <w:rPr>
                <w:rFonts w:ascii="Times New Roman" w:eastAsia="Calibri" w:hAnsi="Times New Roman" w:cs="Times New Roman"/>
                <w:sz w:val="24"/>
                <w:szCs w:val="24"/>
              </w:rPr>
              <w:t>1.1.9. Декларация о принадлежности участника закупки к учреждению или предприятию уголовно-исполнительной системы (если участник закупки является учреждением или предприятием уголовно-исполнительной системы)</w:t>
            </w:r>
          </w:p>
        </w:tc>
      </w:tr>
      <w:tr w:rsidR="0010016D" w:rsidRPr="0067479E" w14:paraId="26CAB1A9" w14:textId="77777777" w:rsidTr="004B189F">
        <w:tc>
          <w:tcPr>
            <w:tcW w:w="5000" w:type="pct"/>
            <w:gridSpan w:val="3"/>
            <w:tcMar>
              <w:top w:w="75" w:type="dxa"/>
              <w:left w:w="75" w:type="dxa"/>
              <w:bottom w:w="75" w:type="dxa"/>
              <w:right w:w="450" w:type="dxa"/>
            </w:tcMar>
          </w:tcPr>
          <w:p w14:paraId="294713AE" w14:textId="77777777" w:rsidR="0010016D" w:rsidRPr="0067479E" w:rsidRDefault="0010016D" w:rsidP="000A4ACD">
            <w:pPr>
              <w:autoSpaceDE w:val="0"/>
              <w:autoSpaceDN w:val="0"/>
              <w:adjustRightInd w:val="0"/>
              <w:spacing w:after="0" w:line="240" w:lineRule="exact"/>
              <w:ind w:right="-383"/>
              <w:jc w:val="both"/>
              <w:rPr>
                <w:rFonts w:ascii="Times New Roman" w:eastAsia="Calibri" w:hAnsi="Times New Roman" w:cs="Times New Roman"/>
                <w:sz w:val="24"/>
                <w:szCs w:val="24"/>
              </w:rPr>
            </w:pPr>
            <w:r w:rsidRPr="0067479E">
              <w:rPr>
                <w:rFonts w:ascii="Times New Roman" w:eastAsia="Calibri" w:hAnsi="Times New Roman" w:cs="Times New Roman"/>
                <w:sz w:val="24"/>
                <w:szCs w:val="24"/>
              </w:rPr>
              <w:t>1.1.10. Декларация о принадлежности участника закупки к</w:t>
            </w:r>
            <w:r w:rsidRPr="0067479E">
              <w:t xml:space="preserve"> </w:t>
            </w:r>
            <w:r w:rsidRPr="0067479E">
              <w:rPr>
                <w:rFonts w:ascii="Times New Roman" w:eastAsia="Calibri" w:hAnsi="Times New Roman" w:cs="Times New Roman"/>
                <w:sz w:val="24"/>
                <w:szCs w:val="24"/>
              </w:rPr>
              <w:t>общероссийский общественной организации инвалидов (в том числе созданной как союз общественных организаций инвалидов), среди членов которой инвалиды и их законные представители составляют не менее чем восемьдесят процентов или организации, уставный (складочный) капитал которой полностью состоит из вкладов общероссийских общественных организаций инвалидов и среднесписочная численность инвалидов в которой по отношению к другим работникам составляет не менее чем пятьдесят процентов, а доля оплаты труда инвалидов в фонде оплаты труда - не менее чем двадцать пять процентов (если участник закупки является такой организацией).</w:t>
            </w:r>
          </w:p>
        </w:tc>
      </w:tr>
      <w:tr w:rsidR="0010016D" w:rsidRPr="0067479E" w14:paraId="4815C844" w14:textId="77777777" w:rsidTr="004B189F">
        <w:tc>
          <w:tcPr>
            <w:tcW w:w="5000" w:type="pct"/>
            <w:gridSpan w:val="3"/>
            <w:tcMar>
              <w:top w:w="75" w:type="dxa"/>
              <w:left w:w="75" w:type="dxa"/>
              <w:bottom w:w="75" w:type="dxa"/>
              <w:right w:w="450" w:type="dxa"/>
            </w:tcMar>
          </w:tcPr>
          <w:p w14:paraId="490E63C1" w14:textId="77777777" w:rsidR="0010016D" w:rsidRPr="0067479E" w:rsidRDefault="0010016D" w:rsidP="000A4ACD">
            <w:pPr>
              <w:autoSpaceDE w:val="0"/>
              <w:autoSpaceDN w:val="0"/>
              <w:adjustRightInd w:val="0"/>
              <w:spacing w:after="0" w:line="240" w:lineRule="exact"/>
              <w:ind w:right="-383"/>
              <w:jc w:val="both"/>
              <w:rPr>
                <w:rFonts w:ascii="Times New Roman" w:eastAsia="Calibri" w:hAnsi="Times New Roman" w:cs="Times New Roman"/>
                <w:sz w:val="24"/>
                <w:szCs w:val="24"/>
              </w:rPr>
            </w:pPr>
            <w:r w:rsidRPr="0067479E">
              <w:rPr>
                <w:rFonts w:ascii="Times New Roman" w:eastAsia="Calibri" w:hAnsi="Times New Roman" w:cs="Times New Roman"/>
                <w:sz w:val="24"/>
                <w:szCs w:val="24"/>
              </w:rPr>
              <w:t>1.1.11. Решение о согласии на совершение или о последующем одобрении крупной сделки, если требование о наличии такого решения установлено законодательством Российской Федерации, учредительными документами юридического лица и для участника закупки заключение контракта на поставку товара</w:t>
            </w:r>
            <w:r w:rsidR="00FF78B3" w:rsidRPr="0067479E">
              <w:rPr>
                <w:rFonts w:ascii="Times New Roman" w:eastAsia="Calibri" w:hAnsi="Times New Roman" w:cs="Times New Roman"/>
                <w:sz w:val="24"/>
                <w:szCs w:val="24"/>
              </w:rPr>
              <w:t xml:space="preserve">, </w:t>
            </w:r>
            <w:r w:rsidRPr="0067479E">
              <w:rPr>
                <w:rFonts w:ascii="Times New Roman" w:eastAsia="Calibri" w:hAnsi="Times New Roman" w:cs="Times New Roman"/>
                <w:sz w:val="24"/>
                <w:szCs w:val="24"/>
              </w:rPr>
              <w:t>являющ</w:t>
            </w:r>
            <w:r w:rsidR="00FF78B3" w:rsidRPr="0067479E">
              <w:rPr>
                <w:rFonts w:ascii="Times New Roman" w:eastAsia="Calibri" w:hAnsi="Times New Roman" w:cs="Times New Roman"/>
                <w:sz w:val="24"/>
                <w:szCs w:val="24"/>
              </w:rPr>
              <w:t>егося</w:t>
            </w:r>
            <w:r w:rsidRPr="0067479E">
              <w:rPr>
                <w:rFonts w:ascii="Times New Roman" w:eastAsia="Calibri" w:hAnsi="Times New Roman" w:cs="Times New Roman"/>
                <w:sz w:val="24"/>
                <w:szCs w:val="24"/>
              </w:rPr>
              <w:t xml:space="preserve"> объектом закупки, либо внесение денежных средств в качестве обеспечения заявки на участие в закупке, обеспечения исполнения контракта является крупной сделкой</w:t>
            </w:r>
            <w:r w:rsidR="00FF78B3" w:rsidRPr="0067479E">
              <w:rPr>
                <w:rFonts w:ascii="Times New Roman" w:eastAsia="Calibri" w:hAnsi="Times New Roman" w:cs="Times New Roman"/>
                <w:sz w:val="24"/>
                <w:szCs w:val="24"/>
              </w:rPr>
              <w:t>.</w:t>
            </w:r>
          </w:p>
        </w:tc>
      </w:tr>
      <w:tr w:rsidR="00FF78B3" w:rsidRPr="0067479E" w14:paraId="5957DAFB" w14:textId="77777777" w:rsidTr="00FF78B3">
        <w:tc>
          <w:tcPr>
            <w:tcW w:w="2302" w:type="pct"/>
            <w:gridSpan w:val="2"/>
            <w:tcBorders>
              <w:right w:val="single" w:sz="4" w:space="0" w:color="auto"/>
            </w:tcBorders>
            <w:tcMar>
              <w:top w:w="75" w:type="dxa"/>
              <w:left w:w="75" w:type="dxa"/>
              <w:bottom w:w="75" w:type="dxa"/>
              <w:right w:w="450" w:type="dxa"/>
            </w:tcMar>
          </w:tcPr>
          <w:p w14:paraId="06B0BACA" w14:textId="77777777" w:rsidR="00FF78B3" w:rsidRPr="0067479E" w:rsidRDefault="00FF78B3" w:rsidP="000A4ACD">
            <w:pPr>
              <w:autoSpaceDE w:val="0"/>
              <w:autoSpaceDN w:val="0"/>
              <w:adjustRightInd w:val="0"/>
              <w:spacing w:after="0" w:line="240" w:lineRule="exact"/>
              <w:ind w:right="-307"/>
              <w:jc w:val="both"/>
              <w:rPr>
                <w:rFonts w:ascii="Times New Roman" w:eastAsia="Calibri" w:hAnsi="Times New Roman" w:cs="Times New Roman"/>
                <w:sz w:val="24"/>
                <w:szCs w:val="24"/>
              </w:rPr>
            </w:pPr>
            <w:r w:rsidRPr="0067479E">
              <w:rPr>
                <w:rFonts w:ascii="Times New Roman" w:eastAsia="Calibri" w:hAnsi="Times New Roman" w:cs="Times New Roman"/>
                <w:sz w:val="24"/>
                <w:szCs w:val="24"/>
              </w:rPr>
              <w:t xml:space="preserve">1.1.12. </w:t>
            </w:r>
            <w:r w:rsidRPr="0067479E">
              <w:rPr>
                <w:rFonts w:ascii="Times New Roman" w:eastAsia="Times New Roman" w:hAnsi="Times New Roman" w:cs="Times New Roman"/>
                <w:sz w:val="24"/>
                <w:szCs w:val="24"/>
                <w:lang w:eastAsia="ru-RU"/>
              </w:rPr>
              <w:t>Документы, подтверждающие соответствие участника требованиям, установленным в соответствии с законодательством Российской Федерации к лицам, осуществляющим поставку товара являющегося объектом закупки:</w:t>
            </w:r>
          </w:p>
        </w:tc>
        <w:tc>
          <w:tcPr>
            <w:tcW w:w="2698" w:type="pct"/>
            <w:tcBorders>
              <w:left w:val="single" w:sz="4" w:space="0" w:color="auto"/>
            </w:tcBorders>
          </w:tcPr>
          <w:p w14:paraId="44FA81F1" w14:textId="77777777" w:rsidR="00FF78B3" w:rsidRPr="0067479E" w:rsidRDefault="00FF78B3" w:rsidP="000A4ACD">
            <w:pPr>
              <w:autoSpaceDE w:val="0"/>
              <w:autoSpaceDN w:val="0"/>
              <w:adjustRightInd w:val="0"/>
              <w:spacing w:after="0" w:line="240" w:lineRule="exact"/>
              <w:ind w:right="-307"/>
              <w:jc w:val="both"/>
              <w:rPr>
                <w:rFonts w:ascii="Times New Roman" w:eastAsia="Calibri" w:hAnsi="Times New Roman" w:cs="Times New Roman"/>
                <w:sz w:val="24"/>
                <w:szCs w:val="24"/>
              </w:rPr>
            </w:pPr>
          </w:p>
        </w:tc>
      </w:tr>
      <w:tr w:rsidR="00FF78B3" w:rsidRPr="0067479E" w14:paraId="137A1366" w14:textId="77777777" w:rsidTr="00FF78B3">
        <w:tc>
          <w:tcPr>
            <w:tcW w:w="2302" w:type="pct"/>
            <w:gridSpan w:val="2"/>
            <w:tcBorders>
              <w:right w:val="single" w:sz="4" w:space="0" w:color="auto"/>
            </w:tcBorders>
            <w:tcMar>
              <w:top w:w="75" w:type="dxa"/>
              <w:left w:w="75" w:type="dxa"/>
              <w:bottom w:w="75" w:type="dxa"/>
              <w:right w:w="450" w:type="dxa"/>
            </w:tcMar>
          </w:tcPr>
          <w:p w14:paraId="1A78C69F" w14:textId="77777777" w:rsidR="00FF78B3" w:rsidRPr="0067479E" w:rsidRDefault="00FF78B3" w:rsidP="000A4ACD">
            <w:pPr>
              <w:autoSpaceDE w:val="0"/>
              <w:autoSpaceDN w:val="0"/>
              <w:adjustRightInd w:val="0"/>
              <w:spacing w:after="0" w:line="240" w:lineRule="exact"/>
              <w:ind w:right="-307"/>
              <w:jc w:val="both"/>
              <w:rPr>
                <w:rFonts w:ascii="Times New Roman" w:eastAsia="Calibri" w:hAnsi="Times New Roman" w:cs="Times New Roman"/>
                <w:sz w:val="24"/>
                <w:szCs w:val="24"/>
              </w:rPr>
            </w:pPr>
            <w:r w:rsidRPr="0067479E">
              <w:rPr>
                <w:rFonts w:ascii="Times New Roman" w:eastAsia="Calibri" w:hAnsi="Times New Roman" w:cs="Times New Roman"/>
                <w:sz w:val="24"/>
                <w:szCs w:val="24"/>
              </w:rPr>
              <w:t xml:space="preserve">1.1.13. </w:t>
            </w:r>
            <w:r w:rsidRPr="0067479E">
              <w:rPr>
                <w:rFonts w:ascii="Times New Roman" w:eastAsia="Times New Roman" w:hAnsi="Times New Roman" w:cs="Times New Roman"/>
                <w:sz w:val="24"/>
                <w:szCs w:val="24"/>
                <w:lang w:eastAsia="ru-RU"/>
              </w:rPr>
              <w:t xml:space="preserve"> Документы, подтверждающие соответствие участника закупки дополнительным требованиям, установленным в пункте 7.3 извещения (при наличии таких требований):</w:t>
            </w:r>
          </w:p>
        </w:tc>
        <w:tc>
          <w:tcPr>
            <w:tcW w:w="2698" w:type="pct"/>
            <w:tcBorders>
              <w:left w:val="single" w:sz="4" w:space="0" w:color="auto"/>
            </w:tcBorders>
          </w:tcPr>
          <w:p w14:paraId="266889C5" w14:textId="77777777" w:rsidR="00FF78B3" w:rsidRPr="0067479E" w:rsidRDefault="00FF78B3" w:rsidP="000A4ACD">
            <w:pPr>
              <w:autoSpaceDE w:val="0"/>
              <w:autoSpaceDN w:val="0"/>
              <w:adjustRightInd w:val="0"/>
              <w:spacing w:after="0" w:line="240" w:lineRule="exact"/>
              <w:ind w:right="-307"/>
              <w:jc w:val="both"/>
              <w:rPr>
                <w:rFonts w:ascii="Times New Roman" w:eastAsia="Calibri" w:hAnsi="Times New Roman" w:cs="Times New Roman"/>
                <w:sz w:val="24"/>
                <w:szCs w:val="24"/>
              </w:rPr>
            </w:pPr>
          </w:p>
        </w:tc>
      </w:tr>
      <w:tr w:rsidR="00FF78B3" w:rsidRPr="0067479E" w14:paraId="17FA2D75" w14:textId="77777777" w:rsidTr="004B189F">
        <w:tc>
          <w:tcPr>
            <w:tcW w:w="5000" w:type="pct"/>
            <w:gridSpan w:val="3"/>
            <w:tcMar>
              <w:top w:w="75" w:type="dxa"/>
              <w:left w:w="75" w:type="dxa"/>
              <w:bottom w:w="75" w:type="dxa"/>
              <w:right w:w="450" w:type="dxa"/>
            </w:tcMar>
          </w:tcPr>
          <w:p w14:paraId="4D46F8CF" w14:textId="77777777" w:rsidR="00FF78B3" w:rsidRPr="0067479E" w:rsidRDefault="00FF78B3" w:rsidP="000A4ACD">
            <w:pPr>
              <w:autoSpaceDE w:val="0"/>
              <w:autoSpaceDN w:val="0"/>
              <w:adjustRightInd w:val="0"/>
              <w:spacing w:after="0" w:line="240" w:lineRule="exact"/>
              <w:ind w:right="-307"/>
              <w:jc w:val="both"/>
              <w:rPr>
                <w:rFonts w:ascii="Times New Roman" w:eastAsia="Calibri" w:hAnsi="Times New Roman" w:cs="Times New Roman"/>
                <w:sz w:val="24"/>
                <w:szCs w:val="24"/>
              </w:rPr>
            </w:pPr>
            <w:r w:rsidRPr="0067479E">
              <w:rPr>
                <w:rFonts w:ascii="Times New Roman" w:eastAsia="Calibri" w:hAnsi="Times New Roman" w:cs="Times New Roman"/>
                <w:sz w:val="24"/>
                <w:szCs w:val="24"/>
              </w:rPr>
              <w:t>1.1.14. Декларация о соответствии участника закупки следующим требованиям:</w:t>
            </w:r>
          </w:p>
          <w:p w14:paraId="36C4055A" w14:textId="77777777" w:rsidR="00FF78B3" w:rsidRPr="0067479E" w:rsidRDefault="00FF78B3" w:rsidP="000A4ACD">
            <w:pPr>
              <w:autoSpaceDE w:val="0"/>
              <w:autoSpaceDN w:val="0"/>
              <w:adjustRightInd w:val="0"/>
              <w:spacing w:after="0" w:line="240" w:lineRule="exact"/>
              <w:ind w:right="-307"/>
              <w:jc w:val="both"/>
              <w:rPr>
                <w:rFonts w:ascii="Times New Roman" w:eastAsia="Calibri" w:hAnsi="Times New Roman" w:cs="Times New Roman"/>
                <w:sz w:val="24"/>
                <w:szCs w:val="24"/>
              </w:rPr>
            </w:pPr>
            <w:r w:rsidRPr="0067479E">
              <w:rPr>
                <w:rFonts w:ascii="Times New Roman" w:eastAsia="Calibri" w:hAnsi="Times New Roman" w:cs="Times New Roman"/>
                <w:sz w:val="24"/>
                <w:szCs w:val="24"/>
              </w:rPr>
              <w:t>1)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14:paraId="190E139B" w14:textId="77777777" w:rsidR="00FF78B3" w:rsidRPr="0067479E" w:rsidRDefault="00FF78B3" w:rsidP="000A4ACD">
            <w:pPr>
              <w:autoSpaceDE w:val="0"/>
              <w:autoSpaceDN w:val="0"/>
              <w:adjustRightInd w:val="0"/>
              <w:spacing w:after="0" w:line="240" w:lineRule="exact"/>
              <w:ind w:right="-307"/>
              <w:jc w:val="both"/>
              <w:rPr>
                <w:rFonts w:ascii="Times New Roman" w:eastAsia="Calibri" w:hAnsi="Times New Roman" w:cs="Times New Roman"/>
                <w:sz w:val="24"/>
                <w:szCs w:val="24"/>
              </w:rPr>
            </w:pPr>
            <w:r w:rsidRPr="0067479E">
              <w:rPr>
                <w:rFonts w:ascii="Times New Roman" w:eastAsia="Calibri" w:hAnsi="Times New Roman" w:cs="Times New Roman"/>
                <w:sz w:val="24"/>
                <w:szCs w:val="24"/>
              </w:rPr>
              <w:t xml:space="preserve">2) </w:t>
            </w:r>
            <w:proofErr w:type="spellStart"/>
            <w:r w:rsidRPr="0067479E">
              <w:rPr>
                <w:rFonts w:ascii="Times New Roman" w:eastAsia="Calibri" w:hAnsi="Times New Roman" w:cs="Times New Roman"/>
                <w:sz w:val="24"/>
                <w:szCs w:val="24"/>
              </w:rPr>
              <w:t>неприостановление</w:t>
            </w:r>
            <w:proofErr w:type="spellEnd"/>
            <w:r w:rsidRPr="0067479E">
              <w:rPr>
                <w:rFonts w:ascii="Times New Roman" w:eastAsia="Calibri" w:hAnsi="Times New Roman" w:cs="Times New Roman"/>
                <w:sz w:val="24"/>
                <w:szCs w:val="24"/>
              </w:rPr>
              <w:t xml:space="preserve"> деятельности участника закупки в порядке, установленном Кодексом Российской Федерации об административных правонарушениях;</w:t>
            </w:r>
          </w:p>
          <w:p w14:paraId="4C12E6D7" w14:textId="77777777" w:rsidR="00FF78B3" w:rsidRPr="0067479E" w:rsidRDefault="00FF78B3" w:rsidP="000A4ACD">
            <w:pPr>
              <w:autoSpaceDE w:val="0"/>
              <w:autoSpaceDN w:val="0"/>
              <w:adjustRightInd w:val="0"/>
              <w:spacing w:after="0" w:line="240" w:lineRule="exact"/>
              <w:ind w:right="-307"/>
              <w:jc w:val="both"/>
              <w:rPr>
                <w:rFonts w:ascii="Times New Roman" w:eastAsia="Calibri" w:hAnsi="Times New Roman" w:cs="Times New Roman"/>
                <w:sz w:val="24"/>
                <w:szCs w:val="24"/>
              </w:rPr>
            </w:pPr>
            <w:r w:rsidRPr="0067479E">
              <w:rPr>
                <w:rFonts w:ascii="Times New Roman" w:eastAsia="Calibri" w:hAnsi="Times New Roman" w:cs="Times New Roman"/>
                <w:sz w:val="24"/>
                <w:szCs w:val="24"/>
              </w:rPr>
              <w:t>3)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14:paraId="0C2EB587" w14:textId="77777777" w:rsidR="00FF78B3" w:rsidRPr="0067479E" w:rsidRDefault="00FF78B3" w:rsidP="000A4ACD">
            <w:pPr>
              <w:autoSpaceDE w:val="0"/>
              <w:autoSpaceDN w:val="0"/>
              <w:adjustRightInd w:val="0"/>
              <w:spacing w:after="0" w:line="240" w:lineRule="exact"/>
              <w:ind w:right="-307"/>
              <w:jc w:val="both"/>
              <w:rPr>
                <w:rFonts w:ascii="Times New Roman" w:eastAsia="Calibri" w:hAnsi="Times New Roman" w:cs="Times New Roman"/>
                <w:sz w:val="24"/>
                <w:szCs w:val="24"/>
              </w:rPr>
            </w:pPr>
            <w:r w:rsidRPr="0067479E">
              <w:rPr>
                <w:rFonts w:ascii="Times New Roman" w:eastAsia="Calibri" w:hAnsi="Times New Roman" w:cs="Times New Roman"/>
                <w:sz w:val="24"/>
                <w:szCs w:val="24"/>
              </w:rPr>
              <w:t xml:space="preserve">4) 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w:t>
            </w:r>
            <w:r w:rsidRPr="0067479E">
              <w:rPr>
                <w:rFonts w:ascii="Times New Roman" w:eastAsia="Calibri" w:hAnsi="Times New Roman" w:cs="Times New Roman"/>
                <w:sz w:val="24"/>
                <w:szCs w:val="24"/>
              </w:rPr>
              <w:lastRenderedPageBreak/>
              <w:t>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76F6B356" w14:textId="77777777" w:rsidR="00FF78B3" w:rsidRPr="0067479E" w:rsidRDefault="00FF78B3" w:rsidP="000A4ACD">
            <w:pPr>
              <w:autoSpaceDE w:val="0"/>
              <w:autoSpaceDN w:val="0"/>
              <w:adjustRightInd w:val="0"/>
              <w:spacing w:after="0" w:line="240" w:lineRule="exact"/>
              <w:ind w:right="-307"/>
              <w:jc w:val="both"/>
              <w:rPr>
                <w:rFonts w:ascii="Times New Roman" w:eastAsia="Calibri" w:hAnsi="Times New Roman" w:cs="Times New Roman"/>
                <w:sz w:val="24"/>
                <w:szCs w:val="24"/>
              </w:rPr>
            </w:pPr>
            <w:r w:rsidRPr="0067479E">
              <w:rPr>
                <w:rFonts w:ascii="Times New Roman" w:eastAsia="Calibri" w:hAnsi="Times New Roman" w:cs="Times New Roman"/>
                <w:sz w:val="24"/>
                <w:szCs w:val="24"/>
              </w:rPr>
              <w:t>5)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714AEC64" w14:textId="77777777" w:rsidR="00FF78B3" w:rsidRPr="0067479E" w:rsidRDefault="00FF78B3" w:rsidP="000A4ACD">
            <w:pPr>
              <w:autoSpaceDE w:val="0"/>
              <w:autoSpaceDN w:val="0"/>
              <w:adjustRightInd w:val="0"/>
              <w:spacing w:after="0" w:line="240" w:lineRule="exact"/>
              <w:ind w:right="-307"/>
              <w:jc w:val="both"/>
              <w:rPr>
                <w:rFonts w:ascii="Times New Roman" w:eastAsia="Calibri" w:hAnsi="Times New Roman" w:cs="Times New Roman"/>
                <w:sz w:val="24"/>
                <w:szCs w:val="24"/>
              </w:rPr>
            </w:pPr>
            <w:r w:rsidRPr="0067479E">
              <w:rPr>
                <w:rFonts w:ascii="Times New Roman" w:eastAsia="Calibri" w:hAnsi="Times New Roman" w:cs="Times New Roman"/>
                <w:sz w:val="24"/>
                <w:szCs w:val="24"/>
              </w:rPr>
              <w:t>6) обладание участником закупки исключительными правами на результаты интеллектуальной деятельности, если в связи с исполнением контракта заказчик приобретает права на такие результаты, за исключением случаев заключения контрактов на создание произведений литературы или искусства, исполнения, на финансирование проката или показа национального фильма;</w:t>
            </w:r>
          </w:p>
          <w:p w14:paraId="5C44A271" w14:textId="77777777" w:rsidR="00901361" w:rsidRPr="0067479E" w:rsidRDefault="00901361" w:rsidP="000A4ACD">
            <w:pPr>
              <w:shd w:val="clear" w:color="auto" w:fill="FFFFFF" w:themeFill="background1"/>
              <w:autoSpaceDE w:val="0"/>
              <w:autoSpaceDN w:val="0"/>
              <w:adjustRightInd w:val="0"/>
              <w:spacing w:after="0" w:line="240" w:lineRule="exact"/>
              <w:ind w:right="-307"/>
              <w:jc w:val="both"/>
              <w:rPr>
                <w:rFonts w:ascii="Times New Roman" w:eastAsia="Calibri" w:hAnsi="Times New Roman" w:cs="Times New Roman"/>
                <w:sz w:val="24"/>
                <w:szCs w:val="24"/>
              </w:rPr>
            </w:pPr>
            <w:r w:rsidRPr="0067479E">
              <w:rPr>
                <w:rFonts w:ascii="Times New Roman" w:eastAsia="Calibri" w:hAnsi="Times New Roman" w:cs="Times New Roman"/>
                <w:sz w:val="24"/>
                <w:szCs w:val="24"/>
              </w:rPr>
              <w:t>7) отсутствие обстоятельств, при которых должностное лицо заказчика (руководитель заказчика, член комиссии по осуществлению закупок, руководитель контрактной службы заказчика, контрактный управляющий), его супруг (супруга), близкий родственник по прямой восходящей или нисходящей линии (отец, мать, дедушка, бабушка, сын, дочь, внук, внучка), полнородный или неполнородный (имеющий общих с должностным лицом заказчика отца или мать) брат (сестра), лицо, усыновленное должностным лицом заказчика, либо усыновитель этого должностного лица заказчика является:</w:t>
            </w:r>
          </w:p>
          <w:p w14:paraId="5018B8FE" w14:textId="77777777" w:rsidR="00901361" w:rsidRPr="0067479E" w:rsidRDefault="00901361" w:rsidP="000A4ACD">
            <w:pPr>
              <w:shd w:val="clear" w:color="auto" w:fill="FFFFFF" w:themeFill="background1"/>
              <w:autoSpaceDE w:val="0"/>
              <w:autoSpaceDN w:val="0"/>
              <w:adjustRightInd w:val="0"/>
              <w:spacing w:after="0" w:line="240" w:lineRule="exact"/>
              <w:ind w:right="-307"/>
              <w:jc w:val="both"/>
              <w:rPr>
                <w:rFonts w:ascii="Times New Roman" w:eastAsia="Calibri" w:hAnsi="Times New Roman" w:cs="Times New Roman"/>
                <w:sz w:val="24"/>
                <w:szCs w:val="24"/>
              </w:rPr>
            </w:pPr>
            <w:r w:rsidRPr="0067479E">
              <w:rPr>
                <w:rFonts w:ascii="Times New Roman" w:eastAsia="Calibri" w:hAnsi="Times New Roman" w:cs="Times New Roman"/>
                <w:sz w:val="24"/>
                <w:szCs w:val="24"/>
              </w:rPr>
              <w:t>а) физическим лицом (в том числе зарегистрированным в качестве индивидуального предпринимателя), являющимся участником закупки;</w:t>
            </w:r>
          </w:p>
          <w:p w14:paraId="5F7DD059" w14:textId="77777777" w:rsidR="00901361" w:rsidRPr="0067479E" w:rsidRDefault="00901361" w:rsidP="000A4ACD">
            <w:pPr>
              <w:shd w:val="clear" w:color="auto" w:fill="FFFFFF" w:themeFill="background1"/>
              <w:autoSpaceDE w:val="0"/>
              <w:autoSpaceDN w:val="0"/>
              <w:adjustRightInd w:val="0"/>
              <w:spacing w:after="0" w:line="240" w:lineRule="exact"/>
              <w:ind w:right="-307"/>
              <w:jc w:val="both"/>
              <w:rPr>
                <w:rFonts w:ascii="Times New Roman" w:eastAsia="Calibri" w:hAnsi="Times New Roman" w:cs="Times New Roman"/>
                <w:sz w:val="24"/>
                <w:szCs w:val="24"/>
              </w:rPr>
            </w:pPr>
            <w:r w:rsidRPr="0067479E">
              <w:rPr>
                <w:rFonts w:ascii="Times New Roman" w:eastAsia="Calibri" w:hAnsi="Times New Roman" w:cs="Times New Roman"/>
                <w:sz w:val="24"/>
                <w:szCs w:val="24"/>
              </w:rPr>
              <w:t>б) руководителем, единоличным исполнительным органом, членом коллегиального исполнительного органа, учредителем, членом коллегиального органа унитарной организации, являющейся участником закупки;</w:t>
            </w:r>
          </w:p>
          <w:p w14:paraId="78AECBA2" w14:textId="2DC68723" w:rsidR="00901361" w:rsidRPr="0067479E" w:rsidRDefault="00901361" w:rsidP="000A4ACD">
            <w:pPr>
              <w:shd w:val="clear" w:color="auto" w:fill="FFFFFF" w:themeFill="background1"/>
              <w:autoSpaceDE w:val="0"/>
              <w:autoSpaceDN w:val="0"/>
              <w:adjustRightInd w:val="0"/>
              <w:spacing w:after="0" w:line="240" w:lineRule="exact"/>
              <w:ind w:right="-307"/>
              <w:jc w:val="both"/>
              <w:rPr>
                <w:rFonts w:ascii="Times New Roman" w:eastAsia="Calibri" w:hAnsi="Times New Roman" w:cs="Times New Roman"/>
                <w:sz w:val="24"/>
                <w:szCs w:val="24"/>
              </w:rPr>
            </w:pPr>
            <w:r w:rsidRPr="0067479E">
              <w:rPr>
                <w:rFonts w:ascii="Times New Roman" w:eastAsia="Calibri" w:hAnsi="Times New Roman" w:cs="Times New Roman"/>
                <w:sz w:val="24"/>
                <w:szCs w:val="24"/>
              </w:rPr>
              <w:t>в) единоличным исполнительным органом, членом коллегиального исполнительного органа, членом коллегиального органа управления, выгодоприобретателем корпоративного юридического лица, являющегося участником закупки. Выгодоприобретателем является физическое лицо, которое владеет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владеет напрямую или косвенно (через юридическое лицо или через несколько юридических лиц) долей, превышающей десять процентов в уставном (складочном) капитале хозяйственного товарищества или общества;</w:t>
            </w:r>
          </w:p>
          <w:p w14:paraId="70F46B7B" w14:textId="77777777" w:rsidR="00FF78B3" w:rsidRPr="0067479E" w:rsidRDefault="00FF78B3" w:rsidP="000A4ACD">
            <w:pPr>
              <w:autoSpaceDE w:val="0"/>
              <w:autoSpaceDN w:val="0"/>
              <w:adjustRightInd w:val="0"/>
              <w:spacing w:after="0" w:line="240" w:lineRule="exact"/>
              <w:ind w:right="-307"/>
              <w:jc w:val="both"/>
              <w:rPr>
                <w:rFonts w:ascii="Times New Roman" w:eastAsia="Calibri" w:hAnsi="Times New Roman" w:cs="Times New Roman"/>
                <w:sz w:val="24"/>
                <w:szCs w:val="24"/>
              </w:rPr>
            </w:pPr>
            <w:r w:rsidRPr="0067479E">
              <w:rPr>
                <w:rFonts w:ascii="Times New Roman" w:eastAsia="Calibri" w:hAnsi="Times New Roman" w:cs="Times New Roman"/>
                <w:sz w:val="24"/>
                <w:szCs w:val="24"/>
              </w:rPr>
              <w:t>8) участник закупки не является офшорной компанией, не имеет в составе участников (членов) корпоративного юридического лица или в составе учредителей унитарного юридического лица офшорной компании, а также не имеет офшорных компаний в числе лиц, владеющих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(складочном) капитале хозяйственного товарищества или общества;</w:t>
            </w:r>
          </w:p>
          <w:p w14:paraId="76951779" w14:textId="77777777" w:rsidR="00AF30D6" w:rsidRPr="0067479E" w:rsidRDefault="00AF30D6" w:rsidP="000A4ACD">
            <w:pPr>
              <w:spacing w:after="0" w:line="240" w:lineRule="exact"/>
              <w:ind w:right="-251"/>
              <w:jc w:val="both"/>
              <w:rPr>
                <w:rFonts w:ascii="Times New Roman" w:eastAsia="Calibri" w:hAnsi="Times New Roman" w:cs="Times New Roman"/>
                <w:sz w:val="24"/>
                <w:szCs w:val="24"/>
              </w:rPr>
            </w:pPr>
            <w:r w:rsidRPr="0067479E">
              <w:rPr>
                <w:rFonts w:ascii="Times New Roman" w:eastAsia="Calibri" w:hAnsi="Times New Roman" w:cs="Times New Roman"/>
                <w:sz w:val="24"/>
                <w:szCs w:val="24"/>
              </w:rPr>
              <w:t>9) отсутствие у участника закупки ограничений для участия в закупках, установленных законодательством Российской Федерации;</w:t>
            </w:r>
          </w:p>
          <w:p w14:paraId="6BCC4EDC" w14:textId="50B27E0F" w:rsidR="00FF78B3" w:rsidRPr="0067479E" w:rsidRDefault="00AF30D6" w:rsidP="000A4ACD">
            <w:pPr>
              <w:autoSpaceDE w:val="0"/>
              <w:autoSpaceDN w:val="0"/>
              <w:adjustRightInd w:val="0"/>
              <w:spacing w:after="0" w:line="240" w:lineRule="exact"/>
              <w:ind w:right="-251"/>
              <w:jc w:val="both"/>
              <w:rPr>
                <w:rFonts w:ascii="Times New Roman" w:eastAsia="Calibri" w:hAnsi="Times New Roman" w:cs="Times New Roman"/>
                <w:sz w:val="24"/>
                <w:szCs w:val="24"/>
              </w:rPr>
            </w:pPr>
            <w:r w:rsidRPr="0067479E">
              <w:rPr>
                <w:rFonts w:ascii="Times New Roman" w:eastAsia="Calibri" w:hAnsi="Times New Roman" w:cs="Times New Roman"/>
                <w:sz w:val="24"/>
                <w:szCs w:val="24"/>
              </w:rPr>
              <w:t>10) участник закупки не является иностранным агентом.</w:t>
            </w:r>
          </w:p>
        </w:tc>
      </w:tr>
      <w:tr w:rsidR="00FF78B3" w:rsidRPr="0067479E" w14:paraId="0F000B8B" w14:textId="77777777" w:rsidTr="004B189F">
        <w:tc>
          <w:tcPr>
            <w:tcW w:w="5000" w:type="pct"/>
            <w:gridSpan w:val="3"/>
            <w:tcMar>
              <w:top w:w="75" w:type="dxa"/>
              <w:left w:w="75" w:type="dxa"/>
              <w:bottom w:w="75" w:type="dxa"/>
              <w:right w:w="450" w:type="dxa"/>
            </w:tcMar>
          </w:tcPr>
          <w:p w14:paraId="73AEABC1" w14:textId="77777777" w:rsidR="00FF78B3" w:rsidRPr="0067479E" w:rsidRDefault="00FF78B3" w:rsidP="000A4ACD">
            <w:pPr>
              <w:autoSpaceDE w:val="0"/>
              <w:autoSpaceDN w:val="0"/>
              <w:adjustRightInd w:val="0"/>
              <w:spacing w:after="0" w:line="240" w:lineRule="exact"/>
              <w:ind w:right="-307"/>
              <w:jc w:val="both"/>
              <w:rPr>
                <w:rFonts w:ascii="Times New Roman" w:eastAsia="Calibri" w:hAnsi="Times New Roman" w:cs="Times New Roman"/>
                <w:sz w:val="24"/>
                <w:szCs w:val="24"/>
              </w:rPr>
            </w:pPr>
            <w:r w:rsidRPr="0067479E">
              <w:rPr>
                <w:rFonts w:ascii="Times New Roman" w:eastAsia="Calibri" w:hAnsi="Times New Roman" w:cs="Times New Roman"/>
                <w:sz w:val="24"/>
                <w:szCs w:val="24"/>
              </w:rPr>
              <w:lastRenderedPageBreak/>
              <w:t>1.1.15. Реквизиты счета участника закупки, на который в соответствии с законодательством Российской Федерации осуществляется перечисление денежных средств в качестве оплаты поставленного товара, выполненной работы (ее результатов), оказанной услуги, а также отдельных этапов исполнения контракта, за исключением случаев, если в соответствии с законодательством Российской Федерации такой счет открывается после заключения контракта;</w:t>
            </w:r>
          </w:p>
        </w:tc>
      </w:tr>
      <w:tr w:rsidR="008F3038" w:rsidRPr="0067479E" w14:paraId="1ACAE347" w14:textId="77777777" w:rsidTr="004B189F">
        <w:tc>
          <w:tcPr>
            <w:tcW w:w="5000" w:type="pct"/>
            <w:gridSpan w:val="3"/>
            <w:tcMar>
              <w:top w:w="75" w:type="dxa"/>
              <w:left w:w="75" w:type="dxa"/>
              <w:bottom w:w="75" w:type="dxa"/>
              <w:right w:w="450" w:type="dxa"/>
            </w:tcMar>
          </w:tcPr>
          <w:p w14:paraId="667B1469" w14:textId="404FB0E2" w:rsidR="008F3038" w:rsidRPr="0067479E" w:rsidRDefault="008F3038" w:rsidP="008F3038">
            <w:pPr>
              <w:autoSpaceDE w:val="0"/>
              <w:autoSpaceDN w:val="0"/>
              <w:adjustRightInd w:val="0"/>
              <w:spacing w:after="0" w:line="240" w:lineRule="exact"/>
              <w:ind w:right="-301"/>
              <w:jc w:val="both"/>
              <w:rPr>
                <w:rFonts w:ascii="Times New Roman" w:eastAsia="Calibri" w:hAnsi="Times New Roman" w:cs="Times New Roman"/>
                <w:sz w:val="24"/>
                <w:szCs w:val="24"/>
              </w:rPr>
            </w:pPr>
            <w:r w:rsidRPr="0067479E">
              <w:rPr>
                <w:rFonts w:ascii="Times New Roman" w:eastAsia="Calibri" w:hAnsi="Times New Roman" w:cs="Times New Roman"/>
                <w:b/>
                <w:bCs/>
                <w:sz w:val="24"/>
                <w:szCs w:val="24"/>
              </w:rPr>
              <w:t>1.2.</w:t>
            </w:r>
            <w:r w:rsidRPr="0067479E">
              <w:rPr>
                <w:rFonts w:ascii="Times New Roman" w:eastAsia="Calibri" w:hAnsi="Times New Roman" w:cs="Times New Roman"/>
                <w:sz w:val="24"/>
                <w:szCs w:val="24"/>
              </w:rPr>
              <w:t xml:space="preserve"> </w:t>
            </w:r>
            <w:r w:rsidRPr="0067479E">
              <w:rPr>
                <w:rFonts w:ascii="Times New Roman" w:eastAsia="Times New Roman" w:hAnsi="Times New Roman" w:cs="Times New Roman"/>
                <w:b/>
                <w:bCs/>
                <w:sz w:val="24"/>
                <w:szCs w:val="24"/>
                <w:lang w:eastAsia="ru-RU"/>
              </w:rPr>
              <w:t xml:space="preserve">Информация и документы, подтверждающие предоставление обеспечения заявки на участие в закупке, в форме электронных документов или в форме электронных образов бумажных документов </w:t>
            </w:r>
            <w:r w:rsidRPr="0067479E">
              <w:rPr>
                <w:rFonts w:ascii="Times New Roman" w:eastAsia="Calibri" w:hAnsi="Times New Roman" w:cs="Times New Roman"/>
                <w:i/>
                <w:iCs/>
                <w:sz w:val="24"/>
                <w:szCs w:val="24"/>
              </w:rPr>
              <w:t>(только для участников закупки, являющихся юридическими лицами, зарегистрированными на территории государства - члена Евразийского экономического союза, за исключением Российской Федерации, или физических лиц, являющихся гражданами государства - члена Евразийского экономического союза, за исключением Российской Федерации, в случае, если обеспечение заявки предоставляется с учетом особенностей, установленных постановлением Правительства Российской Федерации от 10.04.2023 № 579 «Об особенностях порядка предоставления обеспечения заявок на участие в закупках товаров, работ, услуг для обеспечения государственных или муниципальных нужд участниками таких закупок, являющимися иностранными лицами»).</w:t>
            </w:r>
          </w:p>
        </w:tc>
      </w:tr>
      <w:tr w:rsidR="00FF78B3" w:rsidRPr="0067479E" w14:paraId="768039E2" w14:textId="77777777" w:rsidTr="004B189F">
        <w:tc>
          <w:tcPr>
            <w:tcW w:w="5000" w:type="pct"/>
            <w:gridSpan w:val="3"/>
            <w:tcMar>
              <w:top w:w="75" w:type="dxa"/>
              <w:left w:w="75" w:type="dxa"/>
              <w:bottom w:w="75" w:type="dxa"/>
              <w:right w:w="450" w:type="dxa"/>
            </w:tcMar>
          </w:tcPr>
          <w:p w14:paraId="0FC793DD" w14:textId="77777777" w:rsidR="00FF78B3" w:rsidRPr="0067479E" w:rsidRDefault="00FF78B3" w:rsidP="000A4ACD">
            <w:pPr>
              <w:autoSpaceDE w:val="0"/>
              <w:autoSpaceDN w:val="0"/>
              <w:adjustRightInd w:val="0"/>
              <w:spacing w:after="0" w:line="240" w:lineRule="exact"/>
              <w:ind w:right="-307"/>
              <w:jc w:val="both"/>
              <w:rPr>
                <w:rFonts w:ascii="Times New Roman" w:eastAsia="Calibri" w:hAnsi="Times New Roman" w:cs="Times New Roman"/>
                <w:b/>
                <w:sz w:val="24"/>
                <w:szCs w:val="24"/>
              </w:rPr>
            </w:pPr>
            <w:r w:rsidRPr="0067479E">
              <w:rPr>
                <w:rFonts w:ascii="Times New Roman" w:eastAsia="Calibri" w:hAnsi="Times New Roman" w:cs="Times New Roman"/>
                <w:b/>
                <w:sz w:val="24"/>
                <w:szCs w:val="24"/>
              </w:rPr>
              <w:t xml:space="preserve">2. </w:t>
            </w:r>
            <w:r w:rsidR="008B5DE5" w:rsidRPr="0067479E">
              <w:rPr>
                <w:rFonts w:ascii="Times New Roman" w:eastAsia="Calibri" w:hAnsi="Times New Roman" w:cs="Times New Roman"/>
                <w:b/>
                <w:sz w:val="24"/>
                <w:szCs w:val="24"/>
              </w:rPr>
              <w:t>П</w:t>
            </w:r>
            <w:r w:rsidRPr="0067479E">
              <w:rPr>
                <w:rFonts w:ascii="Times New Roman" w:eastAsia="Calibri" w:hAnsi="Times New Roman" w:cs="Times New Roman"/>
                <w:b/>
                <w:sz w:val="24"/>
                <w:szCs w:val="24"/>
              </w:rPr>
              <w:t>редложение участника закупки в отношении объекта закупки:</w:t>
            </w:r>
          </w:p>
        </w:tc>
      </w:tr>
      <w:tr w:rsidR="008B5DE5" w:rsidRPr="0067479E" w14:paraId="713B4251" w14:textId="77777777" w:rsidTr="004B189F">
        <w:tc>
          <w:tcPr>
            <w:tcW w:w="5000" w:type="pct"/>
            <w:gridSpan w:val="3"/>
            <w:tcMar>
              <w:top w:w="75" w:type="dxa"/>
              <w:left w:w="75" w:type="dxa"/>
              <w:bottom w:w="75" w:type="dxa"/>
              <w:right w:w="450" w:type="dxa"/>
            </w:tcMar>
          </w:tcPr>
          <w:p w14:paraId="5E003DF7" w14:textId="77777777" w:rsidR="00CB3EF0" w:rsidRPr="0067479E" w:rsidRDefault="00CB3EF0" w:rsidP="00CB3EF0">
            <w:pPr>
              <w:spacing w:after="0" w:line="240" w:lineRule="auto"/>
              <w:ind w:right="-251"/>
              <w:jc w:val="both"/>
              <w:rPr>
                <w:rFonts w:ascii="Times New Roman" w:hAnsi="Times New Roman" w:cs="Times New Roman"/>
                <w:sz w:val="24"/>
                <w:szCs w:val="24"/>
              </w:rPr>
            </w:pPr>
            <w:r w:rsidRPr="0067479E">
              <w:rPr>
                <w:rFonts w:ascii="Times New Roman" w:eastAsia="Calibri" w:hAnsi="Times New Roman" w:cs="Times New Roman"/>
                <w:sz w:val="24"/>
                <w:szCs w:val="24"/>
              </w:rPr>
              <w:t xml:space="preserve">2.1. </w:t>
            </w:r>
            <w:r w:rsidRPr="0067479E">
              <w:rPr>
                <w:rFonts w:ascii="Times New Roman" w:hAnsi="Times New Roman" w:cs="Times New Roman"/>
                <w:sz w:val="24"/>
                <w:szCs w:val="24"/>
              </w:rPr>
              <w:t>Характеристики предлагаемого участником закупки товара, соответствующие характеристикам, указанным с использованием единой информационной системы при формировании извещения об осуществлении закупки, товарный знак (при наличии у товара товарного знака).</w:t>
            </w:r>
          </w:p>
          <w:p w14:paraId="2906496A" w14:textId="4A561EFF" w:rsidR="00DD11FF" w:rsidRPr="0067479E" w:rsidRDefault="00CB3EF0" w:rsidP="00CB3EF0">
            <w:pPr>
              <w:autoSpaceDE w:val="0"/>
              <w:autoSpaceDN w:val="0"/>
              <w:adjustRightInd w:val="0"/>
              <w:spacing w:after="0" w:line="240" w:lineRule="exact"/>
              <w:ind w:right="-307"/>
              <w:jc w:val="both"/>
              <w:rPr>
                <w:rFonts w:ascii="Times New Roman" w:eastAsia="Calibri" w:hAnsi="Times New Roman" w:cs="Times New Roman"/>
                <w:sz w:val="24"/>
                <w:szCs w:val="24"/>
              </w:rPr>
            </w:pPr>
            <w:r w:rsidRPr="0067479E">
              <w:rPr>
                <w:rFonts w:ascii="Times New Roman" w:hAnsi="Times New Roman" w:cs="Times New Roman"/>
                <w:sz w:val="24"/>
                <w:szCs w:val="24"/>
              </w:rPr>
              <w:lastRenderedPageBreak/>
              <w:t>Данная информация может не включаться в заявку на участие в закупке в случае указания заказчиком в описании объекта закупки товарного знака и предложения участником закупки товара, обозначенного таким товарным знаком.</w:t>
            </w:r>
          </w:p>
        </w:tc>
      </w:tr>
      <w:tr w:rsidR="008B5DE5" w:rsidRPr="0067479E" w14:paraId="1493F169" w14:textId="77777777" w:rsidTr="00D962DE">
        <w:tc>
          <w:tcPr>
            <w:tcW w:w="5000" w:type="pct"/>
            <w:gridSpan w:val="3"/>
            <w:tcBorders>
              <w:bottom w:val="single" w:sz="4" w:space="0" w:color="auto"/>
            </w:tcBorders>
            <w:tcMar>
              <w:top w:w="75" w:type="dxa"/>
              <w:left w:w="75" w:type="dxa"/>
              <w:bottom w:w="75" w:type="dxa"/>
              <w:right w:w="450" w:type="dxa"/>
            </w:tcMar>
          </w:tcPr>
          <w:p w14:paraId="096C2354" w14:textId="77777777" w:rsidR="00DD11FF" w:rsidRPr="0067479E" w:rsidRDefault="00DD11FF" w:rsidP="000A4ACD">
            <w:pPr>
              <w:autoSpaceDE w:val="0"/>
              <w:autoSpaceDN w:val="0"/>
              <w:adjustRightInd w:val="0"/>
              <w:spacing w:after="0" w:line="240" w:lineRule="exact"/>
              <w:ind w:right="-307"/>
              <w:jc w:val="both"/>
              <w:rPr>
                <w:rFonts w:ascii="Times New Roman" w:eastAsia="Calibri" w:hAnsi="Times New Roman" w:cs="Times New Roman"/>
                <w:sz w:val="24"/>
                <w:szCs w:val="24"/>
              </w:rPr>
            </w:pPr>
            <w:r w:rsidRPr="0067479E">
              <w:rPr>
                <w:rFonts w:ascii="Times New Roman" w:eastAsia="Calibri" w:hAnsi="Times New Roman" w:cs="Times New Roman"/>
                <w:sz w:val="24"/>
                <w:szCs w:val="24"/>
              </w:rPr>
              <w:lastRenderedPageBreak/>
              <w:t xml:space="preserve">2.2. Наименование страны происхождения товара в соответствии с общероссийским классификатором, используемым для идентификации стран мира. </w:t>
            </w:r>
          </w:p>
        </w:tc>
      </w:tr>
      <w:tr w:rsidR="00DD11FF" w:rsidRPr="0067479E" w14:paraId="69308662" w14:textId="77777777" w:rsidTr="00D962DE">
        <w:tc>
          <w:tcPr>
            <w:tcW w:w="2235" w:type="pct"/>
            <w:tcBorders>
              <w:right w:val="single" w:sz="4" w:space="0" w:color="auto"/>
            </w:tcBorders>
            <w:tcMar>
              <w:top w:w="75" w:type="dxa"/>
              <w:left w:w="75" w:type="dxa"/>
              <w:bottom w:w="75" w:type="dxa"/>
              <w:right w:w="450" w:type="dxa"/>
            </w:tcMar>
          </w:tcPr>
          <w:p w14:paraId="0AA0FCD9" w14:textId="77777777" w:rsidR="00DD11FF" w:rsidRPr="0067479E" w:rsidRDefault="00DD11FF" w:rsidP="000A4ACD">
            <w:pPr>
              <w:autoSpaceDE w:val="0"/>
              <w:autoSpaceDN w:val="0"/>
              <w:adjustRightInd w:val="0"/>
              <w:spacing w:after="0" w:line="240" w:lineRule="exact"/>
              <w:ind w:right="-307"/>
              <w:jc w:val="both"/>
              <w:rPr>
                <w:rFonts w:ascii="Times New Roman" w:eastAsia="Calibri" w:hAnsi="Times New Roman" w:cs="Times New Roman"/>
                <w:sz w:val="24"/>
                <w:szCs w:val="24"/>
              </w:rPr>
            </w:pPr>
            <w:r w:rsidRPr="0067479E">
              <w:rPr>
                <w:rFonts w:ascii="Times New Roman" w:eastAsia="Calibri" w:hAnsi="Times New Roman" w:cs="Times New Roman"/>
                <w:sz w:val="24"/>
                <w:szCs w:val="24"/>
              </w:rPr>
              <w:t xml:space="preserve">2.3. </w:t>
            </w:r>
            <w:r w:rsidR="00D962DE" w:rsidRPr="0067479E">
              <w:rPr>
                <w:rFonts w:ascii="Times New Roman" w:eastAsia="Calibri" w:hAnsi="Times New Roman" w:cs="Times New Roman"/>
                <w:sz w:val="24"/>
                <w:szCs w:val="24"/>
              </w:rPr>
              <w:t>Документы, подтверждающие соответствие товара требованиям, установленным в соответствии с законодательством Российской Федерации (в случае, если в соответствии с законодательством Российской Федерации установлены требования к товару)</w:t>
            </w:r>
          </w:p>
        </w:tc>
        <w:tc>
          <w:tcPr>
            <w:tcW w:w="2765" w:type="pct"/>
            <w:gridSpan w:val="2"/>
            <w:tcBorders>
              <w:left w:val="single" w:sz="4" w:space="0" w:color="auto"/>
            </w:tcBorders>
          </w:tcPr>
          <w:p w14:paraId="5D10D10B" w14:textId="77777777" w:rsidR="00DD11FF" w:rsidRPr="0067479E" w:rsidRDefault="00DD11FF" w:rsidP="000A4ACD">
            <w:pPr>
              <w:autoSpaceDE w:val="0"/>
              <w:autoSpaceDN w:val="0"/>
              <w:adjustRightInd w:val="0"/>
              <w:spacing w:after="0" w:line="240" w:lineRule="exact"/>
              <w:ind w:left="142" w:right="-307"/>
              <w:jc w:val="both"/>
              <w:rPr>
                <w:rFonts w:ascii="Times New Roman" w:eastAsia="Calibri" w:hAnsi="Times New Roman" w:cs="Times New Roman"/>
                <w:sz w:val="24"/>
                <w:szCs w:val="24"/>
              </w:rPr>
            </w:pPr>
          </w:p>
        </w:tc>
      </w:tr>
      <w:tr w:rsidR="008B5DE5" w:rsidRPr="0067479E" w14:paraId="72A90B9C" w14:textId="77777777" w:rsidTr="004B189F">
        <w:tc>
          <w:tcPr>
            <w:tcW w:w="5000" w:type="pct"/>
            <w:gridSpan w:val="3"/>
            <w:tcMar>
              <w:top w:w="75" w:type="dxa"/>
              <w:left w:w="75" w:type="dxa"/>
              <w:bottom w:w="75" w:type="dxa"/>
              <w:right w:w="450" w:type="dxa"/>
            </w:tcMar>
          </w:tcPr>
          <w:p w14:paraId="05A05351" w14:textId="77777777" w:rsidR="008B5DE5" w:rsidRPr="0067479E" w:rsidRDefault="00D962DE" w:rsidP="000A4ACD">
            <w:pPr>
              <w:autoSpaceDE w:val="0"/>
              <w:autoSpaceDN w:val="0"/>
              <w:adjustRightInd w:val="0"/>
              <w:spacing w:after="0" w:line="240" w:lineRule="exact"/>
              <w:ind w:right="-307"/>
              <w:jc w:val="both"/>
              <w:rPr>
                <w:rFonts w:ascii="Times New Roman" w:eastAsia="Calibri" w:hAnsi="Times New Roman" w:cs="Times New Roman"/>
                <w:sz w:val="24"/>
                <w:szCs w:val="24"/>
              </w:rPr>
            </w:pPr>
            <w:r w:rsidRPr="0067479E">
              <w:rPr>
                <w:rFonts w:ascii="Times New Roman" w:eastAsia="Calibri" w:hAnsi="Times New Roman" w:cs="Times New Roman"/>
                <w:sz w:val="24"/>
                <w:szCs w:val="24"/>
              </w:rPr>
              <w:t>2.4. Иные информация и документы, в том числе эскиз, рисунок, чертеж, фотография, иное изображение предлагаемого участником закупки товара. Отсутствие таких информации и документов не является основанием для отклонения заявки на участие в закупке.</w:t>
            </w:r>
          </w:p>
        </w:tc>
      </w:tr>
      <w:tr w:rsidR="00D962DE" w:rsidRPr="0067479E" w14:paraId="0ECBDE18" w14:textId="77777777" w:rsidTr="00D962DE">
        <w:tc>
          <w:tcPr>
            <w:tcW w:w="2235" w:type="pct"/>
            <w:tcBorders>
              <w:right w:val="single" w:sz="4" w:space="0" w:color="auto"/>
            </w:tcBorders>
            <w:tcMar>
              <w:top w:w="75" w:type="dxa"/>
              <w:left w:w="75" w:type="dxa"/>
              <w:bottom w:w="75" w:type="dxa"/>
              <w:right w:w="450" w:type="dxa"/>
            </w:tcMar>
          </w:tcPr>
          <w:p w14:paraId="5A2F60EC" w14:textId="77777777" w:rsidR="00D962DE" w:rsidRPr="0067479E" w:rsidRDefault="00D962DE" w:rsidP="000A4ACD">
            <w:pPr>
              <w:autoSpaceDE w:val="0"/>
              <w:autoSpaceDN w:val="0"/>
              <w:adjustRightInd w:val="0"/>
              <w:spacing w:after="0" w:line="240" w:lineRule="exact"/>
              <w:ind w:right="-307"/>
              <w:jc w:val="both"/>
              <w:rPr>
                <w:rFonts w:ascii="Times New Roman" w:eastAsia="Calibri" w:hAnsi="Times New Roman" w:cs="Times New Roman"/>
                <w:sz w:val="24"/>
                <w:szCs w:val="24"/>
              </w:rPr>
            </w:pPr>
            <w:r w:rsidRPr="0067479E">
              <w:rPr>
                <w:rFonts w:ascii="Times New Roman" w:eastAsia="Calibri" w:hAnsi="Times New Roman" w:cs="Times New Roman"/>
                <w:sz w:val="24"/>
                <w:szCs w:val="24"/>
              </w:rPr>
              <w:t>2.</w:t>
            </w:r>
            <w:r w:rsidR="002F604E" w:rsidRPr="0067479E">
              <w:rPr>
                <w:rFonts w:ascii="Times New Roman" w:eastAsia="Calibri" w:hAnsi="Times New Roman" w:cs="Times New Roman"/>
                <w:sz w:val="24"/>
                <w:szCs w:val="24"/>
              </w:rPr>
              <w:t>5</w:t>
            </w:r>
            <w:r w:rsidRPr="0067479E">
              <w:rPr>
                <w:rFonts w:ascii="Times New Roman" w:eastAsia="Calibri" w:hAnsi="Times New Roman" w:cs="Times New Roman"/>
                <w:sz w:val="24"/>
                <w:szCs w:val="24"/>
              </w:rPr>
              <w:t xml:space="preserve">. Информация и документы, предусмотренные нормативными правовыми актами, принятыми в соответствии с частями 3 и 4 статьи 14 Федерального закона </w:t>
            </w:r>
            <w:r w:rsidRPr="0067479E">
              <w:rPr>
                <w:rFonts w:ascii="Times New Roman" w:hAnsi="Times New Roman" w:cs="Times New Roman"/>
                <w:sz w:val="24"/>
                <w:szCs w:val="24"/>
              </w:rPr>
              <w:t xml:space="preserve"> от 05.04.2013 № 44-ФЗ «О контрактной системе в сфере закупок товаров, работ, услуг для обеспечения государственных и муниципальных нужд» (далее – Федеральный закон):</w:t>
            </w:r>
          </w:p>
        </w:tc>
        <w:tc>
          <w:tcPr>
            <w:tcW w:w="2765" w:type="pct"/>
            <w:gridSpan w:val="2"/>
            <w:tcBorders>
              <w:left w:val="single" w:sz="4" w:space="0" w:color="auto"/>
            </w:tcBorders>
          </w:tcPr>
          <w:p w14:paraId="66A6244F" w14:textId="77777777" w:rsidR="00D962DE" w:rsidRPr="0067479E" w:rsidRDefault="00D962DE" w:rsidP="000A4ACD">
            <w:pPr>
              <w:autoSpaceDE w:val="0"/>
              <w:autoSpaceDN w:val="0"/>
              <w:adjustRightInd w:val="0"/>
              <w:spacing w:after="0" w:line="240" w:lineRule="exact"/>
              <w:ind w:right="-307"/>
              <w:jc w:val="both"/>
              <w:rPr>
                <w:rFonts w:ascii="Times New Roman" w:eastAsia="Calibri" w:hAnsi="Times New Roman" w:cs="Times New Roman"/>
                <w:sz w:val="24"/>
                <w:szCs w:val="24"/>
              </w:rPr>
            </w:pPr>
          </w:p>
        </w:tc>
      </w:tr>
      <w:tr w:rsidR="00B506AE" w:rsidRPr="0067479E" w14:paraId="1CACCBF2" w14:textId="77777777" w:rsidTr="004B189F">
        <w:tc>
          <w:tcPr>
            <w:tcW w:w="5000" w:type="pct"/>
            <w:gridSpan w:val="3"/>
            <w:tcMar>
              <w:top w:w="75" w:type="dxa"/>
              <w:left w:w="75" w:type="dxa"/>
              <w:bottom w:w="75" w:type="dxa"/>
              <w:right w:w="450" w:type="dxa"/>
            </w:tcMar>
          </w:tcPr>
          <w:p w14:paraId="3E13E7B4" w14:textId="77777777" w:rsidR="00B506AE" w:rsidRPr="0067479E" w:rsidRDefault="00D962DE" w:rsidP="000A4ACD">
            <w:pPr>
              <w:autoSpaceDE w:val="0"/>
              <w:autoSpaceDN w:val="0"/>
              <w:adjustRightInd w:val="0"/>
              <w:spacing w:after="0" w:line="240" w:lineRule="exact"/>
              <w:ind w:right="-307"/>
              <w:jc w:val="both"/>
              <w:rPr>
                <w:rFonts w:ascii="Times New Roman" w:eastAsia="Calibri" w:hAnsi="Times New Roman" w:cs="Times New Roman"/>
                <w:b/>
                <w:sz w:val="24"/>
                <w:szCs w:val="24"/>
              </w:rPr>
            </w:pPr>
            <w:r w:rsidRPr="0067479E">
              <w:rPr>
                <w:rFonts w:ascii="Times New Roman" w:eastAsia="Calibri" w:hAnsi="Times New Roman" w:cs="Times New Roman"/>
                <w:b/>
                <w:sz w:val="24"/>
                <w:szCs w:val="24"/>
              </w:rPr>
              <w:t xml:space="preserve">3. </w:t>
            </w:r>
            <w:r w:rsidRPr="0067479E">
              <w:rPr>
                <w:rFonts w:ascii="Times New Roman" w:eastAsia="Calibri" w:hAnsi="Times New Roman" w:cs="Times New Roman"/>
                <w:b/>
                <w:color w:val="000000"/>
                <w:sz w:val="24"/>
                <w:szCs w:val="24"/>
              </w:rPr>
              <w:t xml:space="preserve">Инструкция по заполнению заявки на участие в </w:t>
            </w:r>
            <w:r w:rsidRPr="0067479E">
              <w:rPr>
                <w:rFonts w:ascii="Times New Roman" w:eastAsia="Times New Roman" w:hAnsi="Times New Roman" w:cs="Times New Roman"/>
                <w:b/>
                <w:sz w:val="24"/>
                <w:szCs w:val="24"/>
                <w:lang w:eastAsia="ru-RU"/>
              </w:rPr>
              <w:t>закупке</w:t>
            </w:r>
          </w:p>
        </w:tc>
      </w:tr>
      <w:tr w:rsidR="00D962DE" w:rsidRPr="0067479E" w14:paraId="4B422A30" w14:textId="77777777" w:rsidTr="004B189F">
        <w:tc>
          <w:tcPr>
            <w:tcW w:w="5000" w:type="pct"/>
            <w:gridSpan w:val="3"/>
            <w:tcMar>
              <w:top w:w="75" w:type="dxa"/>
              <w:left w:w="75" w:type="dxa"/>
              <w:bottom w:w="75" w:type="dxa"/>
              <w:right w:w="450" w:type="dxa"/>
            </w:tcMar>
          </w:tcPr>
          <w:p w14:paraId="2C18B771" w14:textId="77777777" w:rsidR="00D962DE" w:rsidRPr="0067479E" w:rsidRDefault="00D962DE" w:rsidP="000A4ACD">
            <w:pPr>
              <w:autoSpaceDE w:val="0"/>
              <w:autoSpaceDN w:val="0"/>
              <w:adjustRightInd w:val="0"/>
              <w:spacing w:after="0" w:line="240" w:lineRule="exact"/>
              <w:ind w:right="-307"/>
              <w:jc w:val="both"/>
              <w:rPr>
                <w:rFonts w:ascii="Times New Roman" w:eastAsia="Calibri" w:hAnsi="Times New Roman" w:cs="Times New Roman"/>
                <w:sz w:val="24"/>
                <w:szCs w:val="24"/>
              </w:rPr>
            </w:pPr>
            <w:r w:rsidRPr="0067479E">
              <w:rPr>
                <w:rFonts w:ascii="Times New Roman" w:eastAsia="Calibri" w:hAnsi="Times New Roman" w:cs="Times New Roman"/>
                <w:sz w:val="24"/>
                <w:szCs w:val="24"/>
              </w:rPr>
              <w:t xml:space="preserve">3.1. </w:t>
            </w:r>
            <w:r w:rsidRPr="0067479E">
              <w:t xml:space="preserve"> </w:t>
            </w:r>
            <w:r w:rsidRPr="0067479E">
              <w:rPr>
                <w:rFonts w:ascii="Times New Roman" w:eastAsia="Calibri" w:hAnsi="Times New Roman" w:cs="Times New Roman"/>
                <w:sz w:val="24"/>
                <w:szCs w:val="24"/>
              </w:rPr>
              <w:t>Подача заявки на участие в закупке означает согласие участника закупки, подавшего такую заявку, на поставку товара на условиях, предусмотренных извещением об осуществлении закупки,  и в соответствии с заявкой такого участника закупки на участие в закупке.</w:t>
            </w:r>
          </w:p>
        </w:tc>
      </w:tr>
      <w:tr w:rsidR="00D962DE" w:rsidRPr="0067479E" w14:paraId="33BF4E65" w14:textId="77777777" w:rsidTr="004B189F">
        <w:tc>
          <w:tcPr>
            <w:tcW w:w="5000" w:type="pct"/>
            <w:gridSpan w:val="3"/>
            <w:tcMar>
              <w:top w:w="75" w:type="dxa"/>
              <w:left w:w="75" w:type="dxa"/>
              <w:bottom w:w="75" w:type="dxa"/>
              <w:right w:w="450" w:type="dxa"/>
            </w:tcMar>
          </w:tcPr>
          <w:p w14:paraId="44595FDC" w14:textId="77777777" w:rsidR="00D962DE" w:rsidRPr="0067479E" w:rsidRDefault="00D962DE" w:rsidP="000A4ACD">
            <w:pPr>
              <w:autoSpaceDE w:val="0"/>
              <w:autoSpaceDN w:val="0"/>
              <w:adjustRightInd w:val="0"/>
              <w:spacing w:after="0" w:line="240" w:lineRule="exact"/>
              <w:ind w:right="-307"/>
              <w:jc w:val="both"/>
              <w:rPr>
                <w:rFonts w:ascii="Times New Roman" w:eastAsia="Calibri" w:hAnsi="Times New Roman" w:cs="Times New Roman"/>
                <w:sz w:val="24"/>
                <w:szCs w:val="24"/>
              </w:rPr>
            </w:pPr>
            <w:r w:rsidRPr="0067479E">
              <w:rPr>
                <w:rFonts w:ascii="Times New Roman" w:eastAsia="Calibri" w:hAnsi="Times New Roman" w:cs="Times New Roman"/>
                <w:sz w:val="24"/>
                <w:szCs w:val="24"/>
              </w:rPr>
              <w:t>3.2. Подать заявку на участие в закупке вправе только зарегистрированный в единой информационной системе и аккредитованный на электронной площадке, специализированной электронной площадке участник закупки путем направления такой заявки в соответствии с настоящим Федеральным законом оператору электронной площадки, оператору специализированной электронной площадки</w:t>
            </w:r>
            <w:r w:rsidR="009F15CD" w:rsidRPr="0067479E">
              <w:rPr>
                <w:rFonts w:ascii="Times New Roman" w:eastAsia="Calibri" w:hAnsi="Times New Roman" w:cs="Times New Roman"/>
                <w:sz w:val="24"/>
                <w:szCs w:val="24"/>
              </w:rPr>
              <w:t>.</w:t>
            </w:r>
          </w:p>
        </w:tc>
      </w:tr>
      <w:tr w:rsidR="009F15CD" w:rsidRPr="0067479E" w14:paraId="3B849A2D" w14:textId="77777777" w:rsidTr="004B189F">
        <w:tc>
          <w:tcPr>
            <w:tcW w:w="5000" w:type="pct"/>
            <w:gridSpan w:val="3"/>
            <w:tcMar>
              <w:top w:w="75" w:type="dxa"/>
              <w:left w:w="75" w:type="dxa"/>
              <w:bottom w:w="75" w:type="dxa"/>
              <w:right w:w="450" w:type="dxa"/>
            </w:tcMar>
          </w:tcPr>
          <w:p w14:paraId="27BDE846" w14:textId="43427DFE" w:rsidR="00BA49D5" w:rsidRPr="0067479E" w:rsidRDefault="009F15CD" w:rsidP="000A4ACD">
            <w:pPr>
              <w:autoSpaceDE w:val="0"/>
              <w:autoSpaceDN w:val="0"/>
              <w:adjustRightInd w:val="0"/>
              <w:spacing w:after="0" w:line="240" w:lineRule="exact"/>
              <w:ind w:right="-307"/>
              <w:jc w:val="both"/>
              <w:rPr>
                <w:rFonts w:ascii="Times New Roman" w:eastAsia="Calibri" w:hAnsi="Times New Roman" w:cs="Times New Roman"/>
                <w:sz w:val="24"/>
                <w:szCs w:val="24"/>
              </w:rPr>
            </w:pPr>
            <w:r w:rsidRPr="0067479E">
              <w:rPr>
                <w:rFonts w:ascii="Times New Roman" w:eastAsia="Calibri" w:hAnsi="Times New Roman" w:cs="Times New Roman"/>
                <w:sz w:val="24"/>
                <w:szCs w:val="24"/>
              </w:rPr>
              <w:t>3.3. Информация и документы, предусмотренные подпунктами 1.1.1 – 1.1.10 настоящего приложения к извещению, не включаются участником закупки в заявку на участие в закупке. Такие информация и документы в случаях, предусмотренных Федеральным законом, направляются (по состоянию на дату и время их направления) заказчику оператором электронной площадки, оператором специализированной электронной площадки путем информационного взаимодействия с единой информационной системой.</w:t>
            </w:r>
          </w:p>
        </w:tc>
      </w:tr>
      <w:tr w:rsidR="009F15CD" w:rsidRPr="0067479E" w14:paraId="5D526A7C" w14:textId="77777777" w:rsidTr="002F604E">
        <w:trPr>
          <w:trHeight w:val="1333"/>
        </w:trPr>
        <w:tc>
          <w:tcPr>
            <w:tcW w:w="5000" w:type="pct"/>
            <w:gridSpan w:val="3"/>
            <w:tcMar>
              <w:top w:w="75" w:type="dxa"/>
              <w:left w:w="75" w:type="dxa"/>
              <w:bottom w:w="75" w:type="dxa"/>
              <w:right w:w="450" w:type="dxa"/>
            </w:tcMar>
          </w:tcPr>
          <w:p w14:paraId="691B7488" w14:textId="77777777" w:rsidR="009F15CD" w:rsidRPr="0067479E" w:rsidRDefault="009F15CD" w:rsidP="000A4ACD">
            <w:pPr>
              <w:autoSpaceDE w:val="0"/>
              <w:autoSpaceDN w:val="0"/>
              <w:adjustRightInd w:val="0"/>
              <w:spacing w:after="0" w:line="240" w:lineRule="exact"/>
              <w:ind w:right="-307"/>
              <w:jc w:val="both"/>
              <w:rPr>
                <w:rFonts w:ascii="Times New Roman" w:eastAsia="Calibri" w:hAnsi="Times New Roman" w:cs="Times New Roman"/>
                <w:sz w:val="24"/>
                <w:szCs w:val="24"/>
              </w:rPr>
            </w:pPr>
            <w:r w:rsidRPr="0067479E">
              <w:rPr>
                <w:rFonts w:ascii="Times New Roman" w:eastAsia="Calibri" w:hAnsi="Times New Roman" w:cs="Times New Roman"/>
                <w:sz w:val="24"/>
                <w:szCs w:val="24"/>
              </w:rPr>
              <w:t xml:space="preserve">3.4. </w:t>
            </w:r>
            <w:r w:rsidR="00284187" w:rsidRPr="0067479E">
              <w:rPr>
                <w:rFonts w:ascii="Times New Roman" w:eastAsia="Calibri" w:hAnsi="Times New Roman" w:cs="Times New Roman"/>
                <w:sz w:val="24"/>
                <w:szCs w:val="24"/>
              </w:rPr>
              <w:t>Д</w:t>
            </w:r>
            <w:r w:rsidRPr="0067479E">
              <w:rPr>
                <w:rFonts w:ascii="Times New Roman" w:eastAsia="Calibri" w:hAnsi="Times New Roman" w:cs="Times New Roman"/>
                <w:sz w:val="24"/>
                <w:szCs w:val="24"/>
              </w:rPr>
              <w:t xml:space="preserve">окументы, подтверждающие соответствие участника закупки дополнительным требованиям, установленным в </w:t>
            </w:r>
            <w:r w:rsidR="00284187" w:rsidRPr="0067479E">
              <w:rPr>
                <w:rFonts w:ascii="Times New Roman" w:eastAsia="Calibri" w:hAnsi="Times New Roman" w:cs="Times New Roman"/>
                <w:sz w:val="24"/>
                <w:szCs w:val="24"/>
              </w:rPr>
              <w:t>пункте</w:t>
            </w:r>
            <w:r w:rsidRPr="0067479E">
              <w:rPr>
                <w:rFonts w:ascii="Times New Roman" w:eastAsia="Calibri" w:hAnsi="Times New Roman" w:cs="Times New Roman"/>
                <w:sz w:val="24"/>
                <w:szCs w:val="24"/>
              </w:rPr>
              <w:t xml:space="preserve"> </w:t>
            </w:r>
            <w:r w:rsidR="00284187" w:rsidRPr="0067479E">
              <w:rPr>
                <w:rFonts w:ascii="Times New Roman" w:eastAsia="Calibri" w:hAnsi="Times New Roman" w:cs="Times New Roman"/>
                <w:sz w:val="24"/>
                <w:szCs w:val="24"/>
              </w:rPr>
              <w:t>7.3 извещения</w:t>
            </w:r>
            <w:r w:rsidRPr="0067479E">
              <w:rPr>
                <w:rFonts w:ascii="Times New Roman" w:eastAsia="Calibri" w:hAnsi="Times New Roman" w:cs="Times New Roman"/>
                <w:sz w:val="24"/>
                <w:szCs w:val="24"/>
              </w:rPr>
              <w:t>, и предусмотренные подпункт</w:t>
            </w:r>
            <w:r w:rsidR="00996396" w:rsidRPr="0067479E">
              <w:rPr>
                <w:rFonts w:ascii="Times New Roman" w:eastAsia="Calibri" w:hAnsi="Times New Roman" w:cs="Times New Roman"/>
                <w:sz w:val="24"/>
                <w:szCs w:val="24"/>
              </w:rPr>
              <w:t>о</w:t>
            </w:r>
            <w:r w:rsidR="00284187" w:rsidRPr="0067479E">
              <w:rPr>
                <w:rFonts w:ascii="Times New Roman" w:eastAsia="Calibri" w:hAnsi="Times New Roman" w:cs="Times New Roman"/>
                <w:sz w:val="24"/>
                <w:szCs w:val="24"/>
              </w:rPr>
              <w:t>м 1.1.13</w:t>
            </w:r>
            <w:r w:rsidRPr="0067479E">
              <w:rPr>
                <w:rFonts w:ascii="Times New Roman" w:eastAsia="Calibri" w:hAnsi="Times New Roman" w:cs="Times New Roman"/>
                <w:sz w:val="24"/>
                <w:szCs w:val="24"/>
              </w:rPr>
              <w:t xml:space="preserve"> настояще</w:t>
            </w:r>
            <w:r w:rsidR="00284187" w:rsidRPr="0067479E">
              <w:rPr>
                <w:rFonts w:ascii="Times New Roman" w:eastAsia="Calibri" w:hAnsi="Times New Roman" w:cs="Times New Roman"/>
                <w:sz w:val="24"/>
                <w:szCs w:val="24"/>
              </w:rPr>
              <w:t>го приложения к извещению</w:t>
            </w:r>
            <w:r w:rsidRPr="0067479E">
              <w:rPr>
                <w:rFonts w:ascii="Times New Roman" w:eastAsia="Calibri" w:hAnsi="Times New Roman" w:cs="Times New Roman"/>
                <w:sz w:val="24"/>
                <w:szCs w:val="24"/>
              </w:rPr>
              <w:t xml:space="preserve">, не включаются участником закупки в заявку на участие в закупке. Такие документы в случаях, предусмотренных Федеральным законом, направляются (по состоянию на дату и время их направления) заказчику оператором электронной площадки из реестра участников закупок, аккредитованных </w:t>
            </w:r>
            <w:r w:rsidR="00284187" w:rsidRPr="0067479E">
              <w:rPr>
                <w:rFonts w:ascii="Times New Roman" w:eastAsia="Calibri" w:hAnsi="Times New Roman" w:cs="Times New Roman"/>
                <w:sz w:val="24"/>
                <w:szCs w:val="24"/>
              </w:rPr>
              <w:t>на электронной площадке.</w:t>
            </w:r>
          </w:p>
        </w:tc>
      </w:tr>
      <w:tr w:rsidR="006C3F03" w:rsidRPr="0067479E" w14:paraId="5415E3F0" w14:textId="77777777" w:rsidTr="004B189F">
        <w:tc>
          <w:tcPr>
            <w:tcW w:w="5000" w:type="pct"/>
            <w:gridSpan w:val="3"/>
            <w:tcMar>
              <w:top w:w="75" w:type="dxa"/>
              <w:left w:w="75" w:type="dxa"/>
              <w:bottom w:w="75" w:type="dxa"/>
              <w:right w:w="450" w:type="dxa"/>
            </w:tcMar>
          </w:tcPr>
          <w:p w14:paraId="3DCBF229" w14:textId="77777777" w:rsidR="006C3F03" w:rsidRPr="0067479E" w:rsidRDefault="006C3F03" w:rsidP="000A4ACD">
            <w:pPr>
              <w:autoSpaceDE w:val="0"/>
              <w:autoSpaceDN w:val="0"/>
              <w:adjustRightInd w:val="0"/>
              <w:spacing w:after="0" w:line="240" w:lineRule="exact"/>
              <w:ind w:right="-307"/>
              <w:jc w:val="both"/>
              <w:rPr>
                <w:rFonts w:ascii="Times New Roman" w:eastAsia="Calibri" w:hAnsi="Times New Roman" w:cs="Times New Roman"/>
                <w:sz w:val="24"/>
                <w:szCs w:val="24"/>
              </w:rPr>
            </w:pPr>
            <w:r w:rsidRPr="0067479E">
              <w:rPr>
                <w:rFonts w:ascii="Times New Roman" w:eastAsia="Calibri" w:hAnsi="Times New Roman" w:cs="Times New Roman"/>
                <w:sz w:val="24"/>
                <w:szCs w:val="24"/>
              </w:rPr>
              <w:t>3.5. В случае отсутствия информации и документов, предусмотренных пунктом 2.</w:t>
            </w:r>
            <w:r w:rsidR="002F604E" w:rsidRPr="0067479E">
              <w:rPr>
                <w:rFonts w:ascii="Times New Roman" w:eastAsia="Calibri" w:hAnsi="Times New Roman" w:cs="Times New Roman"/>
                <w:sz w:val="24"/>
                <w:szCs w:val="24"/>
              </w:rPr>
              <w:t>5</w:t>
            </w:r>
            <w:r w:rsidRPr="0067479E">
              <w:rPr>
                <w:rFonts w:ascii="Times New Roman" w:eastAsia="Calibri" w:hAnsi="Times New Roman" w:cs="Times New Roman"/>
                <w:sz w:val="24"/>
                <w:szCs w:val="24"/>
              </w:rPr>
              <w:t xml:space="preserve"> настоящего приложения к извещению, в заявке на участие в закупке такая заявка приравнивается к заявке, в которой содержится предложение о поставке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tc>
      </w:tr>
      <w:tr w:rsidR="004B189F" w:rsidRPr="004B189F" w14:paraId="31217A0C" w14:textId="77777777" w:rsidTr="00CB3EF0">
        <w:tc>
          <w:tcPr>
            <w:tcW w:w="5000" w:type="pct"/>
            <w:gridSpan w:val="3"/>
            <w:tcMar>
              <w:top w:w="75" w:type="dxa"/>
              <w:left w:w="75" w:type="dxa"/>
              <w:bottom w:w="75" w:type="dxa"/>
              <w:right w:w="450" w:type="dxa"/>
            </w:tcMar>
          </w:tcPr>
          <w:p w14:paraId="51D9DEBA" w14:textId="77777777" w:rsidR="00CB3EF0" w:rsidRPr="0067479E" w:rsidRDefault="00CB3EF0" w:rsidP="00CB3EF0">
            <w:pPr>
              <w:spacing w:after="0" w:line="240" w:lineRule="auto"/>
              <w:ind w:right="-251"/>
              <w:jc w:val="both"/>
              <w:rPr>
                <w:rFonts w:ascii="Times New Roman" w:hAnsi="Times New Roman" w:cs="Times New Roman"/>
                <w:sz w:val="24"/>
                <w:szCs w:val="24"/>
              </w:rPr>
            </w:pPr>
            <w:r w:rsidRPr="0067479E">
              <w:rPr>
                <w:rFonts w:ascii="Times New Roman" w:hAnsi="Times New Roman" w:cs="Times New Roman"/>
                <w:sz w:val="24"/>
                <w:szCs w:val="24"/>
              </w:rPr>
              <w:t>3.6. При предоставлении характеристик предлагаемого участником закупки товара, участник закупки должен учитывать следующее:</w:t>
            </w:r>
          </w:p>
          <w:p w14:paraId="2E426435" w14:textId="77777777" w:rsidR="00CB3EF0" w:rsidRPr="0067479E" w:rsidRDefault="00CB3EF0" w:rsidP="00CB3EF0">
            <w:pPr>
              <w:spacing w:after="0" w:line="240" w:lineRule="auto"/>
              <w:ind w:right="-251"/>
              <w:jc w:val="both"/>
              <w:rPr>
                <w:rFonts w:ascii="Times New Roman" w:hAnsi="Times New Roman" w:cs="Times New Roman"/>
                <w:sz w:val="24"/>
                <w:szCs w:val="24"/>
              </w:rPr>
            </w:pPr>
            <w:r w:rsidRPr="0067479E">
              <w:rPr>
                <w:rFonts w:ascii="Times New Roman" w:hAnsi="Times New Roman" w:cs="Times New Roman"/>
                <w:sz w:val="24"/>
                <w:szCs w:val="24"/>
              </w:rPr>
              <w:t>1) Характеристики предлагаемого участником закупки товара должны соответствовать характеристикам, указанным с использованием единой информационной системы при формировании извещения об осуществлении закупки.</w:t>
            </w:r>
          </w:p>
          <w:p w14:paraId="440B088A" w14:textId="77777777" w:rsidR="00CB3EF0" w:rsidRPr="0067479E" w:rsidRDefault="00CB3EF0" w:rsidP="00CB3EF0">
            <w:pPr>
              <w:spacing w:after="0" w:line="240" w:lineRule="auto"/>
              <w:ind w:right="-251"/>
              <w:jc w:val="both"/>
              <w:rPr>
                <w:rFonts w:ascii="Times New Roman" w:hAnsi="Times New Roman" w:cs="Times New Roman"/>
                <w:sz w:val="24"/>
                <w:szCs w:val="24"/>
              </w:rPr>
            </w:pPr>
            <w:r w:rsidRPr="0067479E">
              <w:rPr>
                <w:rFonts w:ascii="Times New Roman" w:hAnsi="Times New Roman" w:cs="Times New Roman"/>
                <w:sz w:val="24"/>
                <w:szCs w:val="24"/>
              </w:rPr>
              <w:t xml:space="preserve">2) Характеристики предлагаемого участником закупки товара указываются в заявке в соответствии с </w:t>
            </w:r>
            <w:r w:rsidRPr="0067479E">
              <w:rPr>
                <w:rFonts w:ascii="Times New Roman" w:hAnsi="Times New Roman" w:cs="Times New Roman"/>
                <w:sz w:val="24"/>
                <w:szCs w:val="24"/>
              </w:rPr>
              <w:lastRenderedPageBreak/>
              <w:t>инструкцией по заполнению характеристик, содержащейся в извещении об осуществлении закупки, сформированном с использованием единой информационной системы.</w:t>
            </w:r>
          </w:p>
          <w:p w14:paraId="62534F99" w14:textId="76537451" w:rsidR="004B189F" w:rsidRPr="004B189F" w:rsidRDefault="00CB3EF0" w:rsidP="00CB3EF0">
            <w:pPr>
              <w:spacing w:after="0" w:line="240" w:lineRule="exact"/>
              <w:ind w:right="-241"/>
              <w:jc w:val="both"/>
              <w:rPr>
                <w:rFonts w:ascii="Times New Roman" w:eastAsia="Times New Roman" w:hAnsi="Times New Roman" w:cs="Times New Roman"/>
                <w:sz w:val="24"/>
                <w:szCs w:val="24"/>
                <w:lang w:eastAsia="ru-RU"/>
              </w:rPr>
            </w:pPr>
            <w:r w:rsidRPr="0067479E">
              <w:rPr>
                <w:rFonts w:ascii="Times New Roman" w:hAnsi="Times New Roman" w:cs="Times New Roman"/>
                <w:sz w:val="24"/>
                <w:szCs w:val="24"/>
              </w:rPr>
              <w:t>3) Участник закупки формирует с использованием электронной площадки характеристики предлагаемого товара в части характеристик, содержащихся в извещении об осуществлении закупки.</w:t>
            </w:r>
            <w:bookmarkStart w:id="0" w:name="_GoBack"/>
            <w:bookmarkEnd w:id="0"/>
          </w:p>
        </w:tc>
      </w:tr>
    </w:tbl>
    <w:p w14:paraId="6C53F38D" w14:textId="77777777" w:rsidR="00B301E2" w:rsidRDefault="00B301E2" w:rsidP="000A4ACD">
      <w:pPr>
        <w:spacing w:after="0" w:line="240" w:lineRule="exact"/>
        <w:jc w:val="center"/>
        <w:rPr>
          <w:rFonts w:ascii="Times New Roman" w:hAnsi="Times New Roman" w:cs="Times New Roman"/>
          <w:b/>
          <w:sz w:val="24"/>
          <w:szCs w:val="24"/>
        </w:rPr>
      </w:pPr>
    </w:p>
    <w:sectPr w:rsidR="00B301E2" w:rsidSect="008623C7">
      <w:pgSz w:w="11906" w:h="16838"/>
      <w:pgMar w:top="567" w:right="566" w:bottom="1134" w:left="709"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01E2"/>
    <w:rsid w:val="000A4ACD"/>
    <w:rsid w:val="0010016D"/>
    <w:rsid w:val="00155A1C"/>
    <w:rsid w:val="001E4EB3"/>
    <w:rsid w:val="00284187"/>
    <w:rsid w:val="002E4E6E"/>
    <w:rsid w:val="002F604E"/>
    <w:rsid w:val="0035388A"/>
    <w:rsid w:val="00491768"/>
    <w:rsid w:val="004B189F"/>
    <w:rsid w:val="004E3703"/>
    <w:rsid w:val="00582393"/>
    <w:rsid w:val="0067479E"/>
    <w:rsid w:val="006C3F03"/>
    <w:rsid w:val="00773E70"/>
    <w:rsid w:val="008623C7"/>
    <w:rsid w:val="008B5DE5"/>
    <w:rsid w:val="008F3038"/>
    <w:rsid w:val="00901361"/>
    <w:rsid w:val="00996396"/>
    <w:rsid w:val="009F15CD"/>
    <w:rsid w:val="00A33576"/>
    <w:rsid w:val="00A4681A"/>
    <w:rsid w:val="00A75E77"/>
    <w:rsid w:val="00AF30D6"/>
    <w:rsid w:val="00AF4692"/>
    <w:rsid w:val="00B301E2"/>
    <w:rsid w:val="00B506AE"/>
    <w:rsid w:val="00BA49D5"/>
    <w:rsid w:val="00CB3EF0"/>
    <w:rsid w:val="00D962DE"/>
    <w:rsid w:val="00DD11FF"/>
    <w:rsid w:val="00E7070B"/>
    <w:rsid w:val="00F153B1"/>
    <w:rsid w:val="00FE4372"/>
    <w:rsid w:val="00FF78B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FF6EB2"/>
  <w15:docId w15:val="{EB396A8E-B506-4E96-9A00-7707BDC4A8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E4EB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Стиль1"/>
    <w:basedOn w:val="a"/>
    <w:qFormat/>
    <w:rsid w:val="001E4EB3"/>
    <w:pPr>
      <w:spacing w:line="240" w:lineRule="auto"/>
      <w:jc w:val="both"/>
    </w:pPr>
    <w:rPr>
      <w:rFonts w:ascii="Times New Roman" w:hAnsi="Times New Roman"/>
      <w:sz w:val="24"/>
    </w:rPr>
  </w:style>
  <w:style w:type="paragraph" w:customStyle="1" w:styleId="ConsPlusNormal">
    <w:name w:val="ConsPlusNormal"/>
    <w:rsid w:val="00B301E2"/>
    <w:pPr>
      <w:widowControl w:val="0"/>
      <w:autoSpaceDE w:val="0"/>
      <w:autoSpaceDN w:val="0"/>
      <w:spacing w:after="0" w:line="240" w:lineRule="auto"/>
    </w:pPr>
    <w:rPr>
      <w:rFonts w:ascii="Calibri" w:eastAsia="Times New Roman" w:hAnsi="Calibri" w:cs="Calibri"/>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6967567">
      <w:bodyDiv w:val="1"/>
      <w:marLeft w:val="0"/>
      <w:marRight w:val="0"/>
      <w:marTop w:val="0"/>
      <w:marBottom w:val="0"/>
      <w:divBdr>
        <w:top w:val="none" w:sz="0" w:space="0" w:color="auto"/>
        <w:left w:val="none" w:sz="0" w:space="0" w:color="auto"/>
        <w:bottom w:val="none" w:sz="0" w:space="0" w:color="auto"/>
        <w:right w:val="none" w:sz="0" w:space="0" w:color="auto"/>
      </w:divBdr>
    </w:div>
    <w:div w:id="225915734">
      <w:bodyDiv w:val="1"/>
      <w:marLeft w:val="0"/>
      <w:marRight w:val="0"/>
      <w:marTop w:val="0"/>
      <w:marBottom w:val="0"/>
      <w:divBdr>
        <w:top w:val="none" w:sz="0" w:space="0" w:color="auto"/>
        <w:left w:val="none" w:sz="0" w:space="0" w:color="auto"/>
        <w:bottom w:val="none" w:sz="0" w:space="0" w:color="auto"/>
        <w:right w:val="none" w:sz="0" w:space="0" w:color="auto"/>
      </w:divBdr>
    </w:div>
    <w:div w:id="436675110">
      <w:bodyDiv w:val="1"/>
      <w:marLeft w:val="0"/>
      <w:marRight w:val="0"/>
      <w:marTop w:val="0"/>
      <w:marBottom w:val="0"/>
      <w:divBdr>
        <w:top w:val="none" w:sz="0" w:space="0" w:color="auto"/>
        <w:left w:val="none" w:sz="0" w:space="0" w:color="auto"/>
        <w:bottom w:val="none" w:sz="0" w:space="0" w:color="auto"/>
        <w:right w:val="none" w:sz="0" w:space="0" w:color="auto"/>
      </w:divBdr>
    </w:div>
    <w:div w:id="506209028">
      <w:bodyDiv w:val="1"/>
      <w:marLeft w:val="0"/>
      <w:marRight w:val="0"/>
      <w:marTop w:val="0"/>
      <w:marBottom w:val="0"/>
      <w:divBdr>
        <w:top w:val="none" w:sz="0" w:space="0" w:color="auto"/>
        <w:left w:val="none" w:sz="0" w:space="0" w:color="auto"/>
        <w:bottom w:val="none" w:sz="0" w:space="0" w:color="auto"/>
        <w:right w:val="none" w:sz="0" w:space="0" w:color="auto"/>
      </w:divBdr>
    </w:div>
    <w:div w:id="552272892">
      <w:bodyDiv w:val="1"/>
      <w:marLeft w:val="0"/>
      <w:marRight w:val="0"/>
      <w:marTop w:val="0"/>
      <w:marBottom w:val="0"/>
      <w:divBdr>
        <w:top w:val="none" w:sz="0" w:space="0" w:color="auto"/>
        <w:left w:val="none" w:sz="0" w:space="0" w:color="auto"/>
        <w:bottom w:val="none" w:sz="0" w:space="0" w:color="auto"/>
        <w:right w:val="none" w:sz="0" w:space="0" w:color="auto"/>
      </w:divBdr>
    </w:div>
    <w:div w:id="642928830">
      <w:bodyDiv w:val="1"/>
      <w:marLeft w:val="0"/>
      <w:marRight w:val="0"/>
      <w:marTop w:val="0"/>
      <w:marBottom w:val="0"/>
      <w:divBdr>
        <w:top w:val="none" w:sz="0" w:space="0" w:color="auto"/>
        <w:left w:val="none" w:sz="0" w:space="0" w:color="auto"/>
        <w:bottom w:val="none" w:sz="0" w:space="0" w:color="auto"/>
        <w:right w:val="none" w:sz="0" w:space="0" w:color="auto"/>
      </w:divBdr>
    </w:div>
    <w:div w:id="756823858">
      <w:bodyDiv w:val="1"/>
      <w:marLeft w:val="0"/>
      <w:marRight w:val="0"/>
      <w:marTop w:val="0"/>
      <w:marBottom w:val="0"/>
      <w:divBdr>
        <w:top w:val="none" w:sz="0" w:space="0" w:color="auto"/>
        <w:left w:val="none" w:sz="0" w:space="0" w:color="auto"/>
        <w:bottom w:val="none" w:sz="0" w:space="0" w:color="auto"/>
        <w:right w:val="none" w:sz="0" w:space="0" w:color="auto"/>
      </w:divBdr>
    </w:div>
    <w:div w:id="1304189110">
      <w:bodyDiv w:val="1"/>
      <w:marLeft w:val="0"/>
      <w:marRight w:val="0"/>
      <w:marTop w:val="0"/>
      <w:marBottom w:val="0"/>
      <w:divBdr>
        <w:top w:val="none" w:sz="0" w:space="0" w:color="auto"/>
        <w:left w:val="none" w:sz="0" w:space="0" w:color="auto"/>
        <w:bottom w:val="none" w:sz="0" w:space="0" w:color="auto"/>
        <w:right w:val="none" w:sz="0" w:space="0" w:color="auto"/>
      </w:divBdr>
    </w:div>
    <w:div w:id="1410157851">
      <w:bodyDiv w:val="1"/>
      <w:marLeft w:val="0"/>
      <w:marRight w:val="0"/>
      <w:marTop w:val="0"/>
      <w:marBottom w:val="0"/>
      <w:divBdr>
        <w:top w:val="none" w:sz="0" w:space="0" w:color="auto"/>
        <w:left w:val="none" w:sz="0" w:space="0" w:color="auto"/>
        <w:bottom w:val="none" w:sz="0" w:space="0" w:color="auto"/>
        <w:right w:val="none" w:sz="0" w:space="0" w:color="auto"/>
      </w:divBdr>
    </w:div>
    <w:div w:id="1503280537">
      <w:bodyDiv w:val="1"/>
      <w:marLeft w:val="0"/>
      <w:marRight w:val="0"/>
      <w:marTop w:val="0"/>
      <w:marBottom w:val="0"/>
      <w:divBdr>
        <w:top w:val="none" w:sz="0" w:space="0" w:color="auto"/>
        <w:left w:val="none" w:sz="0" w:space="0" w:color="auto"/>
        <w:bottom w:val="none" w:sz="0" w:space="0" w:color="auto"/>
        <w:right w:val="none" w:sz="0" w:space="0" w:color="auto"/>
      </w:divBdr>
    </w:div>
    <w:div w:id="20487923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AF7D147-82C7-48E2-98DE-11EDE21A42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163</TotalTime>
  <Pages>5</Pages>
  <Words>2599</Words>
  <Characters>14819</Characters>
  <Application>Microsoft Office Word</Application>
  <DocSecurity>0</DocSecurity>
  <Lines>123</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Департамент имущественных отношений</Company>
  <LinksUpToDate>false</LinksUpToDate>
  <CharactersWithSpaces>17384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Куприянов Артём Геннадьевич</dc:creator>
  <cp:lastModifiedBy>Исайкина Екатерина Александровна</cp:lastModifiedBy>
  <cp:revision>20</cp:revision>
  <dcterms:created xsi:type="dcterms:W3CDTF">2021-11-19T11:36:00Z</dcterms:created>
  <dcterms:modified xsi:type="dcterms:W3CDTF">2024-01-16T07:44:00Z</dcterms:modified>
</cp:coreProperties>
</file>