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D91A4" w14:textId="77777777" w:rsidR="0092337F" w:rsidRPr="00AD58F6" w:rsidRDefault="0092337F" w:rsidP="00116853">
      <w:pPr>
        <w:pStyle w:val="ConsPlusNormal"/>
        <w:ind w:firstLine="540"/>
        <w:jc w:val="center"/>
        <w:rPr>
          <w:b/>
        </w:rPr>
      </w:pPr>
      <w:r w:rsidRPr="00AD58F6">
        <w:rPr>
          <w:b/>
        </w:rPr>
        <w:t xml:space="preserve">Рекомендации по применению </w:t>
      </w:r>
      <w:r w:rsidR="0022555E" w:rsidRPr="00AD58F6">
        <w:rPr>
          <w:b/>
        </w:rPr>
        <w:t>постановления Правительства Российской Федерации от 30.04.2020 № 616 «Об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государства»</w:t>
      </w:r>
    </w:p>
    <w:p w14:paraId="56192701" w14:textId="77777777" w:rsidR="0092337F" w:rsidRPr="00AD58F6" w:rsidRDefault="0092337F" w:rsidP="00116853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DFA36D2" w14:textId="77777777" w:rsidR="0092337F" w:rsidRPr="00AD58F6" w:rsidRDefault="0092337F" w:rsidP="0011685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D58F6">
        <w:rPr>
          <w:rFonts w:ascii="Times New Roman" w:hAnsi="Times New Roman"/>
          <w:b/>
          <w:sz w:val="24"/>
          <w:szCs w:val="24"/>
          <w:lang w:eastAsia="ru-RU"/>
        </w:rPr>
        <w:t>Используемые термины и определения:</w:t>
      </w:r>
    </w:p>
    <w:p w14:paraId="2315C785" w14:textId="77777777" w:rsidR="0092337F" w:rsidRPr="00AD58F6" w:rsidRDefault="00A36653" w:rsidP="001168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58F6">
        <w:rPr>
          <w:rFonts w:ascii="Times New Roman" w:hAnsi="Times New Roman"/>
          <w:b/>
          <w:sz w:val="24"/>
          <w:szCs w:val="24"/>
          <w:lang w:eastAsia="ru-RU"/>
        </w:rPr>
        <w:t>44-ФЗ</w:t>
      </w:r>
      <w:r w:rsidR="0092337F" w:rsidRPr="00AD58F6">
        <w:rPr>
          <w:rFonts w:ascii="Times New Roman" w:hAnsi="Times New Roman"/>
          <w:b/>
          <w:sz w:val="24"/>
          <w:szCs w:val="24"/>
          <w:lang w:eastAsia="ru-RU"/>
        </w:rPr>
        <w:t xml:space="preserve"> - </w:t>
      </w:r>
      <w:r w:rsidR="0092337F" w:rsidRPr="00AD58F6">
        <w:rPr>
          <w:rFonts w:ascii="Times New Roman" w:hAnsi="Times New Roman"/>
          <w:sz w:val="24"/>
          <w:szCs w:val="24"/>
        </w:rPr>
        <w:t>Федеральный закон № 44-ФЗ от 05.04.2013 года «О контрактной системе в сфере закупок товаров, работ, услуг для обеспечения государственных и муниципальных нужд».</w:t>
      </w:r>
    </w:p>
    <w:p w14:paraId="1593F9C2" w14:textId="77777777" w:rsidR="0092337F" w:rsidRPr="00AD58F6" w:rsidRDefault="00A36653" w:rsidP="001168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58F6">
        <w:rPr>
          <w:rFonts w:ascii="Times New Roman" w:hAnsi="Times New Roman"/>
          <w:b/>
          <w:sz w:val="24"/>
          <w:szCs w:val="24"/>
        </w:rPr>
        <w:t xml:space="preserve">Постановление </w:t>
      </w:r>
      <w:r w:rsidR="00DF63E9" w:rsidRPr="00AD58F6">
        <w:rPr>
          <w:rFonts w:ascii="Times New Roman" w:hAnsi="Times New Roman"/>
          <w:b/>
          <w:sz w:val="24"/>
          <w:szCs w:val="24"/>
        </w:rPr>
        <w:t xml:space="preserve">№ </w:t>
      </w:r>
      <w:r w:rsidR="0022555E" w:rsidRPr="00AD58F6">
        <w:rPr>
          <w:rFonts w:ascii="Times New Roman" w:hAnsi="Times New Roman"/>
          <w:b/>
          <w:sz w:val="24"/>
          <w:szCs w:val="24"/>
        </w:rPr>
        <w:t>616</w:t>
      </w:r>
      <w:r w:rsidR="00D948FF" w:rsidRPr="00AD58F6">
        <w:rPr>
          <w:rFonts w:ascii="Times New Roman" w:hAnsi="Times New Roman"/>
          <w:b/>
          <w:sz w:val="24"/>
          <w:szCs w:val="24"/>
        </w:rPr>
        <w:t xml:space="preserve"> </w:t>
      </w:r>
      <w:r w:rsidR="0022555E" w:rsidRPr="00AD58F6">
        <w:rPr>
          <w:rFonts w:ascii="Times New Roman" w:hAnsi="Times New Roman"/>
          <w:sz w:val="24"/>
          <w:szCs w:val="24"/>
        </w:rPr>
        <w:t>–</w:t>
      </w:r>
      <w:r w:rsidR="0092337F" w:rsidRPr="00AD58F6">
        <w:rPr>
          <w:rFonts w:ascii="Times New Roman" w:hAnsi="Times New Roman"/>
          <w:sz w:val="24"/>
          <w:szCs w:val="24"/>
        </w:rPr>
        <w:t xml:space="preserve"> </w:t>
      </w:r>
      <w:r w:rsidR="0022555E" w:rsidRPr="00AD58F6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30.04.2020 № 616 «Об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государства»</w:t>
      </w:r>
      <w:r w:rsidR="002429B8" w:rsidRPr="00AD58F6">
        <w:rPr>
          <w:rFonts w:ascii="Times New Roman" w:hAnsi="Times New Roman"/>
          <w:sz w:val="24"/>
          <w:szCs w:val="24"/>
        </w:rPr>
        <w:t>.</w:t>
      </w:r>
    </w:p>
    <w:p w14:paraId="68E1430B" w14:textId="77777777" w:rsidR="00A36653" w:rsidRPr="00AD58F6" w:rsidRDefault="00A36653" w:rsidP="001168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D5E659" w14:textId="112DA5BC" w:rsidR="0022555E" w:rsidRPr="00AD58F6" w:rsidRDefault="0022555E" w:rsidP="00116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8F6">
        <w:rPr>
          <w:rFonts w:ascii="Times New Roman" w:hAnsi="Times New Roman"/>
          <w:b/>
          <w:sz w:val="24"/>
          <w:szCs w:val="24"/>
        </w:rPr>
        <w:t>1. Постановлением № 616 установлен запрет на допуск промышленных товаров, происходящих из иностранных государств</w:t>
      </w:r>
      <w:r w:rsidRPr="00AD58F6">
        <w:rPr>
          <w:rFonts w:ascii="Times New Roman" w:hAnsi="Times New Roman"/>
          <w:sz w:val="24"/>
          <w:szCs w:val="24"/>
        </w:rPr>
        <w:t xml:space="preserve"> (за исключением государств - членов Евразийского экономического союза</w:t>
      </w:r>
      <w:r w:rsidR="00116853" w:rsidRPr="00AD58F6">
        <w:rPr>
          <w:rFonts w:ascii="Times New Roman" w:hAnsi="Times New Roman"/>
          <w:sz w:val="24"/>
          <w:szCs w:val="24"/>
        </w:rPr>
        <w:t>)</w:t>
      </w:r>
      <w:r w:rsidRPr="00AD58F6">
        <w:rPr>
          <w:rFonts w:ascii="Times New Roman" w:hAnsi="Times New Roman"/>
          <w:sz w:val="24"/>
          <w:szCs w:val="24"/>
        </w:rPr>
        <w:t xml:space="preserve"> по перечню согласно приложению к Постановлению № 616</w:t>
      </w:r>
      <w:r w:rsidR="00351C65" w:rsidRPr="00AD58F6">
        <w:rPr>
          <w:rFonts w:ascii="Times New Roman" w:hAnsi="Times New Roman"/>
          <w:sz w:val="24"/>
          <w:szCs w:val="24"/>
        </w:rPr>
        <w:t xml:space="preserve"> (далее – перечень)</w:t>
      </w:r>
      <w:r w:rsidRPr="00AD58F6">
        <w:rPr>
          <w:rFonts w:ascii="Times New Roman" w:hAnsi="Times New Roman"/>
          <w:sz w:val="24"/>
          <w:szCs w:val="24"/>
        </w:rPr>
        <w:t>, при осуществлении закупок для обеспечения государственных и муниципальных нужд.</w:t>
      </w:r>
    </w:p>
    <w:p w14:paraId="3CF2A6A5" w14:textId="77777777" w:rsidR="0022555E" w:rsidRPr="00AD58F6" w:rsidRDefault="0022555E" w:rsidP="001168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8"/>
        <w:tblW w:w="15417" w:type="dxa"/>
        <w:tblLook w:val="04A0" w:firstRow="1" w:lastRow="0" w:firstColumn="1" w:lastColumn="0" w:noHBand="0" w:noVBand="1"/>
      </w:tblPr>
      <w:tblGrid>
        <w:gridCol w:w="959"/>
        <w:gridCol w:w="6433"/>
        <w:gridCol w:w="8025"/>
      </w:tblGrid>
      <w:tr w:rsidR="00351C65" w:rsidRPr="00AD58F6" w14:paraId="6E26F2CA" w14:textId="77777777" w:rsidTr="00351C65">
        <w:tc>
          <w:tcPr>
            <w:tcW w:w="15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EFD844" w14:textId="77777777" w:rsidR="00351C65" w:rsidRPr="00AD58F6" w:rsidRDefault="00351C65" w:rsidP="0011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58F6">
              <w:rPr>
                <w:rFonts w:ascii="Times New Roman" w:hAnsi="Times New Roman"/>
                <w:b/>
                <w:sz w:val="24"/>
                <w:szCs w:val="24"/>
              </w:rPr>
              <w:t>2. При осуществлении закупок запрет не устанавливается в следующих случаях:</w:t>
            </w:r>
          </w:p>
          <w:p w14:paraId="634877C0" w14:textId="77777777" w:rsidR="00351C65" w:rsidRPr="00AD58F6" w:rsidRDefault="00351C65" w:rsidP="0011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1C65" w:rsidRPr="00AD58F6" w14:paraId="4195AB0D" w14:textId="77777777" w:rsidTr="00351C6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1AC1" w14:textId="77777777" w:rsidR="00351C65" w:rsidRPr="00AD58F6" w:rsidRDefault="00351C65" w:rsidP="001168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4331" w14:textId="77777777" w:rsidR="00351C65" w:rsidRPr="00AD58F6" w:rsidRDefault="00351C65" w:rsidP="001168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58F6">
              <w:rPr>
                <w:rFonts w:ascii="Times New Roman" w:hAnsi="Times New Roman"/>
                <w:b/>
                <w:sz w:val="24"/>
                <w:szCs w:val="24"/>
              </w:rPr>
              <w:t>Случай, при котором запрет не устанавливается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89EA" w14:textId="77777777" w:rsidR="00351C65" w:rsidRPr="00AD58F6" w:rsidRDefault="00351C65" w:rsidP="001168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58F6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351C65" w:rsidRPr="00AD58F6" w14:paraId="34DE7AB4" w14:textId="77777777" w:rsidTr="00444D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FF1C8" w14:textId="77777777" w:rsidR="00351C65" w:rsidRPr="00AD58F6" w:rsidRDefault="00351C65" w:rsidP="00116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8F6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B5A40" w14:textId="77777777" w:rsidR="00351C65" w:rsidRPr="00AD58F6" w:rsidRDefault="00351C65" w:rsidP="00116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8F6">
              <w:rPr>
                <w:rFonts w:ascii="Times New Roman" w:hAnsi="Times New Roman"/>
                <w:sz w:val="24"/>
                <w:szCs w:val="24"/>
              </w:rPr>
              <w:t>отсутствие на территории Российской Федерации производства промышленного товара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225DC" w14:textId="77777777" w:rsidR="00351C65" w:rsidRPr="00AD58F6" w:rsidRDefault="00351C65" w:rsidP="00116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8F6">
              <w:rPr>
                <w:rFonts w:ascii="Times New Roman" w:hAnsi="Times New Roman"/>
                <w:sz w:val="24"/>
                <w:szCs w:val="24"/>
              </w:rPr>
              <w:t xml:space="preserve">1) Отсутствие на территории Российской Федерации производства промышленного товара подтверждается </w:t>
            </w:r>
            <w:r w:rsidRPr="00AD58F6">
              <w:rPr>
                <w:rFonts w:ascii="Times New Roman" w:hAnsi="Times New Roman"/>
                <w:b/>
                <w:i/>
                <w:sz w:val="24"/>
                <w:szCs w:val="24"/>
              </w:rPr>
              <w:t>наличием разрешения на закупку происходящего из иностранного государства промышленного товара.</w:t>
            </w:r>
          </w:p>
          <w:p w14:paraId="7CB3563D" w14:textId="77777777" w:rsidR="00351C65" w:rsidRPr="00AD58F6" w:rsidRDefault="00351C65" w:rsidP="00116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8F6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Pr="00AD58F6">
              <w:rPr>
                <w:rFonts w:ascii="Times New Roman" w:hAnsi="Times New Roman"/>
                <w:b/>
                <w:sz w:val="24"/>
                <w:szCs w:val="24"/>
              </w:rPr>
              <w:t>Разрешение выдается министерством промышленности и торговли Российской Федерации</w:t>
            </w:r>
            <w:r w:rsidRPr="00AD58F6">
              <w:rPr>
                <w:rFonts w:ascii="Times New Roman" w:hAnsi="Times New Roman"/>
                <w:sz w:val="24"/>
                <w:szCs w:val="24"/>
              </w:rPr>
              <w:t xml:space="preserve"> с использованием государственной информационной системы промышленности.</w:t>
            </w:r>
          </w:p>
          <w:p w14:paraId="070062E4" w14:textId="77777777" w:rsidR="00351C65" w:rsidRPr="00AD58F6" w:rsidRDefault="00351C65" w:rsidP="00116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8F6">
              <w:rPr>
                <w:rFonts w:ascii="Times New Roman" w:hAnsi="Times New Roman"/>
                <w:sz w:val="24"/>
                <w:szCs w:val="24"/>
              </w:rPr>
              <w:t xml:space="preserve">3) При наличии разрешения на закупку происходящего из иностранного государства промышленного товара в документации (извещении) о закупке </w:t>
            </w:r>
            <w:r w:rsidRPr="00AD58F6">
              <w:rPr>
                <w:rFonts w:ascii="Times New Roman" w:hAnsi="Times New Roman"/>
                <w:b/>
                <w:sz w:val="24"/>
                <w:szCs w:val="24"/>
              </w:rPr>
              <w:t>указываются характеристики промышленного товара, идентичные характеристикам, представленным заказчиком в министерство промышленности и торговли Российской Федерации для получения разрешения.</w:t>
            </w:r>
          </w:p>
        </w:tc>
      </w:tr>
      <w:tr w:rsidR="00351C65" w:rsidRPr="00AD58F6" w14:paraId="2136D430" w14:textId="77777777" w:rsidTr="00444D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615DE" w14:textId="77777777" w:rsidR="00351C65" w:rsidRPr="00AD58F6" w:rsidRDefault="00351C65" w:rsidP="00116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8F6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1D49E" w14:textId="77777777" w:rsidR="00351C65" w:rsidRPr="00AD58F6" w:rsidRDefault="00351C65" w:rsidP="00116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8F6">
              <w:rPr>
                <w:rFonts w:ascii="Times New Roman" w:hAnsi="Times New Roman"/>
                <w:sz w:val="24"/>
                <w:szCs w:val="24"/>
              </w:rPr>
              <w:t xml:space="preserve">при закупке одной единицы товара, стоимость которой не превышает </w:t>
            </w:r>
            <w:r w:rsidR="005D357C" w:rsidRPr="00AD58F6">
              <w:rPr>
                <w:rFonts w:ascii="Times New Roman" w:hAnsi="Times New Roman"/>
                <w:sz w:val="24"/>
                <w:szCs w:val="24"/>
              </w:rPr>
              <w:t>300</w:t>
            </w:r>
            <w:r w:rsidRPr="00AD58F6">
              <w:rPr>
                <w:rFonts w:ascii="Times New Roman" w:hAnsi="Times New Roman"/>
                <w:sz w:val="24"/>
                <w:szCs w:val="24"/>
              </w:rPr>
              <w:t xml:space="preserve"> тыс. рублей, и закупке совокупности таких товаров, суммарная стоимость которых составляет менее 1 млн. рублей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68B9C" w14:textId="6E151DF1" w:rsidR="00351C65" w:rsidRPr="00AD58F6" w:rsidRDefault="00351C65" w:rsidP="001168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8F6">
              <w:rPr>
                <w:rFonts w:ascii="Times New Roman" w:hAnsi="Times New Roman"/>
                <w:b/>
                <w:sz w:val="24"/>
                <w:szCs w:val="24"/>
              </w:rPr>
              <w:t>Исключение закупки товаров</w:t>
            </w:r>
            <w:r w:rsidR="00D34625" w:rsidRPr="00AD58F6">
              <w:rPr>
                <w:rFonts w:ascii="Times New Roman" w:hAnsi="Times New Roman"/>
                <w:b/>
                <w:sz w:val="24"/>
                <w:szCs w:val="24"/>
              </w:rPr>
              <w:t xml:space="preserve">, указанных в пунктах </w:t>
            </w:r>
            <w:r w:rsidR="00FC1BF4" w:rsidRPr="00AD58F6">
              <w:rPr>
                <w:rFonts w:ascii="Times New Roman" w:hAnsi="Times New Roman"/>
                <w:b/>
                <w:sz w:val="24"/>
                <w:szCs w:val="24"/>
              </w:rPr>
              <w:t>28, 50, 142, 145 и 147</w:t>
            </w:r>
            <w:r w:rsidRPr="00AD58F6">
              <w:rPr>
                <w:rFonts w:ascii="Times New Roman" w:hAnsi="Times New Roman"/>
                <w:b/>
                <w:sz w:val="24"/>
                <w:szCs w:val="24"/>
              </w:rPr>
              <w:t xml:space="preserve"> перечня</w:t>
            </w:r>
            <w:r w:rsidR="005D357C" w:rsidRPr="00AD58F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351C65" w:rsidRPr="00AD58F6" w14:paraId="3430F703" w14:textId="77777777" w:rsidTr="00444D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6FA39" w14:textId="77777777" w:rsidR="00351C65" w:rsidRPr="00AD58F6" w:rsidRDefault="00351C65" w:rsidP="00116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8F6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A2CCF" w14:textId="77777777" w:rsidR="00351C65" w:rsidRPr="00AD58F6" w:rsidRDefault="00351C65" w:rsidP="00116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8F6">
              <w:rPr>
                <w:rFonts w:ascii="Times New Roman" w:hAnsi="Times New Roman"/>
                <w:sz w:val="24"/>
                <w:szCs w:val="24"/>
              </w:rPr>
              <w:t xml:space="preserve">необходимость обеспечения взаимодействия товаров с товарами, используемыми заказчиком, ввиду их </w:t>
            </w:r>
            <w:r w:rsidRPr="00AD58F6">
              <w:rPr>
                <w:rFonts w:ascii="Times New Roman" w:hAnsi="Times New Roman"/>
                <w:sz w:val="24"/>
                <w:szCs w:val="24"/>
              </w:rPr>
              <w:lastRenderedPageBreak/>
              <w:t>несовместимости с товарами, имеющими другие товарные знаки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5BB58" w14:textId="47EB4533" w:rsidR="00351C65" w:rsidRPr="00AD58F6" w:rsidRDefault="00351C65" w:rsidP="00116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8F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Исключение закупки товаров, указанных в пунктах </w:t>
            </w:r>
            <w:r w:rsidR="00FC1BF4" w:rsidRPr="00AD58F6">
              <w:rPr>
                <w:rFonts w:ascii="Times New Roman" w:hAnsi="Times New Roman"/>
                <w:b/>
                <w:sz w:val="24"/>
                <w:szCs w:val="24"/>
              </w:rPr>
              <w:t>20, 21, 40 - 43, 70 - 76, 78 - 86, 94 - 117 и 134 перечня</w:t>
            </w:r>
          </w:p>
        </w:tc>
      </w:tr>
      <w:tr w:rsidR="005D357C" w:rsidRPr="00AD58F6" w14:paraId="3AB687D7" w14:textId="77777777" w:rsidTr="00444D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F1F9" w14:textId="77777777" w:rsidR="005D357C" w:rsidRPr="00AD58F6" w:rsidRDefault="005D357C" w:rsidP="00116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8F6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FCD06" w14:textId="620C3342" w:rsidR="005D357C" w:rsidRPr="00AD58F6" w:rsidRDefault="00897752" w:rsidP="00116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8F6">
              <w:rPr>
                <w:rFonts w:ascii="Times New Roman" w:hAnsi="Times New Roman"/>
                <w:sz w:val="24"/>
                <w:szCs w:val="24"/>
              </w:rPr>
              <w:t>Закупки товаров в целях оказания медицинской помощи в неотложной или экстренной форме либо вследствие аварии, обстоятельств непреодолимой силы, для предупреждения (при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ситуаций) и (или) ликвидации чрезвычайной ситуации, в целях проведения специальной военной операции, мобилизационной подготовки, мобилизации, осуществления деятельности на территории, на которой введено военное положение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4AC8" w14:textId="77777777" w:rsidR="005D357C" w:rsidRPr="00AD58F6" w:rsidRDefault="005D357C" w:rsidP="001168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7860AE4" w14:textId="77777777" w:rsidR="00351C65" w:rsidRPr="00AD58F6" w:rsidRDefault="00351C65" w:rsidP="001168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15417" w:type="dxa"/>
        <w:tblLook w:val="04A0" w:firstRow="1" w:lastRow="0" w:firstColumn="1" w:lastColumn="0" w:noHBand="0" w:noVBand="1"/>
      </w:tblPr>
      <w:tblGrid>
        <w:gridCol w:w="15417"/>
      </w:tblGrid>
      <w:tr w:rsidR="00351C65" w:rsidRPr="00AD58F6" w14:paraId="43C4413B" w14:textId="77777777" w:rsidTr="00351C65">
        <w:tc>
          <w:tcPr>
            <w:tcW w:w="15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5C80C1" w14:textId="77777777" w:rsidR="00351C65" w:rsidRPr="00AD58F6" w:rsidRDefault="00351C65" w:rsidP="0011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58F6">
              <w:rPr>
                <w:rFonts w:ascii="Times New Roman" w:hAnsi="Times New Roman"/>
                <w:b/>
                <w:sz w:val="24"/>
                <w:szCs w:val="24"/>
              </w:rPr>
              <w:t>3. Условия применения Постановления № 616</w:t>
            </w:r>
            <w:r w:rsidR="005427C3" w:rsidRPr="00AD58F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5427C3" w:rsidRPr="00AD58F6" w14:paraId="444C8E57" w14:textId="77777777" w:rsidTr="00BA4B7B">
        <w:tc>
          <w:tcPr>
            <w:tcW w:w="1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75B75" w14:textId="77777777" w:rsidR="005427C3" w:rsidRPr="00AD58F6" w:rsidRDefault="005427C3" w:rsidP="00116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8F6">
              <w:rPr>
                <w:rFonts w:ascii="Times New Roman" w:hAnsi="Times New Roman"/>
                <w:sz w:val="24"/>
                <w:szCs w:val="24"/>
              </w:rPr>
              <w:t xml:space="preserve">3.1. </w:t>
            </w:r>
            <w:r w:rsidRPr="00AD58F6">
              <w:rPr>
                <w:rFonts w:ascii="Times New Roman" w:hAnsi="Times New Roman"/>
                <w:b/>
                <w:sz w:val="24"/>
                <w:szCs w:val="24"/>
              </w:rPr>
              <w:t>Запрет</w:t>
            </w:r>
            <w:r w:rsidRPr="00AD58F6">
              <w:rPr>
                <w:rFonts w:ascii="Times New Roman" w:hAnsi="Times New Roman"/>
                <w:sz w:val="24"/>
                <w:szCs w:val="24"/>
              </w:rPr>
              <w:t xml:space="preserve"> на допуск промышленных товаров, происходящих из иностранных государств (за исключением государств - членов Евразийского экономического союза), </w:t>
            </w:r>
            <w:r w:rsidRPr="00AD58F6">
              <w:rPr>
                <w:rFonts w:ascii="Times New Roman" w:hAnsi="Times New Roman"/>
                <w:b/>
                <w:sz w:val="24"/>
                <w:szCs w:val="24"/>
              </w:rPr>
              <w:t>распространяется в том числе на товары, поставляемые заказчику при выполнении закупаемых работ, оказании закупаемых услуг, а также являющиеся предметом лизинга.</w:t>
            </w:r>
          </w:p>
        </w:tc>
      </w:tr>
      <w:tr w:rsidR="005427C3" w:rsidRPr="00AD58F6" w14:paraId="407CD358" w14:textId="77777777" w:rsidTr="00AD0EE2">
        <w:tc>
          <w:tcPr>
            <w:tcW w:w="1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D7C97" w14:textId="77777777" w:rsidR="00310AC9" w:rsidRPr="00AD58F6" w:rsidRDefault="005427C3" w:rsidP="001168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58F6">
              <w:rPr>
                <w:rFonts w:ascii="Times New Roman" w:hAnsi="Times New Roman"/>
                <w:sz w:val="24"/>
                <w:szCs w:val="24"/>
              </w:rPr>
              <w:t xml:space="preserve">3.2. </w:t>
            </w:r>
            <w:r w:rsidRPr="00AD58F6">
              <w:rPr>
                <w:rFonts w:ascii="Times New Roman" w:hAnsi="Times New Roman"/>
                <w:b/>
                <w:sz w:val="24"/>
                <w:szCs w:val="24"/>
              </w:rPr>
              <w:t>Не могут быть предметом одного контракта</w:t>
            </w:r>
            <w:r w:rsidRPr="00AD58F6">
              <w:rPr>
                <w:rFonts w:ascii="Times New Roman" w:hAnsi="Times New Roman"/>
                <w:sz w:val="24"/>
                <w:szCs w:val="24"/>
              </w:rPr>
              <w:t xml:space="preserve"> (одного лота) промышленные товары, </w:t>
            </w:r>
            <w:r w:rsidRPr="00AD58F6">
              <w:rPr>
                <w:rFonts w:ascii="Times New Roman" w:hAnsi="Times New Roman"/>
                <w:b/>
                <w:sz w:val="24"/>
                <w:szCs w:val="24"/>
              </w:rPr>
              <w:t>включенные в перечень и не включенные в него.</w:t>
            </w:r>
            <w:r w:rsidR="00AF0008" w:rsidRPr="00AD58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62A196A7" w14:textId="77777777" w:rsidR="00AF0008" w:rsidRPr="00AD58F6" w:rsidRDefault="00AF0008" w:rsidP="001168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D58F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При этом медицинские маски не могут быть предметом одного контракта (одного лота) с другими отдельными видами промышленных товаров, включенных в перечень.</w:t>
            </w:r>
          </w:p>
          <w:p w14:paraId="6C1D70CA" w14:textId="77777777" w:rsidR="005427C3" w:rsidRPr="00AD58F6" w:rsidRDefault="005427C3" w:rsidP="00116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7C3" w:rsidRPr="00AD58F6" w14:paraId="067DD55C" w14:textId="77777777" w:rsidTr="00D34625">
        <w:trPr>
          <w:trHeight w:val="553"/>
        </w:trPr>
        <w:tc>
          <w:tcPr>
            <w:tcW w:w="1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4A86B" w14:textId="65768566" w:rsidR="005427C3" w:rsidRPr="00AD58F6" w:rsidRDefault="005427C3" w:rsidP="00116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8F6">
              <w:rPr>
                <w:rFonts w:ascii="Times New Roman" w:hAnsi="Times New Roman"/>
                <w:sz w:val="24"/>
                <w:szCs w:val="24"/>
              </w:rPr>
              <w:t xml:space="preserve">3.3. </w:t>
            </w:r>
            <w:r w:rsidRPr="00AD58F6">
              <w:rPr>
                <w:rFonts w:ascii="Times New Roman" w:hAnsi="Times New Roman"/>
                <w:b/>
                <w:sz w:val="24"/>
                <w:szCs w:val="24"/>
              </w:rPr>
              <w:t>При исполнении контракта замена промышленных товаров, указанных в перечне</w:t>
            </w:r>
            <w:r w:rsidRPr="00AD58F6">
              <w:rPr>
                <w:rFonts w:ascii="Times New Roman" w:hAnsi="Times New Roman"/>
                <w:sz w:val="24"/>
                <w:szCs w:val="24"/>
              </w:rPr>
              <w:t xml:space="preserve">, на промышленные товары, происходящие из иностранного государства </w:t>
            </w:r>
            <w:r w:rsidR="005A6A5B" w:rsidRPr="00AD58F6">
              <w:rPr>
                <w:rFonts w:ascii="Times New Roman" w:hAnsi="Times New Roman"/>
                <w:sz w:val="24"/>
                <w:szCs w:val="24"/>
              </w:rPr>
              <w:t>(за исключением государств - членов Евразийского экономического союза)</w:t>
            </w:r>
            <w:r w:rsidRPr="00AD58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D58F6">
              <w:rPr>
                <w:rFonts w:ascii="Times New Roman" w:hAnsi="Times New Roman"/>
                <w:b/>
                <w:sz w:val="24"/>
                <w:szCs w:val="24"/>
              </w:rPr>
              <w:t>не допускается.</w:t>
            </w:r>
          </w:p>
        </w:tc>
      </w:tr>
      <w:tr w:rsidR="005427C3" w:rsidRPr="00AD58F6" w14:paraId="4C6050EF" w14:textId="77777777" w:rsidTr="009B4F77">
        <w:tc>
          <w:tcPr>
            <w:tcW w:w="1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DEA6" w14:textId="77777777" w:rsidR="00275448" w:rsidRPr="00AD58F6" w:rsidRDefault="005427C3" w:rsidP="00116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8F6">
              <w:rPr>
                <w:rFonts w:ascii="Times New Roman" w:hAnsi="Times New Roman"/>
                <w:sz w:val="24"/>
                <w:szCs w:val="24"/>
              </w:rPr>
              <w:t xml:space="preserve">3.4. </w:t>
            </w:r>
            <w:r w:rsidR="009B4F77" w:rsidRPr="00AD58F6">
              <w:rPr>
                <w:rFonts w:ascii="Times New Roman" w:hAnsi="Times New Roman"/>
                <w:sz w:val="24"/>
                <w:szCs w:val="24"/>
              </w:rPr>
              <w:t xml:space="preserve">При осуществлении закупки промышленных товаров, указанных в пунктах 62 - 66 перечня, устанавливается запрет на допуск устройства числового программного управления, системы числового программного управления, а также управляющего программно-аппаратного комплекса, предусмотренных пунктом 28 перечня, в составе промышленного товара (при наличии), происходящего из иностранных государств, за исключением такой продукции, производство которой на территории Российской Федерации или территории государств - членов Евразийского экономического союза отсутствует, что подтверждается </w:t>
            </w:r>
            <w:r w:rsidR="009B4F77" w:rsidRPr="00AD58F6">
              <w:rPr>
                <w:rFonts w:ascii="Times New Roman" w:hAnsi="Times New Roman"/>
                <w:sz w:val="24"/>
                <w:szCs w:val="24"/>
                <w:lang w:eastAsia="ru-RU"/>
              </w:rPr>
              <w:t>наличием разрешения на закупку происходящего из иностранного государства промышленного товара, выдаваемого с использованием государственной информационной системы промышленности в порядке, установленном Министерством промышленности и торговли Российской Федерации.</w:t>
            </w:r>
          </w:p>
        </w:tc>
      </w:tr>
      <w:tr w:rsidR="00AF0008" w:rsidRPr="00AD58F6" w14:paraId="7740631E" w14:textId="77777777" w:rsidTr="00557939">
        <w:tc>
          <w:tcPr>
            <w:tcW w:w="1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B75E" w14:textId="23A0CE95" w:rsidR="00AF0008" w:rsidRPr="00AD58F6" w:rsidRDefault="00AF0008" w:rsidP="00116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8F6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3.5. </w:t>
            </w:r>
            <w:r w:rsidR="00AD58F6" w:rsidRPr="00AD58F6">
              <w:rPr>
                <w:rFonts w:ascii="Times New Roman" w:hAnsi="Times New Roman"/>
                <w:iCs/>
                <w:sz w:val="24"/>
                <w:szCs w:val="24"/>
                <w:highlight w:val="green"/>
              </w:rPr>
              <w:t>При исполнении контракта поставщик (подрядчик, исполнитель) при передаче товара (результатов работы) обязан предоставить заказчику документы, подтверждающие страну происхождения товара, на основании которых осуществляется включение продукции в реестр российской промышленной продукции или евразийский реестр промышленных товаров, предусмотренные постановлением Правительства Российской Федерации от 17 июля 2015 г. N 719 или решением Совета Евразийской экономической комиссии от 23 ноября 2020 г. N 105 соответственно.</w:t>
            </w:r>
          </w:p>
        </w:tc>
      </w:tr>
    </w:tbl>
    <w:p w14:paraId="48F33483" w14:textId="77777777" w:rsidR="00AD58F6" w:rsidRDefault="00AD58F6" w:rsidP="001168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2E41F533" w14:textId="1D2FAC57" w:rsidR="00351C65" w:rsidRPr="00AD58F6" w:rsidRDefault="000E5F70" w:rsidP="001168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D58F6">
        <w:rPr>
          <w:rFonts w:ascii="Times New Roman" w:hAnsi="Times New Roman"/>
          <w:b/>
          <w:sz w:val="24"/>
          <w:szCs w:val="24"/>
        </w:rPr>
        <w:lastRenderedPageBreak/>
        <w:t xml:space="preserve">4. Реализация Постановления № 616 при осуществлении закупок </w:t>
      </w:r>
    </w:p>
    <w:p w14:paraId="33686644" w14:textId="77777777" w:rsidR="000E5F70" w:rsidRPr="00AD58F6" w:rsidRDefault="000E5F70" w:rsidP="001168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281625" w14:textId="3B9817FC" w:rsidR="000E5F70" w:rsidRPr="00AD58F6" w:rsidRDefault="000E5F70" w:rsidP="00116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8F6">
        <w:rPr>
          <w:rFonts w:ascii="Times New Roman" w:hAnsi="Times New Roman"/>
          <w:sz w:val="24"/>
          <w:szCs w:val="24"/>
          <w:highlight w:val="green"/>
        </w:rPr>
        <w:t xml:space="preserve">4.1. </w:t>
      </w:r>
      <w:r w:rsidR="00AD58F6" w:rsidRPr="00AD58F6">
        <w:rPr>
          <w:rFonts w:ascii="Times New Roman" w:hAnsi="Times New Roman"/>
          <w:sz w:val="24"/>
          <w:szCs w:val="24"/>
          <w:highlight w:val="green"/>
        </w:rPr>
        <w:t>П</w:t>
      </w:r>
      <w:r w:rsidR="00AD58F6" w:rsidRPr="00AD58F6">
        <w:rPr>
          <w:rFonts w:ascii="Times New Roman" w:hAnsi="Times New Roman"/>
          <w:sz w:val="24"/>
          <w:szCs w:val="24"/>
          <w:highlight w:val="green"/>
        </w:rPr>
        <w:t>одтверждением производства продукции на территории Российской Федерации является наличие сведений о такой продукции в реестре промышленной продукции, произведенной на территории Российской Федерации (далее - реестр российской промышленной продукции)</w:t>
      </w:r>
      <w:r w:rsidR="00640B7A" w:rsidRPr="00AD58F6">
        <w:rPr>
          <w:rFonts w:ascii="Times New Roman" w:hAnsi="Times New Roman"/>
          <w:sz w:val="24"/>
          <w:szCs w:val="24"/>
          <w:highlight w:val="green"/>
        </w:rPr>
        <w:t>.</w:t>
      </w:r>
    </w:p>
    <w:p w14:paraId="67E6624E" w14:textId="77777777" w:rsidR="00351C65" w:rsidRPr="00AD58F6" w:rsidRDefault="00351C65" w:rsidP="001168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563483" w14:textId="39426FEC" w:rsidR="00351C65" w:rsidRPr="00AD58F6" w:rsidRDefault="00E2307F" w:rsidP="00116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8F6">
        <w:rPr>
          <w:rFonts w:ascii="Times New Roman" w:hAnsi="Times New Roman"/>
          <w:sz w:val="24"/>
          <w:szCs w:val="24"/>
        </w:rPr>
        <w:t xml:space="preserve">4.2. </w:t>
      </w:r>
      <w:r w:rsidR="00E809DE" w:rsidRPr="00AD58F6">
        <w:rPr>
          <w:rFonts w:ascii="Times New Roman" w:hAnsi="Times New Roman"/>
          <w:sz w:val="24"/>
          <w:szCs w:val="24"/>
        </w:rPr>
        <w:t>Подтверждением производства промышленной продукции на территории государства - члена Евразийского экономического союза является наличие сведений о такой продукции в евразийском реестре промышленных товаров государств - членов Евразийского экономического союза, порядок формирования и ведения которого устанавливается правом Евразийского экономического союза (далее - евразийский реестр промышленных товаров).</w:t>
      </w:r>
    </w:p>
    <w:p w14:paraId="44CC7465" w14:textId="729A215A" w:rsidR="005A6A5B" w:rsidRPr="00AD58F6" w:rsidRDefault="005A6A5B" w:rsidP="00116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B5595E" w14:textId="5502F19F" w:rsidR="00657801" w:rsidRPr="00AD58F6" w:rsidRDefault="00E2307F" w:rsidP="00116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8F6">
        <w:rPr>
          <w:rFonts w:ascii="Times New Roman" w:hAnsi="Times New Roman"/>
          <w:sz w:val="24"/>
          <w:szCs w:val="24"/>
        </w:rPr>
        <w:t>4.</w:t>
      </w:r>
      <w:r w:rsidR="00C138CE" w:rsidRPr="00AD58F6">
        <w:rPr>
          <w:rFonts w:ascii="Times New Roman" w:hAnsi="Times New Roman"/>
          <w:sz w:val="24"/>
          <w:szCs w:val="24"/>
        </w:rPr>
        <w:t>3</w:t>
      </w:r>
      <w:r w:rsidRPr="00AD58F6">
        <w:rPr>
          <w:rFonts w:ascii="Times New Roman" w:hAnsi="Times New Roman"/>
          <w:sz w:val="24"/>
          <w:szCs w:val="24"/>
        </w:rPr>
        <w:t xml:space="preserve">. Для подтверждения соответствия закупки промышленных товаров требованиям, установленным Постановлением № 616, участник закупки </w:t>
      </w:r>
      <w:r w:rsidR="00957091" w:rsidRPr="00AD58F6">
        <w:rPr>
          <w:rFonts w:ascii="Times New Roman" w:hAnsi="Times New Roman"/>
          <w:b/>
          <w:sz w:val="24"/>
          <w:szCs w:val="24"/>
        </w:rPr>
        <w:t>указывает (декларирует) в составе заявки на участие в закупке</w:t>
      </w:r>
      <w:r w:rsidR="00657801" w:rsidRPr="00AD58F6">
        <w:rPr>
          <w:rFonts w:ascii="Times New Roman" w:hAnsi="Times New Roman"/>
          <w:sz w:val="24"/>
          <w:szCs w:val="24"/>
        </w:rPr>
        <w:t>:</w:t>
      </w:r>
    </w:p>
    <w:p w14:paraId="1C3264AF" w14:textId="77777777" w:rsidR="00957091" w:rsidRPr="00AD58F6" w:rsidRDefault="00957091" w:rsidP="001168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44D58E0" w14:textId="22B63C42" w:rsidR="00957091" w:rsidRPr="00AD58F6" w:rsidRDefault="00957091" w:rsidP="00116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8F6">
        <w:rPr>
          <w:rFonts w:ascii="Times New Roman" w:hAnsi="Times New Roman"/>
          <w:sz w:val="24"/>
          <w:szCs w:val="24"/>
          <w:highlight w:val="green"/>
        </w:rPr>
        <w:t>в отношении товаров, страной происхождения которых является Российская Федерация, - номера реестровых записей из реестра российской промышленной продукции, а также информацию о совокупном количестве баллов за выполнение технологических операций (условий) на территории Российской Федерации, если это предусмотрено постановлением Правительства Российской Федерации от 17 июля 2015 г. № 719 (для продукции, в отношении которой установлены требования о совокупном количестве баллов за выполнение (освоение) на территории Российской Федерации соответствующих операций (условий).</w:t>
      </w:r>
      <w:r w:rsidRPr="00AD58F6">
        <w:rPr>
          <w:rFonts w:ascii="Times New Roman" w:hAnsi="Times New Roman"/>
          <w:sz w:val="24"/>
          <w:szCs w:val="24"/>
        </w:rPr>
        <w:t xml:space="preserve"> </w:t>
      </w:r>
    </w:p>
    <w:p w14:paraId="20F87DD8" w14:textId="77777777" w:rsidR="00345451" w:rsidRPr="00AD58F6" w:rsidRDefault="00957091" w:rsidP="00116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8F6">
        <w:rPr>
          <w:rFonts w:ascii="Times New Roman" w:hAnsi="Times New Roman"/>
          <w:sz w:val="24"/>
          <w:szCs w:val="24"/>
        </w:rPr>
        <w:t>в отношении товаров, страной происхождения которых является государство - член Евразийского экономического союза, за исключением Российской Федерации, - номера реестровых записей из евразийского реестра промышленных товаров, а также информацию о совокупном количестве баллов за выполнение технологических операций (условий) на территории государства - члена Евразийского экономического союза, если это предусмотрено решением Совета Евразийской экономической комиссии от 23 ноября 2020 г. N 105 (для продукции, в отношении которой установлены требования о совокупном количестве баллов за выполнение (освоение) на территории Евразийского экономического союза соответствующих операций (условий).</w:t>
      </w:r>
    </w:p>
    <w:p w14:paraId="247E2CA7" w14:textId="2C031FCC" w:rsidR="006C7578" w:rsidRPr="00AD58F6" w:rsidRDefault="00957091" w:rsidP="003454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D58F6">
        <w:rPr>
          <w:rFonts w:ascii="Times New Roman" w:hAnsi="Times New Roman"/>
          <w:sz w:val="24"/>
          <w:szCs w:val="24"/>
        </w:rPr>
        <w:t>Информация о реестровых записях о товаре и совокупном количестве баллов включается в контракт;</w:t>
      </w:r>
      <w:r w:rsidR="006C7578" w:rsidRPr="00AD58F6">
        <w:rPr>
          <w:rFonts w:ascii="Times New Roman" w:hAnsi="Times New Roman"/>
          <w:b/>
          <w:sz w:val="24"/>
          <w:szCs w:val="24"/>
        </w:rPr>
        <w:br w:type="page"/>
      </w:r>
    </w:p>
    <w:p w14:paraId="37C0A3A2" w14:textId="7F09936A" w:rsidR="00325BEC" w:rsidRPr="00AD58F6" w:rsidRDefault="00664C48" w:rsidP="001168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D58F6">
        <w:rPr>
          <w:rFonts w:ascii="Times New Roman" w:hAnsi="Times New Roman"/>
          <w:b/>
          <w:sz w:val="24"/>
          <w:szCs w:val="24"/>
        </w:rPr>
        <w:lastRenderedPageBreak/>
        <w:t>5</w:t>
      </w:r>
      <w:r w:rsidR="00D948FF" w:rsidRPr="00AD58F6">
        <w:rPr>
          <w:rFonts w:ascii="Times New Roman" w:hAnsi="Times New Roman"/>
          <w:b/>
          <w:sz w:val="24"/>
          <w:szCs w:val="24"/>
        </w:rPr>
        <w:t xml:space="preserve">. </w:t>
      </w:r>
      <w:r w:rsidR="00D12347" w:rsidRPr="00AD58F6">
        <w:rPr>
          <w:rFonts w:ascii="Times New Roman" w:hAnsi="Times New Roman"/>
          <w:b/>
          <w:sz w:val="24"/>
          <w:szCs w:val="24"/>
        </w:rPr>
        <w:t>Рекомендации по п</w:t>
      </w:r>
      <w:r w:rsidR="00D948FF" w:rsidRPr="00AD58F6">
        <w:rPr>
          <w:rFonts w:ascii="Times New Roman" w:hAnsi="Times New Roman"/>
          <w:b/>
          <w:sz w:val="24"/>
          <w:szCs w:val="24"/>
        </w:rPr>
        <w:t>рименени</w:t>
      </w:r>
      <w:r w:rsidR="00D12347" w:rsidRPr="00AD58F6">
        <w:rPr>
          <w:rFonts w:ascii="Times New Roman" w:hAnsi="Times New Roman"/>
          <w:b/>
          <w:sz w:val="24"/>
          <w:szCs w:val="24"/>
        </w:rPr>
        <w:t>ю</w:t>
      </w:r>
      <w:r w:rsidR="00D948FF" w:rsidRPr="00AD58F6">
        <w:rPr>
          <w:rFonts w:ascii="Times New Roman" w:hAnsi="Times New Roman"/>
          <w:b/>
          <w:sz w:val="24"/>
          <w:szCs w:val="24"/>
        </w:rPr>
        <w:t xml:space="preserve"> Постановления </w:t>
      </w:r>
      <w:r w:rsidR="00A518AB" w:rsidRPr="00AD58F6">
        <w:rPr>
          <w:rFonts w:ascii="Times New Roman" w:hAnsi="Times New Roman"/>
          <w:b/>
          <w:sz w:val="24"/>
          <w:szCs w:val="24"/>
        </w:rPr>
        <w:t xml:space="preserve">№ </w:t>
      </w:r>
      <w:r w:rsidR="00D12347" w:rsidRPr="00AD58F6">
        <w:rPr>
          <w:rFonts w:ascii="Times New Roman" w:hAnsi="Times New Roman"/>
          <w:b/>
          <w:sz w:val="24"/>
          <w:szCs w:val="24"/>
        </w:rPr>
        <w:t>616</w:t>
      </w:r>
      <w:r w:rsidR="00D948FF" w:rsidRPr="00AD58F6">
        <w:rPr>
          <w:rFonts w:ascii="Times New Roman" w:hAnsi="Times New Roman"/>
          <w:sz w:val="24"/>
          <w:szCs w:val="24"/>
        </w:rPr>
        <w:t xml:space="preserve"> </w:t>
      </w:r>
      <w:r w:rsidR="00D948FF" w:rsidRPr="00AD58F6">
        <w:rPr>
          <w:rFonts w:ascii="Times New Roman" w:hAnsi="Times New Roman"/>
          <w:b/>
          <w:sz w:val="24"/>
          <w:szCs w:val="24"/>
        </w:rPr>
        <w:t>при подготовке извещений об осуществлении закупок в соответствии с примерными формами извещений об осуществлении закупок</w:t>
      </w:r>
    </w:p>
    <w:p w14:paraId="74525404" w14:textId="77777777" w:rsidR="00D948FF" w:rsidRPr="00AD58F6" w:rsidRDefault="00D948FF" w:rsidP="00116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8"/>
        <w:tblW w:w="15735" w:type="dxa"/>
        <w:tblInd w:w="-289" w:type="dxa"/>
        <w:tblLook w:val="04A0" w:firstRow="1" w:lastRow="0" w:firstColumn="1" w:lastColumn="0" w:noHBand="0" w:noVBand="1"/>
      </w:tblPr>
      <w:tblGrid>
        <w:gridCol w:w="787"/>
        <w:gridCol w:w="2151"/>
        <w:gridCol w:w="12797"/>
      </w:tblGrid>
      <w:tr w:rsidR="00245800" w:rsidRPr="00AD58F6" w14:paraId="48F34E03" w14:textId="77777777" w:rsidTr="00664C48">
        <w:tc>
          <w:tcPr>
            <w:tcW w:w="787" w:type="dxa"/>
          </w:tcPr>
          <w:p w14:paraId="156E1950" w14:textId="77777777" w:rsidR="00245800" w:rsidRPr="00AD58F6" w:rsidRDefault="00245800" w:rsidP="001168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58F6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51" w:type="dxa"/>
          </w:tcPr>
          <w:p w14:paraId="3BCDCF48" w14:textId="77777777" w:rsidR="00245800" w:rsidRPr="00AD58F6" w:rsidRDefault="00245800" w:rsidP="001168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58F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97" w:type="dxa"/>
          </w:tcPr>
          <w:p w14:paraId="6195BFFE" w14:textId="77777777" w:rsidR="00245800" w:rsidRPr="00AD58F6" w:rsidRDefault="00245800" w:rsidP="001168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58F6">
              <w:rPr>
                <w:rFonts w:ascii="Times New Roman" w:hAnsi="Times New Roman"/>
                <w:b/>
                <w:sz w:val="24"/>
                <w:szCs w:val="24"/>
              </w:rPr>
              <w:t xml:space="preserve">Формулировка </w:t>
            </w:r>
          </w:p>
        </w:tc>
      </w:tr>
      <w:tr w:rsidR="00245800" w:rsidRPr="00AD58F6" w14:paraId="615E8B4B" w14:textId="77777777" w:rsidTr="00664C48">
        <w:tc>
          <w:tcPr>
            <w:tcW w:w="787" w:type="dxa"/>
          </w:tcPr>
          <w:p w14:paraId="3904A1A8" w14:textId="440240E1" w:rsidR="00245800" w:rsidRPr="00AD58F6" w:rsidRDefault="00664C48" w:rsidP="001168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58F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245800" w:rsidRPr="00AD58F6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</w:p>
        </w:tc>
        <w:tc>
          <w:tcPr>
            <w:tcW w:w="2151" w:type="dxa"/>
          </w:tcPr>
          <w:p w14:paraId="01BA7856" w14:textId="2073B6BC" w:rsidR="00245800" w:rsidRPr="00AD58F6" w:rsidRDefault="00245800" w:rsidP="001168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58F6">
              <w:rPr>
                <w:rFonts w:ascii="Times New Roman" w:hAnsi="Times New Roman"/>
                <w:b/>
                <w:sz w:val="24"/>
                <w:szCs w:val="24"/>
              </w:rPr>
              <w:t xml:space="preserve">Установление требования в </w:t>
            </w:r>
            <w:r w:rsidR="003975DF" w:rsidRPr="00AD58F6">
              <w:rPr>
                <w:rFonts w:ascii="Times New Roman" w:hAnsi="Times New Roman"/>
                <w:b/>
                <w:sz w:val="24"/>
                <w:szCs w:val="24"/>
              </w:rPr>
              <w:t>извещении</w:t>
            </w:r>
          </w:p>
          <w:p w14:paraId="69A72799" w14:textId="77777777" w:rsidR="00245800" w:rsidRPr="00AD58F6" w:rsidRDefault="00245800" w:rsidP="001168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A706CE" w14:textId="77777777" w:rsidR="00245800" w:rsidRPr="00AD58F6" w:rsidRDefault="00245800" w:rsidP="001168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BCDEBC" w14:textId="77777777" w:rsidR="00245800" w:rsidRPr="00AD58F6" w:rsidRDefault="00245800" w:rsidP="001168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7" w:type="dxa"/>
          </w:tcPr>
          <w:p w14:paraId="6EB99A3A" w14:textId="3044B555" w:rsidR="00245800" w:rsidRPr="00AD58F6" w:rsidRDefault="00245800" w:rsidP="0011685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AD58F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В соответствии со статьей 14 Федерального закона, </w:t>
            </w:r>
            <w:r w:rsidRPr="00AD58F6">
              <w:rPr>
                <w:rFonts w:ascii="Times New Roman" w:hAnsi="Times New Roman"/>
                <w:i/>
                <w:sz w:val="24"/>
                <w:szCs w:val="24"/>
              </w:rPr>
              <w:t xml:space="preserve">постановлением Правительства Российской Федерации от 30.04.2020 № 616 «Об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государства» (далее – Постановление № 616) установлен </w:t>
            </w:r>
            <w:r w:rsidRPr="00AD58F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запрет на допуск промышленных товаров, происходящих из иностранных государств </w:t>
            </w:r>
            <w:r w:rsidR="00345451" w:rsidRPr="00AD58F6">
              <w:rPr>
                <w:rFonts w:ascii="Times New Roman" w:hAnsi="Times New Roman"/>
                <w:i/>
                <w:iCs/>
                <w:sz w:val="24"/>
                <w:szCs w:val="24"/>
              </w:rPr>
              <w:t>(за исключением государств - членов Евразийского экономического союза)</w:t>
            </w:r>
            <w:r w:rsidRPr="00AD58F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245800" w:rsidRPr="00AD58F6" w14:paraId="57863CE3" w14:textId="77777777" w:rsidTr="00664C48">
        <w:tc>
          <w:tcPr>
            <w:tcW w:w="787" w:type="dxa"/>
          </w:tcPr>
          <w:p w14:paraId="0312AF91" w14:textId="31A0E312" w:rsidR="00245800" w:rsidRPr="00AD58F6" w:rsidRDefault="00664C48" w:rsidP="001168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58F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245800" w:rsidRPr="00AD58F6">
              <w:rPr>
                <w:rFonts w:ascii="Times New Roman" w:hAnsi="Times New Roman"/>
                <w:b/>
                <w:sz w:val="24"/>
                <w:szCs w:val="24"/>
              </w:rPr>
              <w:t>.2.</w:t>
            </w:r>
          </w:p>
        </w:tc>
        <w:tc>
          <w:tcPr>
            <w:tcW w:w="2151" w:type="dxa"/>
          </w:tcPr>
          <w:p w14:paraId="7EE5EFB1" w14:textId="77777777" w:rsidR="00245800" w:rsidRPr="00AD58F6" w:rsidRDefault="00245800" w:rsidP="001168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8F6">
              <w:rPr>
                <w:rFonts w:ascii="Times New Roman" w:hAnsi="Times New Roman"/>
                <w:b/>
                <w:sz w:val="24"/>
                <w:szCs w:val="24"/>
              </w:rPr>
              <w:t>Установление требований к составу заявки</w:t>
            </w:r>
          </w:p>
        </w:tc>
        <w:tc>
          <w:tcPr>
            <w:tcW w:w="12797" w:type="dxa"/>
          </w:tcPr>
          <w:p w14:paraId="562944F9" w14:textId="77777777" w:rsidR="005B65B6" w:rsidRPr="00AD58F6" w:rsidRDefault="005B65B6" w:rsidP="001168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 w:rsidRPr="00AD58F6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в отношении товаров, страной происхождения которых является Российская Федерация:</w:t>
            </w:r>
          </w:p>
          <w:p w14:paraId="0847F5FA" w14:textId="43F72FB5" w:rsidR="00245800" w:rsidRPr="00AD58F6" w:rsidRDefault="005B65B6" w:rsidP="001168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AD58F6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номера реестровых записей из реестра российской промышленной продукции, а также информацию о совокупном количестве баллов за выполнение технологических операций (условий) на территории Российской Федерации, если это предусмотрено постановлением Правительства Российской Федерации от 17 июля 2015 г. № 719 (для продукции, в отношении которой установлены требования о совокупном количестве баллов за выполнение (освоение) на территории Российской Федерации соответствующих операций (условий). </w:t>
            </w:r>
          </w:p>
          <w:p w14:paraId="4BB4326A" w14:textId="77777777" w:rsidR="005B65B6" w:rsidRPr="00AD58F6" w:rsidRDefault="00274244" w:rsidP="00116853">
            <w:pPr>
              <w:tabs>
                <w:tab w:val="left" w:pos="1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 w:rsidRPr="00AD58F6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ab/>
            </w:r>
          </w:p>
          <w:p w14:paraId="5AFEE7FE" w14:textId="77777777" w:rsidR="005B65B6" w:rsidRPr="00AD58F6" w:rsidRDefault="005B65B6" w:rsidP="001168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highlight w:val="green"/>
                <w:lang w:eastAsia="ru-RU"/>
              </w:rPr>
            </w:pPr>
            <w:r w:rsidRPr="00AD58F6">
              <w:rPr>
                <w:rFonts w:ascii="Times New Roman" w:hAnsi="Times New Roman"/>
                <w:b/>
                <w:iCs/>
                <w:sz w:val="24"/>
                <w:szCs w:val="24"/>
                <w:highlight w:val="green"/>
                <w:lang w:eastAsia="ru-RU"/>
              </w:rPr>
              <w:t>в отношении товаров, страной происхождения которых является государство - член Евразийского экономического союза, за исключением Российской Федерации:</w:t>
            </w:r>
          </w:p>
          <w:p w14:paraId="5477B6E7" w14:textId="77777777" w:rsidR="00345451" w:rsidRPr="00AD58F6" w:rsidRDefault="005B65B6" w:rsidP="001168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green"/>
                <w:lang w:eastAsia="ru-RU"/>
              </w:rPr>
            </w:pPr>
            <w:r w:rsidRPr="00AD58F6">
              <w:rPr>
                <w:rFonts w:ascii="Times New Roman" w:hAnsi="Times New Roman"/>
                <w:iCs/>
                <w:sz w:val="24"/>
                <w:szCs w:val="24"/>
                <w:highlight w:val="green"/>
                <w:lang w:eastAsia="ru-RU"/>
              </w:rPr>
              <w:t>номера реестровых записей из евразийского реестра промышленных товаров, а также информацию о совокупном количестве баллов за выполнение технологических операций (условий) на территории государства - члена Евразийского экономического союза, если это предусмотрено решением Совета Евразийской экономической комиссии от 23 ноября 2020 г. № 105 (для продукции, в отношении которой установлены требования о совокупном количестве баллов за выполнение (освоение) на территории Евразийского экономического союза соответствующих операций (условий).</w:t>
            </w:r>
          </w:p>
          <w:p w14:paraId="03D5AC02" w14:textId="77777777" w:rsidR="00345451" w:rsidRPr="00AD58F6" w:rsidRDefault="00345451" w:rsidP="001168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green"/>
                <w:lang w:eastAsia="ru-RU"/>
              </w:rPr>
            </w:pPr>
          </w:p>
          <w:p w14:paraId="30D431C6" w14:textId="4432725D" w:rsidR="00274244" w:rsidRPr="00AD58F6" w:rsidRDefault="005B65B6" w:rsidP="00664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AD58F6">
              <w:rPr>
                <w:rFonts w:ascii="Times New Roman" w:hAnsi="Times New Roman"/>
                <w:i/>
                <w:sz w:val="24"/>
                <w:szCs w:val="24"/>
                <w:highlight w:val="green"/>
              </w:rPr>
              <w:t>В случае представления участником закупки в составе заявки информации из реестра российской промышленной продукции или евразийского реестра промышленных товаров без указания совокупного количества баллов или с указанием такого совокупного количества баллов, не соответствующего требованиям, установленным для целей осуществления закупок постановлением Правительства Российской Федерации от 17 июля 2015 г. № 719 или решением Совета Евразийской экономической комиссии от 23 ноября 2020 г. № 105 соответственно, такая заявка приравнивается к заявке, в которой содержится предложение о поставке товаров, происходящих из иностранных государств.</w:t>
            </w:r>
          </w:p>
        </w:tc>
      </w:tr>
    </w:tbl>
    <w:p w14:paraId="7C845F77" w14:textId="77777777" w:rsidR="000F2D8B" w:rsidRPr="00245800" w:rsidRDefault="000F2D8B" w:rsidP="001168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F2D8B" w:rsidRPr="00245800" w:rsidSect="00664C48">
      <w:pgSz w:w="16838" w:h="11906" w:orient="landscape"/>
      <w:pgMar w:top="567" w:right="395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8023C" w14:textId="77777777" w:rsidR="005A79EA" w:rsidRDefault="005A79EA" w:rsidP="00A518AB">
      <w:pPr>
        <w:spacing w:after="0" w:line="240" w:lineRule="auto"/>
      </w:pPr>
      <w:r>
        <w:separator/>
      </w:r>
    </w:p>
  </w:endnote>
  <w:endnote w:type="continuationSeparator" w:id="0">
    <w:p w14:paraId="0763DD68" w14:textId="77777777" w:rsidR="005A79EA" w:rsidRDefault="005A79EA" w:rsidP="00A51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522D1" w14:textId="77777777" w:rsidR="005A79EA" w:rsidRDefault="005A79EA" w:rsidP="00A518AB">
      <w:pPr>
        <w:spacing w:after="0" w:line="240" w:lineRule="auto"/>
      </w:pPr>
      <w:r>
        <w:separator/>
      </w:r>
    </w:p>
  </w:footnote>
  <w:footnote w:type="continuationSeparator" w:id="0">
    <w:p w14:paraId="1C0FD2CE" w14:textId="77777777" w:rsidR="005A79EA" w:rsidRDefault="005A79EA" w:rsidP="00A518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95F"/>
    <w:rsid w:val="00031E2A"/>
    <w:rsid w:val="00077EBA"/>
    <w:rsid w:val="00092DE7"/>
    <w:rsid w:val="000A0092"/>
    <w:rsid w:val="000B2B6E"/>
    <w:rsid w:val="000C40EE"/>
    <w:rsid w:val="000E20DC"/>
    <w:rsid w:val="000E5F70"/>
    <w:rsid w:val="000E7F1D"/>
    <w:rsid w:val="000F2D8B"/>
    <w:rsid w:val="00116853"/>
    <w:rsid w:val="0012042E"/>
    <w:rsid w:val="00182A69"/>
    <w:rsid w:val="00185E23"/>
    <w:rsid w:val="001D6EC2"/>
    <w:rsid w:val="002128EB"/>
    <w:rsid w:val="00222F8D"/>
    <w:rsid w:val="00223072"/>
    <w:rsid w:val="0022555E"/>
    <w:rsid w:val="002264D5"/>
    <w:rsid w:val="00230BA7"/>
    <w:rsid w:val="00241634"/>
    <w:rsid w:val="002429B8"/>
    <w:rsid w:val="00245800"/>
    <w:rsid w:val="002648D5"/>
    <w:rsid w:val="002674DC"/>
    <w:rsid w:val="00274244"/>
    <w:rsid w:val="00275448"/>
    <w:rsid w:val="00285A8C"/>
    <w:rsid w:val="002D079C"/>
    <w:rsid w:val="00310AC9"/>
    <w:rsid w:val="00325BEC"/>
    <w:rsid w:val="003413A5"/>
    <w:rsid w:val="00345451"/>
    <w:rsid w:val="00351C65"/>
    <w:rsid w:val="003975DF"/>
    <w:rsid w:val="003B7F88"/>
    <w:rsid w:val="003D4832"/>
    <w:rsid w:val="003D7266"/>
    <w:rsid w:val="00411ABC"/>
    <w:rsid w:val="004121D9"/>
    <w:rsid w:val="00426624"/>
    <w:rsid w:val="00444DF1"/>
    <w:rsid w:val="004476EF"/>
    <w:rsid w:val="0048419D"/>
    <w:rsid w:val="004C00DA"/>
    <w:rsid w:val="004C0B67"/>
    <w:rsid w:val="00507BA3"/>
    <w:rsid w:val="0053173F"/>
    <w:rsid w:val="00541B45"/>
    <w:rsid w:val="005427C3"/>
    <w:rsid w:val="005476F0"/>
    <w:rsid w:val="00550C1E"/>
    <w:rsid w:val="00571624"/>
    <w:rsid w:val="00571A5D"/>
    <w:rsid w:val="005A6A5B"/>
    <w:rsid w:val="005A79EA"/>
    <w:rsid w:val="005B23A4"/>
    <w:rsid w:val="005B65B6"/>
    <w:rsid w:val="005D357C"/>
    <w:rsid w:val="006057C2"/>
    <w:rsid w:val="0061641E"/>
    <w:rsid w:val="00634F4C"/>
    <w:rsid w:val="00640B7A"/>
    <w:rsid w:val="00657801"/>
    <w:rsid w:val="00664C48"/>
    <w:rsid w:val="006664C6"/>
    <w:rsid w:val="006C7578"/>
    <w:rsid w:val="006E0D40"/>
    <w:rsid w:val="00720F0D"/>
    <w:rsid w:val="007420A2"/>
    <w:rsid w:val="00742BBD"/>
    <w:rsid w:val="00745E74"/>
    <w:rsid w:val="00781989"/>
    <w:rsid w:val="00790A25"/>
    <w:rsid w:val="0079595F"/>
    <w:rsid w:val="007D1B56"/>
    <w:rsid w:val="00824A84"/>
    <w:rsid w:val="0084291E"/>
    <w:rsid w:val="00886AED"/>
    <w:rsid w:val="00895BF8"/>
    <w:rsid w:val="00896EA0"/>
    <w:rsid w:val="00897752"/>
    <w:rsid w:val="008A0ABF"/>
    <w:rsid w:val="008D34E7"/>
    <w:rsid w:val="008F18E7"/>
    <w:rsid w:val="0092337F"/>
    <w:rsid w:val="00924904"/>
    <w:rsid w:val="00930310"/>
    <w:rsid w:val="00944C72"/>
    <w:rsid w:val="00946DF2"/>
    <w:rsid w:val="00957091"/>
    <w:rsid w:val="009835A1"/>
    <w:rsid w:val="009B3838"/>
    <w:rsid w:val="009B4F77"/>
    <w:rsid w:val="009D2023"/>
    <w:rsid w:val="009D56E7"/>
    <w:rsid w:val="009E498B"/>
    <w:rsid w:val="00A020AA"/>
    <w:rsid w:val="00A25CF6"/>
    <w:rsid w:val="00A36653"/>
    <w:rsid w:val="00A43F09"/>
    <w:rsid w:val="00A518AB"/>
    <w:rsid w:val="00A72228"/>
    <w:rsid w:val="00A942F9"/>
    <w:rsid w:val="00A97B4B"/>
    <w:rsid w:val="00AB7EC1"/>
    <w:rsid w:val="00AC506D"/>
    <w:rsid w:val="00AD4AE5"/>
    <w:rsid w:val="00AD58F6"/>
    <w:rsid w:val="00AF0008"/>
    <w:rsid w:val="00B03E78"/>
    <w:rsid w:val="00B26EE3"/>
    <w:rsid w:val="00B34060"/>
    <w:rsid w:val="00BB14A7"/>
    <w:rsid w:val="00BC5CF0"/>
    <w:rsid w:val="00BE3AAB"/>
    <w:rsid w:val="00BE68C5"/>
    <w:rsid w:val="00C138CE"/>
    <w:rsid w:val="00C42CC2"/>
    <w:rsid w:val="00CA591D"/>
    <w:rsid w:val="00CB305B"/>
    <w:rsid w:val="00CB5AFB"/>
    <w:rsid w:val="00CC77C7"/>
    <w:rsid w:val="00CD3379"/>
    <w:rsid w:val="00CE6527"/>
    <w:rsid w:val="00D12347"/>
    <w:rsid w:val="00D34625"/>
    <w:rsid w:val="00D948FF"/>
    <w:rsid w:val="00DE4123"/>
    <w:rsid w:val="00DF63E9"/>
    <w:rsid w:val="00E0399C"/>
    <w:rsid w:val="00E2307F"/>
    <w:rsid w:val="00E2327D"/>
    <w:rsid w:val="00E809DE"/>
    <w:rsid w:val="00E9162F"/>
    <w:rsid w:val="00EB6A2D"/>
    <w:rsid w:val="00EC2B02"/>
    <w:rsid w:val="00EC6FDF"/>
    <w:rsid w:val="00EF0427"/>
    <w:rsid w:val="00EF5252"/>
    <w:rsid w:val="00F1226F"/>
    <w:rsid w:val="00F16D51"/>
    <w:rsid w:val="00F60E11"/>
    <w:rsid w:val="00F6323E"/>
    <w:rsid w:val="00F8715B"/>
    <w:rsid w:val="00F913B4"/>
    <w:rsid w:val="00FC1BF4"/>
    <w:rsid w:val="00FC5DED"/>
    <w:rsid w:val="00FC6D96"/>
    <w:rsid w:val="00FD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DEDC2"/>
  <w15:docId w15:val="{E2315AB5-4C16-49C2-AEC6-B679EB1C2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6E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locked/>
    <w:rsid w:val="007420A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20A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Title"/>
    <w:basedOn w:val="a"/>
    <w:next w:val="a"/>
    <w:link w:val="a4"/>
    <w:qFormat/>
    <w:rsid w:val="009D56E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rsid w:val="009D56E7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5">
    <w:name w:val="Subtitle"/>
    <w:basedOn w:val="a3"/>
    <w:next w:val="a"/>
    <w:link w:val="a6"/>
    <w:qFormat/>
    <w:locked/>
    <w:rsid w:val="007420A2"/>
    <w:pPr>
      <w:spacing w:before="0"/>
      <w:outlineLvl w:val="1"/>
    </w:pPr>
    <w:rPr>
      <w:b w:val="0"/>
      <w:bCs w:val="0"/>
      <w:kern w:val="0"/>
      <w:sz w:val="24"/>
      <w:szCs w:val="24"/>
    </w:rPr>
  </w:style>
  <w:style w:type="character" w:customStyle="1" w:styleId="a6">
    <w:name w:val="Подзаголовок Знак"/>
    <w:basedOn w:val="a0"/>
    <w:link w:val="a5"/>
    <w:rsid w:val="007420A2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7">
    <w:name w:val="Strong"/>
    <w:basedOn w:val="a0"/>
    <w:uiPriority w:val="22"/>
    <w:qFormat/>
    <w:rsid w:val="009D56E7"/>
    <w:rPr>
      <w:b/>
      <w:bCs/>
    </w:rPr>
  </w:style>
  <w:style w:type="paragraph" w:customStyle="1" w:styleId="ConsPlusNormal">
    <w:name w:val="ConsPlusNormal"/>
    <w:rsid w:val="0079595F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795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D3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3379"/>
    <w:rPr>
      <w:rFonts w:ascii="Tahoma" w:hAnsi="Tahoma" w:cs="Tahoma"/>
      <w:sz w:val="16"/>
      <w:szCs w:val="16"/>
      <w:lang w:eastAsia="en-US"/>
    </w:rPr>
  </w:style>
  <w:style w:type="paragraph" w:customStyle="1" w:styleId="ConsPlusNonformat">
    <w:name w:val="ConsPlusNonformat"/>
    <w:rsid w:val="00EF525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EF525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EF525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EF525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EF5252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EF5252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EF5252"/>
    <w:pPr>
      <w:widowControl w:val="0"/>
      <w:autoSpaceDE w:val="0"/>
      <w:autoSpaceDN w:val="0"/>
    </w:pPr>
    <w:rPr>
      <w:rFonts w:ascii="Times New Roman" w:eastAsia="Times New Roman" w:hAnsi="Times New Roman"/>
      <w:sz w:val="22"/>
    </w:rPr>
  </w:style>
  <w:style w:type="character" w:styleId="ab">
    <w:name w:val="Hyperlink"/>
    <w:basedOn w:val="a0"/>
    <w:uiPriority w:val="99"/>
    <w:semiHidden/>
    <w:unhideWhenUsed/>
    <w:rsid w:val="00EF5252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EF5252"/>
    <w:rPr>
      <w:color w:val="800080"/>
      <w:u w:val="single"/>
    </w:rPr>
  </w:style>
  <w:style w:type="paragraph" w:styleId="ad">
    <w:name w:val="List Paragraph"/>
    <w:basedOn w:val="a"/>
    <w:uiPriority w:val="34"/>
    <w:qFormat/>
    <w:rsid w:val="00DF63E9"/>
    <w:pPr>
      <w:ind w:left="720"/>
      <w:contextualSpacing/>
    </w:pPr>
  </w:style>
  <w:style w:type="paragraph" w:styleId="ae">
    <w:name w:val="endnote text"/>
    <w:basedOn w:val="a"/>
    <w:link w:val="af"/>
    <w:uiPriority w:val="99"/>
    <w:semiHidden/>
    <w:unhideWhenUsed/>
    <w:rsid w:val="00A518A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A518AB"/>
    <w:rPr>
      <w:rFonts w:asciiTheme="minorHAnsi" w:eastAsiaTheme="minorHAnsi" w:hAnsiTheme="minorHAnsi" w:cstheme="minorBidi"/>
      <w:lang w:eastAsia="en-US"/>
    </w:rPr>
  </w:style>
  <w:style w:type="character" w:styleId="af0">
    <w:name w:val="endnote reference"/>
    <w:basedOn w:val="a0"/>
    <w:uiPriority w:val="99"/>
    <w:semiHidden/>
    <w:unhideWhenUsed/>
    <w:rsid w:val="00A518AB"/>
    <w:rPr>
      <w:vertAlign w:val="superscript"/>
    </w:rPr>
  </w:style>
  <w:style w:type="character" w:styleId="af1">
    <w:name w:val="Emphasis"/>
    <w:basedOn w:val="a0"/>
    <w:uiPriority w:val="20"/>
    <w:qFormat/>
    <w:locked/>
    <w:rsid w:val="00AF00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1631</Words>
  <Characters>9298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kugi</Company>
  <LinksUpToDate>false</LinksUpToDate>
  <CharactersWithSpaces>10908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kugi-dgabitskaja-n</dc:creator>
  <cp:lastModifiedBy>Куприянов Артём Геннадьевич</cp:lastModifiedBy>
  <cp:revision>3</cp:revision>
  <cp:lastPrinted>2021-11-29T15:23:00Z</cp:lastPrinted>
  <dcterms:created xsi:type="dcterms:W3CDTF">2023-04-18T11:48:00Z</dcterms:created>
  <dcterms:modified xsi:type="dcterms:W3CDTF">2023-04-18T11:54:00Z</dcterms:modified>
</cp:coreProperties>
</file>