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EB" w:rsidRPr="008D1FDC" w:rsidRDefault="00CA2EEB" w:rsidP="0063451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D1FDC">
        <w:rPr>
          <w:rFonts w:ascii="Times New Roman" w:hAnsi="Times New Roman"/>
          <w:b/>
        </w:rPr>
        <w:t xml:space="preserve">Рекомендации по подготовке отчета </w:t>
      </w:r>
      <w:r w:rsidRPr="008D1FDC">
        <w:rPr>
          <w:rFonts w:ascii="Times New Roman" w:hAnsi="Times New Roman"/>
          <w:b/>
          <w:lang w:eastAsia="ru-RU"/>
        </w:rPr>
        <w:t xml:space="preserve">об объеме закупок у субъектов малого предпринимательства и социально ориентированных некоммерческих организаций в соответствии с постановлением Правительства Российской Федерации от 17 марта 2015 г. №238 </w:t>
      </w:r>
    </w:p>
    <w:p w:rsidR="000B2B6E" w:rsidRPr="008D1FDC" w:rsidRDefault="00CA2EEB" w:rsidP="00634517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D1FDC">
        <w:rPr>
          <w:rFonts w:ascii="Times New Roman" w:hAnsi="Times New Roman"/>
          <w:lang w:eastAsia="ru-RU"/>
        </w:rPr>
        <w:t xml:space="preserve">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</w:t>
      </w:r>
      <w:proofErr w:type="gramStart"/>
      <w:r w:rsidRPr="008D1FDC">
        <w:rPr>
          <w:rFonts w:ascii="Times New Roman" w:hAnsi="Times New Roman"/>
          <w:lang w:eastAsia="ru-RU"/>
        </w:rPr>
        <w:t>федерации</w:t>
      </w:r>
      <w:proofErr w:type="gramEnd"/>
      <w:r w:rsidRPr="008D1FDC">
        <w:rPr>
          <w:rFonts w:ascii="Times New Roman" w:hAnsi="Times New Roman"/>
          <w:lang w:eastAsia="ru-RU"/>
        </w:rPr>
        <w:t xml:space="preserve"> на основе проектного финансирования»</w:t>
      </w:r>
    </w:p>
    <w:p w:rsidR="00CA2EEB" w:rsidRPr="008D1FDC" w:rsidRDefault="00011C1A" w:rsidP="00634517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D1FDC">
        <w:rPr>
          <w:rFonts w:ascii="Times New Roman" w:hAnsi="Times New Roman"/>
          <w:sz w:val="24"/>
          <w:szCs w:val="24"/>
          <w:lang w:eastAsia="ru-RU"/>
        </w:rPr>
        <w:t xml:space="preserve">(в редакции Постановления Правительства Российской Федерации от </w:t>
      </w:r>
      <w:r w:rsidR="008E417A" w:rsidRPr="008D1FDC">
        <w:rPr>
          <w:rFonts w:ascii="Times New Roman" w:hAnsi="Times New Roman"/>
          <w:sz w:val="24"/>
          <w:szCs w:val="24"/>
          <w:lang w:eastAsia="ru-RU"/>
        </w:rPr>
        <w:t>19.11.2016 № 1219</w:t>
      </w:r>
      <w:r w:rsidRPr="008D1FDC">
        <w:rPr>
          <w:rFonts w:ascii="Times New Roman" w:hAnsi="Times New Roman"/>
          <w:sz w:val="24"/>
          <w:szCs w:val="24"/>
          <w:lang w:eastAsia="ru-RU"/>
        </w:rPr>
        <w:t>)</w:t>
      </w:r>
    </w:p>
    <w:p w:rsidR="00132189" w:rsidRPr="008D1FDC" w:rsidRDefault="00132189" w:rsidP="00634517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132189" w:rsidRPr="008D1FDC" w:rsidRDefault="00132189" w:rsidP="00132189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D1FDC">
        <w:rPr>
          <w:rFonts w:ascii="Times New Roman" w:hAnsi="Times New Roman"/>
          <w:lang w:eastAsia="ru-RU"/>
        </w:rPr>
        <w:t>1. Настоящие рекомендации разработа</w:t>
      </w:r>
      <w:bookmarkStart w:id="0" w:name="_GoBack"/>
      <w:bookmarkEnd w:id="0"/>
      <w:r w:rsidRPr="008D1FDC">
        <w:rPr>
          <w:rFonts w:ascii="Times New Roman" w:hAnsi="Times New Roman"/>
          <w:lang w:eastAsia="ru-RU"/>
        </w:rPr>
        <w:t xml:space="preserve">ны в целях подготовки заказчиками </w:t>
      </w:r>
      <w:r w:rsidRPr="008D1FDC">
        <w:rPr>
          <w:rFonts w:ascii="Times New Roman" w:hAnsi="Times New Roman"/>
        </w:rPr>
        <w:t xml:space="preserve">отчета </w:t>
      </w:r>
      <w:r w:rsidRPr="008D1FDC">
        <w:rPr>
          <w:rFonts w:ascii="Times New Roman" w:hAnsi="Times New Roman"/>
          <w:lang w:eastAsia="ru-RU"/>
        </w:rPr>
        <w:t>об объеме закупок у субъектов малого предпринимательства и социально ориентированных некоммерческих организаций в соответствии с требованиями постановления Правительства Российской Федерации от 17 марта 2015 г. №238.</w:t>
      </w:r>
    </w:p>
    <w:p w:rsidR="00132189" w:rsidRPr="008D1FDC" w:rsidRDefault="00132189" w:rsidP="00132189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D1FDC">
        <w:rPr>
          <w:rFonts w:ascii="Times New Roman" w:hAnsi="Times New Roman"/>
          <w:lang w:eastAsia="ru-RU"/>
        </w:rPr>
        <w:t xml:space="preserve">2. </w:t>
      </w:r>
      <w:proofErr w:type="gramStart"/>
      <w:r w:rsidRPr="008D1FDC">
        <w:rPr>
          <w:rFonts w:ascii="Times New Roman" w:hAnsi="Times New Roman"/>
          <w:lang w:eastAsia="ru-RU"/>
        </w:rPr>
        <w:t xml:space="preserve">При подготовке настоящих рекомендаций отражены положения </w:t>
      </w:r>
      <w:r w:rsidRPr="008D1FDC">
        <w:rPr>
          <w:rFonts w:ascii="Times New Roman" w:hAnsi="Times New Roman"/>
        </w:rPr>
        <w:t xml:space="preserve">Федерального закона № 44-ФЗ от 05.04.2013 года «О контрактной системе в сфере закупок товаров, работ, услуг для обеспечения государственных и муниципальных нужд», </w:t>
      </w:r>
      <w:r w:rsidRPr="008D1FDC">
        <w:rPr>
          <w:rFonts w:ascii="Times New Roman" w:hAnsi="Times New Roman"/>
          <w:lang w:eastAsia="ru-RU"/>
        </w:rPr>
        <w:t>постановления Правительства Российской Федерации от 17 марта 2015 г. №238, и ответы на вопросы, содержащиеся в письмах министерства экономического развития Российской Федерации</w:t>
      </w:r>
      <w:r w:rsidR="008E417A" w:rsidRPr="008D1FDC">
        <w:rPr>
          <w:rFonts w:ascii="Times New Roman" w:hAnsi="Times New Roman"/>
          <w:lang w:eastAsia="ru-RU"/>
        </w:rPr>
        <w:t>, министерства финансов Российской Федерации</w:t>
      </w:r>
      <w:r w:rsidRPr="008D1FDC">
        <w:rPr>
          <w:rFonts w:ascii="Times New Roman" w:hAnsi="Times New Roman"/>
          <w:lang w:eastAsia="ru-RU"/>
        </w:rPr>
        <w:t>.</w:t>
      </w:r>
      <w:proofErr w:type="gramEnd"/>
    </w:p>
    <w:p w:rsidR="00132189" w:rsidRPr="008D1FDC" w:rsidRDefault="00132189" w:rsidP="00634517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3826B9" w:rsidRPr="008D1FDC" w:rsidRDefault="0021249A" w:rsidP="0021249A">
      <w:pPr>
        <w:spacing w:after="0" w:line="240" w:lineRule="auto"/>
        <w:ind w:firstLine="567"/>
        <w:jc w:val="both"/>
        <w:rPr>
          <w:rFonts w:ascii="Times New Roman" w:hAnsi="Times New Roman"/>
          <w:b/>
          <w:lang w:eastAsia="ru-RU"/>
        </w:rPr>
      </w:pPr>
      <w:r w:rsidRPr="008D1FDC">
        <w:rPr>
          <w:rFonts w:ascii="Times New Roman" w:hAnsi="Times New Roman"/>
          <w:b/>
          <w:lang w:eastAsia="ru-RU"/>
        </w:rPr>
        <w:t>Используемые т</w:t>
      </w:r>
      <w:r w:rsidR="003826B9" w:rsidRPr="008D1FDC">
        <w:rPr>
          <w:rFonts w:ascii="Times New Roman" w:hAnsi="Times New Roman"/>
          <w:b/>
          <w:lang w:eastAsia="ru-RU"/>
        </w:rPr>
        <w:t>ермины и определения:</w:t>
      </w:r>
    </w:p>
    <w:p w:rsidR="003826B9" w:rsidRPr="008D1FDC" w:rsidRDefault="003826B9" w:rsidP="0021249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D1FDC">
        <w:rPr>
          <w:rFonts w:ascii="Times New Roman" w:hAnsi="Times New Roman"/>
          <w:b/>
          <w:lang w:eastAsia="ru-RU"/>
        </w:rPr>
        <w:t xml:space="preserve">Закон о контрактной системе - </w:t>
      </w:r>
      <w:r w:rsidRPr="008D1FDC">
        <w:rPr>
          <w:rFonts w:ascii="Times New Roman" w:hAnsi="Times New Roman"/>
        </w:rPr>
        <w:t>Федеральный закон № 44-ФЗ от 05.04.2013 года «О контрактной системе в сфере закупок товаров, работ, услуг для обеспечения государственных и муниципальных нужд».</w:t>
      </w:r>
    </w:p>
    <w:p w:rsidR="003826B9" w:rsidRPr="008D1FDC" w:rsidRDefault="003826B9" w:rsidP="0021249A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8D1FDC">
        <w:rPr>
          <w:rFonts w:ascii="Times New Roman" w:hAnsi="Times New Roman"/>
          <w:b/>
        </w:rPr>
        <w:t>Постановление</w:t>
      </w:r>
      <w:r w:rsidRPr="008D1FDC">
        <w:rPr>
          <w:rFonts w:ascii="Times New Roman" w:hAnsi="Times New Roman"/>
        </w:rPr>
        <w:t xml:space="preserve"> - </w:t>
      </w:r>
      <w:r w:rsidRPr="008D1FDC">
        <w:rPr>
          <w:rFonts w:ascii="Times New Roman" w:hAnsi="Times New Roman"/>
          <w:lang w:eastAsia="ru-RU"/>
        </w:rPr>
        <w:t>постановление Правительства Российской Федерации от 17 марта 2015 г. №238</w:t>
      </w:r>
      <w:r w:rsidRPr="008D1FDC">
        <w:rPr>
          <w:rFonts w:ascii="Times New Roman" w:hAnsi="Times New Roman"/>
          <w:b/>
          <w:lang w:eastAsia="ru-RU"/>
        </w:rPr>
        <w:t xml:space="preserve"> </w:t>
      </w:r>
      <w:r w:rsidRPr="008D1FDC">
        <w:rPr>
          <w:rFonts w:ascii="Times New Roman" w:hAnsi="Times New Roman"/>
          <w:lang w:eastAsia="ru-RU"/>
        </w:rPr>
        <w:t>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</w:t>
      </w:r>
      <w:proofErr w:type="gramEnd"/>
      <w:r w:rsidRPr="008D1FDC">
        <w:rPr>
          <w:rFonts w:ascii="Times New Roman" w:hAnsi="Times New Roman"/>
          <w:lang w:eastAsia="ru-RU"/>
        </w:rPr>
        <w:t xml:space="preserve"> на территории российской </w:t>
      </w:r>
      <w:proofErr w:type="gramStart"/>
      <w:r w:rsidRPr="008D1FDC">
        <w:rPr>
          <w:rFonts w:ascii="Times New Roman" w:hAnsi="Times New Roman"/>
          <w:lang w:eastAsia="ru-RU"/>
        </w:rPr>
        <w:t>федерации</w:t>
      </w:r>
      <w:proofErr w:type="gramEnd"/>
      <w:r w:rsidRPr="008D1FDC">
        <w:rPr>
          <w:rFonts w:ascii="Times New Roman" w:hAnsi="Times New Roman"/>
          <w:lang w:eastAsia="ru-RU"/>
        </w:rPr>
        <w:t xml:space="preserve"> на основе проектного финансирования»</w:t>
      </w:r>
    </w:p>
    <w:p w:rsidR="003826B9" w:rsidRPr="008D1FDC" w:rsidRDefault="003826B9" w:rsidP="0021249A">
      <w:pPr>
        <w:spacing w:after="0" w:line="240" w:lineRule="auto"/>
        <w:ind w:firstLine="567"/>
        <w:jc w:val="both"/>
        <w:rPr>
          <w:rFonts w:ascii="Times New Roman" w:hAnsi="Times New Roman"/>
          <w:b/>
          <w:lang w:eastAsia="ru-RU"/>
        </w:rPr>
      </w:pPr>
      <w:r w:rsidRPr="008D1FDC">
        <w:rPr>
          <w:rFonts w:ascii="Times New Roman" w:hAnsi="Times New Roman"/>
          <w:b/>
          <w:lang w:eastAsia="ru-RU"/>
        </w:rPr>
        <w:t xml:space="preserve">СГОЗ – </w:t>
      </w:r>
      <w:r w:rsidRPr="008D1FDC">
        <w:rPr>
          <w:rFonts w:ascii="Times New Roman" w:hAnsi="Times New Roman"/>
          <w:lang w:eastAsia="ru-RU"/>
        </w:rPr>
        <w:t>совокупный годовой объем закупок</w:t>
      </w:r>
      <w:r w:rsidRPr="008D1FDC">
        <w:rPr>
          <w:rFonts w:ascii="Times New Roman" w:hAnsi="Times New Roman"/>
          <w:b/>
          <w:lang w:eastAsia="ru-RU"/>
        </w:rPr>
        <w:t>.</w:t>
      </w:r>
    </w:p>
    <w:p w:rsidR="003826B9" w:rsidRPr="008D1FDC" w:rsidRDefault="003826B9" w:rsidP="0021249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D1FDC">
        <w:rPr>
          <w:rFonts w:ascii="Times New Roman" w:hAnsi="Times New Roman"/>
          <w:b/>
        </w:rPr>
        <w:t>СМП</w:t>
      </w:r>
      <w:r w:rsidRPr="008D1FDC">
        <w:rPr>
          <w:rFonts w:ascii="Times New Roman" w:hAnsi="Times New Roman"/>
        </w:rPr>
        <w:t xml:space="preserve"> – субъекты малого предпринимательства.</w:t>
      </w:r>
    </w:p>
    <w:p w:rsidR="003826B9" w:rsidRPr="008D1FDC" w:rsidRDefault="003826B9" w:rsidP="0021249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D1FDC">
        <w:rPr>
          <w:rFonts w:ascii="Times New Roman" w:hAnsi="Times New Roman"/>
          <w:b/>
        </w:rPr>
        <w:t>СОНО</w:t>
      </w:r>
      <w:r w:rsidRPr="008D1FDC">
        <w:rPr>
          <w:rFonts w:ascii="Times New Roman" w:hAnsi="Times New Roman"/>
        </w:rPr>
        <w:t xml:space="preserve"> – социально ориентированные некоммерческие организации.</w:t>
      </w:r>
    </w:p>
    <w:p w:rsidR="00CA2EEB" w:rsidRPr="008D1FDC" w:rsidRDefault="00CA2EEB" w:rsidP="00634517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793A35" w:rsidRPr="008D1FDC" w:rsidRDefault="00793A35">
      <w:pPr>
        <w:spacing w:after="0" w:line="240" w:lineRule="auto"/>
        <w:rPr>
          <w:rFonts w:ascii="Times New Roman" w:hAnsi="Times New Roman"/>
          <w:lang w:eastAsia="ru-RU"/>
        </w:rPr>
      </w:pPr>
      <w:r w:rsidRPr="008D1FDC">
        <w:rPr>
          <w:rFonts w:ascii="Times New Roman" w:hAnsi="Times New Roman"/>
          <w:lang w:eastAsia="ru-RU"/>
        </w:rPr>
        <w:br w:type="page"/>
      </w:r>
    </w:p>
    <w:tbl>
      <w:tblPr>
        <w:tblW w:w="1573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3544"/>
        <w:gridCol w:w="3969"/>
        <w:gridCol w:w="5955"/>
      </w:tblGrid>
      <w:tr w:rsidR="00BF454A" w:rsidRPr="008D1FDC" w:rsidTr="00AB3F22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4A" w:rsidRPr="008D1FDC" w:rsidRDefault="00BF454A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1FDC">
              <w:rPr>
                <w:rFonts w:ascii="Times New Roman" w:hAnsi="Times New Roman"/>
                <w:b/>
              </w:rPr>
              <w:lastRenderedPageBreak/>
              <w:t>№ п/п</w:t>
            </w:r>
          </w:p>
        </w:tc>
        <w:tc>
          <w:tcPr>
            <w:tcW w:w="1560" w:type="dxa"/>
          </w:tcPr>
          <w:p w:rsidR="00BF454A" w:rsidRPr="008D1FDC" w:rsidRDefault="00162C89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1FDC">
              <w:rPr>
                <w:rFonts w:ascii="Times New Roman" w:hAnsi="Times New Roman"/>
                <w:b/>
              </w:rPr>
              <w:t>№ р</w:t>
            </w:r>
            <w:r w:rsidR="00BF454A" w:rsidRPr="008D1FDC">
              <w:rPr>
                <w:rFonts w:ascii="Times New Roman" w:hAnsi="Times New Roman"/>
                <w:b/>
              </w:rPr>
              <w:t>аздел</w:t>
            </w:r>
            <w:r w:rsidRPr="008D1FDC">
              <w:rPr>
                <w:rFonts w:ascii="Times New Roman" w:hAnsi="Times New Roman"/>
                <w:b/>
              </w:rPr>
              <w:t>а</w:t>
            </w:r>
            <w:r w:rsidR="00BF454A" w:rsidRPr="008D1FDC">
              <w:rPr>
                <w:rFonts w:ascii="Times New Roman" w:hAnsi="Times New Roman"/>
                <w:b/>
              </w:rPr>
              <w:t xml:space="preserve"> формы отчета в соответствии с Постановлением </w:t>
            </w:r>
          </w:p>
        </w:tc>
        <w:tc>
          <w:tcPr>
            <w:tcW w:w="3544" w:type="dxa"/>
          </w:tcPr>
          <w:p w:rsidR="00BF454A" w:rsidRPr="008D1FDC" w:rsidRDefault="00BF454A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1FDC">
              <w:rPr>
                <w:rFonts w:ascii="Times New Roman" w:hAnsi="Times New Roman"/>
                <w:b/>
              </w:rPr>
              <w:t xml:space="preserve">Наименование показателя </w:t>
            </w:r>
          </w:p>
        </w:tc>
        <w:tc>
          <w:tcPr>
            <w:tcW w:w="3969" w:type="dxa"/>
          </w:tcPr>
          <w:p w:rsidR="00BF454A" w:rsidRPr="008D1FDC" w:rsidRDefault="00BF454A" w:rsidP="0039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1FDC">
              <w:rPr>
                <w:rFonts w:ascii="Times New Roman" w:hAnsi="Times New Roman"/>
                <w:b/>
              </w:rPr>
              <w:t xml:space="preserve">Требования к расчету показателя </w:t>
            </w:r>
            <w:r w:rsidR="003948C7" w:rsidRPr="008D1FDC">
              <w:rPr>
                <w:rFonts w:ascii="Times New Roman" w:hAnsi="Times New Roman"/>
                <w:b/>
              </w:rPr>
              <w:t xml:space="preserve">в соответствии с Законом о контрактной системе и </w:t>
            </w:r>
            <w:r w:rsidRPr="008D1FDC">
              <w:rPr>
                <w:rFonts w:ascii="Times New Roman" w:hAnsi="Times New Roman"/>
                <w:b/>
              </w:rPr>
              <w:t>Постановлени</w:t>
            </w:r>
            <w:r w:rsidR="003948C7" w:rsidRPr="008D1FDC">
              <w:rPr>
                <w:rFonts w:ascii="Times New Roman" w:hAnsi="Times New Roman"/>
                <w:b/>
              </w:rPr>
              <w:t>ем</w:t>
            </w:r>
          </w:p>
        </w:tc>
        <w:tc>
          <w:tcPr>
            <w:tcW w:w="59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4A" w:rsidRPr="008D1FDC" w:rsidRDefault="00BF454A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1FDC">
              <w:rPr>
                <w:rFonts w:ascii="Times New Roman" w:hAnsi="Times New Roman"/>
                <w:b/>
              </w:rPr>
              <w:t>Рекомендации по расчету показателя</w:t>
            </w:r>
          </w:p>
        </w:tc>
      </w:tr>
      <w:tr w:rsidR="00BF454A" w:rsidRPr="008D1FDC" w:rsidTr="00AB3F22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4A" w:rsidRPr="008D1FDC" w:rsidRDefault="00162C89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BF454A" w:rsidRPr="008D1FDC" w:rsidRDefault="00162C89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Раздел 2 позиция 1</w:t>
            </w:r>
          </w:p>
        </w:tc>
        <w:tc>
          <w:tcPr>
            <w:tcW w:w="3544" w:type="dxa"/>
          </w:tcPr>
          <w:p w:rsidR="00BF454A" w:rsidRPr="008D1FDC" w:rsidRDefault="00C71E68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Совокупный годовой объем закупок, за исключением объема закупок, сведения о которых составляют государственную тайну (тыс. рублей)</w:t>
            </w:r>
          </w:p>
        </w:tc>
        <w:tc>
          <w:tcPr>
            <w:tcW w:w="3969" w:type="dxa"/>
          </w:tcPr>
          <w:p w:rsidR="00BF454A" w:rsidRPr="008D1FDC" w:rsidRDefault="00162C89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Совокупный годовой объем закупок заказчика за отчетный год, определенный в соответствии с пунктом 16 статьи 3 Закона о контрактной системе, за исключением объема закупок, сведения о которых составляют государственную тайну (тыс. рублей)</w:t>
            </w:r>
          </w:p>
        </w:tc>
        <w:tc>
          <w:tcPr>
            <w:tcW w:w="59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4A" w:rsidRPr="008D1FDC" w:rsidRDefault="00162C89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 xml:space="preserve">1. </w:t>
            </w:r>
            <w:proofErr w:type="gramStart"/>
            <w:r w:rsidRPr="008D1FDC">
              <w:rPr>
                <w:rFonts w:ascii="Times New Roman" w:hAnsi="Times New Roman"/>
              </w:rPr>
              <w:t xml:space="preserve">Совокупный годовой объем закупок - утвержденный на соответствующий финансовый год общий объем финансового обеспечения для осуществления заказчиком закупок в соответствии с </w:t>
            </w:r>
            <w:r w:rsidR="003826B9" w:rsidRPr="008D1FDC">
              <w:rPr>
                <w:rFonts w:ascii="Times New Roman" w:hAnsi="Times New Roman"/>
              </w:rPr>
              <w:t>Законом о контрактной системе</w:t>
            </w:r>
            <w:r w:rsidRPr="008D1FDC">
              <w:rPr>
                <w:rFonts w:ascii="Times New Roman" w:hAnsi="Times New Roman"/>
              </w:rPr>
              <w:t>, в том числе для оплаты контрактов, заключенных до начала указанного финансового года и подлежащих оплате в указанном финансовом году (пункт 16 статьи 3 Закона о контрактной системы).</w:t>
            </w:r>
            <w:proofErr w:type="gramEnd"/>
          </w:p>
          <w:p w:rsidR="00162C89" w:rsidRPr="008D1FDC" w:rsidRDefault="00162C89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</w:rPr>
            </w:pPr>
          </w:p>
          <w:p w:rsidR="00162C89" w:rsidRPr="008D1FDC" w:rsidRDefault="00162C89" w:rsidP="00634517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</w:rPr>
              <w:t xml:space="preserve">2. </w:t>
            </w:r>
            <w:proofErr w:type="gramStart"/>
            <w:r w:rsidRPr="008D1FDC">
              <w:rPr>
                <w:rFonts w:ascii="Times New Roman" w:hAnsi="Times New Roman"/>
                <w:lang w:eastAsia="ru-RU"/>
              </w:rPr>
              <w:t xml:space="preserve">Совокупный годовой объем закупок представляет собой общий объем финансового обеспечения (ассигнований) для осуществления заказчиком закупок. </w:t>
            </w:r>
            <w:proofErr w:type="gramEnd"/>
          </w:p>
          <w:p w:rsidR="00162C89" w:rsidRPr="008D1FDC" w:rsidRDefault="00162C89" w:rsidP="00634517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  <w:lang w:eastAsia="ru-RU"/>
              </w:rPr>
              <w:t xml:space="preserve">(письмо МЭР РФ от 31 декабря 2014 г. </w:t>
            </w:r>
            <w:r w:rsidR="00C64D6E" w:rsidRPr="008D1FDC">
              <w:rPr>
                <w:rFonts w:ascii="Times New Roman" w:hAnsi="Times New Roman"/>
                <w:lang w:eastAsia="ru-RU"/>
              </w:rPr>
              <w:t>№</w:t>
            </w:r>
            <w:r w:rsidRPr="008D1FDC">
              <w:rPr>
                <w:rFonts w:ascii="Times New Roman" w:hAnsi="Times New Roman"/>
                <w:lang w:eastAsia="ru-RU"/>
              </w:rPr>
              <w:t>Д28и-2868).</w:t>
            </w:r>
          </w:p>
          <w:p w:rsidR="0036652F" w:rsidRPr="008D1FDC" w:rsidRDefault="0036652F" w:rsidP="00634517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lang w:eastAsia="ru-RU"/>
              </w:rPr>
            </w:pPr>
          </w:p>
          <w:p w:rsidR="0036652F" w:rsidRPr="008D1FDC" w:rsidRDefault="0036652F" w:rsidP="00634517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  <w:lang w:eastAsia="ru-RU"/>
              </w:rPr>
              <w:t>Под финансовым обеспечением понимаются доведенные лимиты бюджетных обязательств либо субсидии, выделяемые на осуществление закупок товаров, работ, услуг</w:t>
            </w:r>
          </w:p>
          <w:p w:rsidR="0036652F" w:rsidRPr="008D1FDC" w:rsidRDefault="0036652F" w:rsidP="0036652F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  <w:lang w:eastAsia="ru-RU"/>
              </w:rPr>
              <w:t xml:space="preserve">(письмо МЭР РФ от 20.08.2015 г. </w:t>
            </w:r>
            <w:r w:rsidR="00C64D6E" w:rsidRPr="008D1FDC">
              <w:rPr>
                <w:rFonts w:ascii="Times New Roman" w:hAnsi="Times New Roman"/>
                <w:lang w:eastAsia="ru-RU"/>
              </w:rPr>
              <w:t>№</w:t>
            </w:r>
            <w:r w:rsidRPr="008D1FDC">
              <w:rPr>
                <w:rFonts w:ascii="Times New Roman" w:hAnsi="Times New Roman"/>
                <w:lang w:eastAsia="ru-RU"/>
              </w:rPr>
              <w:t>ОГ-Д28-11184)</w:t>
            </w:r>
          </w:p>
          <w:p w:rsidR="00FF507B" w:rsidRPr="008D1FDC" w:rsidRDefault="00FF507B" w:rsidP="00634517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lang w:eastAsia="ru-RU"/>
              </w:rPr>
            </w:pPr>
          </w:p>
          <w:p w:rsidR="00FF507B" w:rsidRPr="008D1FDC" w:rsidRDefault="00FF507B" w:rsidP="00634517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  <w:lang w:eastAsia="ru-RU"/>
              </w:rPr>
              <w:t>Рассчитывать совокупный годовой объем закупок с учетом фактически затраченных на оплату контрактов денежных сре</w:t>
            </w:r>
            <w:proofErr w:type="gramStart"/>
            <w:r w:rsidRPr="008D1FDC">
              <w:rPr>
                <w:rFonts w:ascii="Times New Roman" w:hAnsi="Times New Roman"/>
                <w:lang w:eastAsia="ru-RU"/>
              </w:rPr>
              <w:t>дств в т</w:t>
            </w:r>
            <w:proofErr w:type="gramEnd"/>
            <w:r w:rsidRPr="008D1FDC">
              <w:rPr>
                <w:rFonts w:ascii="Times New Roman" w:hAnsi="Times New Roman"/>
                <w:lang w:eastAsia="ru-RU"/>
              </w:rPr>
              <w:t xml:space="preserve">екущем финансовом году неправомерно (письмо МЭР РФ от 31 декабря 2014 г. </w:t>
            </w:r>
            <w:r w:rsidR="00C64D6E" w:rsidRPr="008D1FDC">
              <w:rPr>
                <w:rFonts w:ascii="Times New Roman" w:hAnsi="Times New Roman"/>
                <w:lang w:eastAsia="ru-RU"/>
              </w:rPr>
              <w:t>№</w:t>
            </w:r>
            <w:r w:rsidRPr="008D1FDC">
              <w:rPr>
                <w:rFonts w:ascii="Times New Roman" w:hAnsi="Times New Roman"/>
                <w:lang w:eastAsia="ru-RU"/>
              </w:rPr>
              <w:t>Д28и-2898).</w:t>
            </w:r>
          </w:p>
          <w:p w:rsidR="00162C89" w:rsidRPr="008D1FDC" w:rsidRDefault="00162C89" w:rsidP="00634517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lang w:eastAsia="ru-RU"/>
              </w:rPr>
            </w:pPr>
          </w:p>
          <w:p w:rsidR="00162C89" w:rsidRPr="008D1FDC" w:rsidRDefault="00162C89" w:rsidP="00634517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  <w:lang w:eastAsia="ru-RU"/>
              </w:rPr>
              <w:t xml:space="preserve">3. </w:t>
            </w:r>
            <w:r w:rsidR="00276C5C" w:rsidRPr="008D1FDC">
              <w:rPr>
                <w:rFonts w:ascii="Times New Roman" w:hAnsi="Times New Roman"/>
                <w:lang w:eastAsia="ru-RU"/>
              </w:rPr>
              <w:t xml:space="preserve">В расчет совокупного годового объема закупок не включаются закупки, </w:t>
            </w:r>
            <w:proofErr w:type="gramStart"/>
            <w:r w:rsidR="00276C5C" w:rsidRPr="008D1FDC">
              <w:rPr>
                <w:rFonts w:ascii="Times New Roman" w:hAnsi="Times New Roman"/>
                <w:lang w:eastAsia="ru-RU"/>
              </w:rPr>
              <w:t>извещения</w:t>
            </w:r>
            <w:proofErr w:type="gramEnd"/>
            <w:r w:rsidR="00276C5C" w:rsidRPr="008D1FDC">
              <w:rPr>
                <w:rFonts w:ascii="Times New Roman" w:hAnsi="Times New Roman"/>
                <w:lang w:eastAsia="ru-RU"/>
              </w:rPr>
              <w:t xml:space="preserve"> об осуществлении которых размещены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до дня вступления в силу Закона о контрактной системе (часть 30 статьи 112 Закона о контрактной системе).</w:t>
            </w:r>
          </w:p>
          <w:p w:rsidR="003826B9" w:rsidRPr="008D1FDC" w:rsidRDefault="003826B9" w:rsidP="00634517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lang w:eastAsia="ru-RU"/>
              </w:rPr>
            </w:pPr>
          </w:p>
          <w:p w:rsidR="00276C5C" w:rsidRPr="008D1FDC" w:rsidRDefault="00276C5C" w:rsidP="00634517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  <w:lang w:eastAsia="ru-RU"/>
              </w:rPr>
              <w:t xml:space="preserve">4. В совокупном годовом объеме закупок учитываются договоры, заключенные с единственным поставщиком (исполнителем, подрядчиком) в 2013 г. в соответствии с пунктом 1 части 2 статьи 55 Федерального закона от 21 июля 2005 г. N 94-ФЗ «О размещении заказов на поставки товаров, выполнение работ, оказание услуг для государственных и муниципальных нужд», </w:t>
            </w:r>
            <w:proofErr w:type="gramStart"/>
            <w:r w:rsidRPr="008D1FDC">
              <w:rPr>
                <w:rFonts w:ascii="Times New Roman" w:hAnsi="Times New Roman"/>
                <w:lang w:eastAsia="ru-RU"/>
              </w:rPr>
              <w:t>извещения</w:t>
            </w:r>
            <w:proofErr w:type="gramEnd"/>
            <w:r w:rsidRPr="008D1FDC">
              <w:rPr>
                <w:rFonts w:ascii="Times New Roman" w:hAnsi="Times New Roman"/>
                <w:lang w:eastAsia="ru-RU"/>
              </w:rPr>
              <w:t xml:space="preserve"> об осуществлении которых не размещались на официальном сайте, в части оплаты ранее заключенных контрактов в текущем году (письмо МЭР РФ от 31 декабря 2014 г. </w:t>
            </w:r>
            <w:r w:rsidR="00C64D6E" w:rsidRPr="008D1FDC">
              <w:rPr>
                <w:rFonts w:ascii="Times New Roman" w:hAnsi="Times New Roman"/>
                <w:lang w:eastAsia="ru-RU"/>
              </w:rPr>
              <w:t>№</w:t>
            </w:r>
            <w:r w:rsidRPr="008D1FDC">
              <w:rPr>
                <w:rFonts w:ascii="Times New Roman" w:hAnsi="Times New Roman"/>
                <w:lang w:eastAsia="ru-RU"/>
              </w:rPr>
              <w:t>Д28и-2891).</w:t>
            </w:r>
          </w:p>
          <w:p w:rsidR="00276C5C" w:rsidRPr="008D1FDC" w:rsidRDefault="00276C5C" w:rsidP="00634517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lang w:eastAsia="ru-RU"/>
              </w:rPr>
            </w:pPr>
          </w:p>
          <w:p w:rsidR="00276C5C" w:rsidRPr="008D1FDC" w:rsidRDefault="00276C5C" w:rsidP="00634517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  <w:lang w:eastAsia="ru-RU"/>
              </w:rPr>
              <w:t xml:space="preserve">5. В совокупном годовом объеме закупом не учитываются закупки, осуществленные до 01.01.2014 у единственного поставщика (подрядчика, исполнителя), оплата по которым предусмотрена в 2014 году (пункт 36 письма МЭР РФ от 30 сентября 2014 г. </w:t>
            </w:r>
            <w:r w:rsidR="00C64D6E" w:rsidRPr="008D1FDC">
              <w:rPr>
                <w:rFonts w:ascii="Times New Roman" w:hAnsi="Times New Roman"/>
                <w:lang w:eastAsia="ru-RU"/>
              </w:rPr>
              <w:t>№</w:t>
            </w:r>
            <w:r w:rsidRPr="008D1FDC">
              <w:rPr>
                <w:rFonts w:ascii="Times New Roman" w:hAnsi="Times New Roman"/>
                <w:lang w:eastAsia="ru-RU"/>
              </w:rPr>
              <w:t>28и-1889</w:t>
            </w:r>
            <w:r w:rsidR="00FF507B" w:rsidRPr="008D1FDC">
              <w:rPr>
                <w:rFonts w:ascii="Times New Roman" w:hAnsi="Times New Roman"/>
                <w:lang w:eastAsia="ru-RU"/>
              </w:rPr>
              <w:t xml:space="preserve">, пункт 7 письма МЭР РФ от 19 августа 2014 г. </w:t>
            </w:r>
            <w:r w:rsidR="00C64D6E" w:rsidRPr="008D1FDC">
              <w:rPr>
                <w:rFonts w:ascii="Times New Roman" w:hAnsi="Times New Roman"/>
                <w:lang w:eastAsia="ru-RU"/>
              </w:rPr>
              <w:t>№</w:t>
            </w:r>
            <w:r w:rsidR="00FF507B" w:rsidRPr="008D1FDC">
              <w:rPr>
                <w:rFonts w:ascii="Times New Roman" w:hAnsi="Times New Roman"/>
                <w:lang w:eastAsia="ru-RU"/>
              </w:rPr>
              <w:t>Д28и-1616</w:t>
            </w:r>
            <w:r w:rsidRPr="008D1FDC">
              <w:rPr>
                <w:rFonts w:ascii="Times New Roman" w:hAnsi="Times New Roman"/>
                <w:lang w:eastAsia="ru-RU"/>
              </w:rPr>
              <w:t>).</w:t>
            </w:r>
          </w:p>
          <w:p w:rsidR="00D2010F" w:rsidRPr="008D1FDC" w:rsidRDefault="00D2010F" w:rsidP="00634517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lang w:eastAsia="ru-RU"/>
              </w:rPr>
            </w:pPr>
          </w:p>
          <w:p w:rsidR="00D2010F" w:rsidRPr="008D1FDC" w:rsidRDefault="00D2010F" w:rsidP="00634517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  <w:lang w:eastAsia="ru-RU"/>
              </w:rPr>
              <w:t>6. В совокупном годовом объеме закупо</w:t>
            </w:r>
            <w:r w:rsidR="003826B9" w:rsidRPr="008D1FDC">
              <w:rPr>
                <w:rFonts w:ascii="Times New Roman" w:hAnsi="Times New Roman"/>
                <w:lang w:eastAsia="ru-RU"/>
              </w:rPr>
              <w:t>к</w:t>
            </w:r>
            <w:r w:rsidRPr="008D1FDC">
              <w:rPr>
                <w:rFonts w:ascii="Times New Roman" w:hAnsi="Times New Roman"/>
                <w:lang w:eastAsia="ru-RU"/>
              </w:rPr>
              <w:t xml:space="preserve"> не учитывается </w:t>
            </w:r>
            <w:r w:rsidR="00EC11A9" w:rsidRPr="008D1FDC">
              <w:rPr>
                <w:rFonts w:ascii="Times New Roman" w:hAnsi="Times New Roman"/>
              </w:rPr>
              <w:t>объем</w:t>
            </w:r>
            <w:r w:rsidRPr="008D1FDC">
              <w:rPr>
                <w:rFonts w:ascii="Times New Roman" w:hAnsi="Times New Roman"/>
              </w:rPr>
              <w:t xml:space="preserve"> закупок, сведения о которых составляют государственную тайну.</w:t>
            </w:r>
          </w:p>
          <w:p w:rsidR="00276C5C" w:rsidRPr="008D1FDC" w:rsidRDefault="00276C5C" w:rsidP="00634517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lang w:eastAsia="ru-RU"/>
              </w:rPr>
            </w:pPr>
          </w:p>
          <w:p w:rsidR="00276C5C" w:rsidRPr="008D1FDC" w:rsidRDefault="00276C5C" w:rsidP="00634517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D1FDC">
              <w:rPr>
                <w:rFonts w:ascii="Times New Roman" w:hAnsi="Times New Roman"/>
                <w:b/>
                <w:lang w:eastAsia="ru-RU"/>
              </w:rPr>
              <w:t>На основании вышеизложенного расчет СГОЗ для заполнения отчета у СМП и СОНО выполняется следующим образом:</w:t>
            </w:r>
          </w:p>
          <w:p w:rsidR="00276C5C" w:rsidRPr="008D1FDC" w:rsidRDefault="00276C5C" w:rsidP="00634517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lang w:eastAsia="ru-RU"/>
              </w:rPr>
            </w:pPr>
          </w:p>
          <w:p w:rsidR="00162C89" w:rsidRPr="008D1FDC" w:rsidRDefault="00276C5C" w:rsidP="00634517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  <w:lang w:eastAsia="ru-RU"/>
              </w:rPr>
              <w:t xml:space="preserve">СГОЗ = </w:t>
            </w:r>
            <w:r w:rsidRPr="008D1FDC">
              <w:rPr>
                <w:rFonts w:ascii="Times New Roman" w:hAnsi="Times New Roman"/>
              </w:rPr>
              <w:t>утвержденный на соответствующий финансовый год общий объем финансового обеспечения для осуществления заказчиком закупок</w:t>
            </w:r>
            <w:r w:rsidR="00D2010F" w:rsidRPr="008D1FDC">
              <w:rPr>
                <w:rFonts w:ascii="Times New Roman" w:hAnsi="Times New Roman"/>
              </w:rPr>
              <w:t xml:space="preserve"> (</w:t>
            </w:r>
            <w:r w:rsidR="00D2010F" w:rsidRPr="008D1FDC">
              <w:rPr>
                <w:rFonts w:ascii="Times New Roman" w:hAnsi="Times New Roman"/>
                <w:lang w:eastAsia="ru-RU"/>
              </w:rPr>
              <w:t>общий объем финансового обеспечения (ассигнований) для осуществления закупок)</w:t>
            </w:r>
            <w:r w:rsidRPr="008D1FDC">
              <w:rPr>
                <w:rFonts w:ascii="Times New Roman" w:hAnsi="Times New Roman"/>
              </w:rPr>
              <w:t xml:space="preserve"> за вычетом заказов, размещенных до 01.01.2014 года, в том числе у единственного поставщика (за исключением указанных в пункте 4 данного столбца)</w:t>
            </w:r>
            <w:r w:rsidR="00D2010F" w:rsidRPr="008D1FDC">
              <w:rPr>
                <w:rFonts w:ascii="Times New Roman" w:hAnsi="Times New Roman"/>
              </w:rPr>
              <w:t xml:space="preserve">, а также за вычетом объема закупок, </w:t>
            </w:r>
            <w:proofErr w:type="gramStart"/>
            <w:r w:rsidR="00D2010F" w:rsidRPr="008D1FDC">
              <w:rPr>
                <w:rFonts w:ascii="Times New Roman" w:hAnsi="Times New Roman"/>
              </w:rPr>
              <w:t>сведения</w:t>
            </w:r>
            <w:proofErr w:type="gramEnd"/>
            <w:r w:rsidR="00D2010F" w:rsidRPr="008D1FDC">
              <w:rPr>
                <w:rFonts w:ascii="Times New Roman" w:hAnsi="Times New Roman"/>
              </w:rPr>
              <w:t xml:space="preserve"> о которых составляют государственную тайну.</w:t>
            </w:r>
          </w:p>
        </w:tc>
      </w:tr>
      <w:tr w:rsidR="00BF454A" w:rsidRPr="008D1FDC" w:rsidTr="00AB3F22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4A" w:rsidRPr="008D1FDC" w:rsidRDefault="00D2010F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60" w:type="dxa"/>
          </w:tcPr>
          <w:p w:rsidR="00BF454A" w:rsidRPr="008D1FDC" w:rsidRDefault="006C6F42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Раздел 2 позиция 2</w:t>
            </w:r>
          </w:p>
        </w:tc>
        <w:tc>
          <w:tcPr>
            <w:tcW w:w="3544" w:type="dxa"/>
          </w:tcPr>
          <w:p w:rsidR="00BF454A" w:rsidRPr="008D1FDC" w:rsidRDefault="00EC11A9" w:rsidP="00EC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 xml:space="preserve">Общий объем финансового обеспечения для оплаты контрактов в отчетном году в </w:t>
            </w:r>
            <w:r w:rsidRPr="008D1FDC">
              <w:rPr>
                <w:rFonts w:ascii="Times New Roman" w:hAnsi="Times New Roman"/>
              </w:rPr>
              <w:lastRenderedPageBreak/>
              <w:t>рамках осуществления закупок, предусмотренных частью 1.1 статьи 30 Закона о контрактной системе,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рублей):</w:t>
            </w:r>
          </w:p>
          <w:p w:rsidR="00EC11A9" w:rsidRPr="008D1FDC" w:rsidRDefault="00EC11A9" w:rsidP="00EC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</w:p>
          <w:p w:rsidR="00EC11A9" w:rsidRPr="008D1FDC" w:rsidRDefault="00EC11A9" w:rsidP="00EC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</w:p>
          <w:p w:rsidR="00EC11A9" w:rsidRPr="008D1FDC" w:rsidRDefault="00EC11A9" w:rsidP="00EC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</w:p>
          <w:p w:rsidR="00EC11A9" w:rsidRPr="008D1FDC" w:rsidRDefault="00EC11A9" w:rsidP="00EC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а) 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  <w:p w:rsidR="00EC11A9" w:rsidRPr="008D1FDC" w:rsidRDefault="00EC11A9" w:rsidP="00EC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</w:p>
          <w:p w:rsidR="00EC11A9" w:rsidRPr="008D1FDC" w:rsidRDefault="00EC11A9" w:rsidP="00EC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б) 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  <w:p w:rsidR="00EC11A9" w:rsidRPr="008D1FDC" w:rsidRDefault="00EC11A9" w:rsidP="00EC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</w:p>
          <w:p w:rsidR="00EC11A9" w:rsidRPr="008D1FDC" w:rsidRDefault="00BB00C7" w:rsidP="00EC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  <w:proofErr w:type="gramStart"/>
            <w:r w:rsidRPr="008D1FDC">
              <w:rPr>
                <w:rFonts w:ascii="Times New Roman" w:hAnsi="Times New Roman"/>
              </w:rPr>
              <w:t xml:space="preserve">в) </w:t>
            </w:r>
            <w:r w:rsidR="00EF7971" w:rsidRPr="008D1FDC">
              <w:rPr>
                <w:rFonts w:ascii="Times New Roman" w:hAnsi="Times New Roman"/>
              </w:rPr>
              <w:t xml:space="preserve">объем финансового обеспечения для оплаты в </w:t>
            </w:r>
            <w:r w:rsidR="00EF7971" w:rsidRPr="008D1FDC">
              <w:rPr>
                <w:rFonts w:ascii="Times New Roman" w:hAnsi="Times New Roman"/>
              </w:rPr>
              <w:lastRenderedPageBreak/>
              <w:t>отчетном году контрактов, заключаемых с единственным поставщиком (подрядчиком, исполнителем) в соответствии с частью 1 статьи 93 Закона о контрактной системе (за исключением закупок, которые осуществлены в соответствии с пунктами 25 - 25.3 части 1 статьи 93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</w:t>
            </w:r>
            <w:proofErr w:type="gramEnd"/>
            <w:r w:rsidR="00EF7971" w:rsidRPr="008D1FDC">
              <w:rPr>
                <w:rFonts w:ascii="Times New Roman" w:hAnsi="Times New Roman"/>
              </w:rPr>
              <w:t xml:space="preserve"> </w:t>
            </w:r>
            <w:proofErr w:type="gramStart"/>
            <w:r w:rsidR="00EF7971" w:rsidRPr="008D1FDC">
              <w:rPr>
                <w:rFonts w:ascii="Times New Roman" w:hAnsi="Times New Roman"/>
              </w:rPr>
              <w:t>Закона о контрактной системе),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  <w:proofErr w:type="gramEnd"/>
          </w:p>
          <w:p w:rsidR="00EC11A9" w:rsidRPr="008D1FDC" w:rsidRDefault="00EC11A9" w:rsidP="00EC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</w:p>
          <w:p w:rsidR="003948C7" w:rsidRPr="008D1FDC" w:rsidRDefault="003948C7" w:rsidP="00EC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</w:p>
          <w:p w:rsidR="003948C7" w:rsidRPr="008D1FDC" w:rsidRDefault="003948C7" w:rsidP="00EC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</w:p>
          <w:p w:rsidR="003948C7" w:rsidRPr="008D1FDC" w:rsidRDefault="003948C7" w:rsidP="00EC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</w:p>
          <w:p w:rsidR="003948C7" w:rsidRPr="008D1FDC" w:rsidRDefault="003948C7" w:rsidP="00EC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</w:p>
          <w:p w:rsidR="003948C7" w:rsidRPr="008D1FDC" w:rsidRDefault="003948C7" w:rsidP="00EC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</w:p>
          <w:p w:rsidR="003948C7" w:rsidRPr="008D1FDC" w:rsidRDefault="003948C7" w:rsidP="00EC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</w:p>
          <w:p w:rsidR="00EC11A9" w:rsidRPr="008D1FDC" w:rsidRDefault="00BB00C7" w:rsidP="00EC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 xml:space="preserve">г) </w:t>
            </w:r>
            <w:r w:rsidR="00EC11A9" w:rsidRPr="008D1FDC">
              <w:rPr>
                <w:rFonts w:ascii="Times New Roman" w:hAnsi="Times New Roman"/>
              </w:rPr>
              <w:t xml:space="preserve"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</w:t>
            </w:r>
            <w:r w:rsidR="00EC11A9" w:rsidRPr="008D1FDC">
              <w:rPr>
                <w:rFonts w:ascii="Times New Roman" w:hAnsi="Times New Roman"/>
              </w:rPr>
              <w:lastRenderedPageBreak/>
              <w:t>рублей)</w:t>
            </w:r>
          </w:p>
          <w:p w:rsidR="00EC11A9" w:rsidRPr="008D1FDC" w:rsidRDefault="00EC11A9" w:rsidP="00EC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</w:p>
          <w:p w:rsidR="00EC11A9" w:rsidRPr="008D1FDC" w:rsidRDefault="00BB00C7" w:rsidP="00EC1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 xml:space="preserve">д) </w:t>
            </w:r>
            <w:r w:rsidR="00EC11A9" w:rsidRPr="008D1FDC">
              <w:rPr>
                <w:rFonts w:ascii="Times New Roman" w:hAnsi="Times New Roman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  <w:r w:rsidRPr="008D1FDC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EC11A9" w:rsidRPr="008D1FDC" w:rsidRDefault="006C6F42" w:rsidP="006345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  <w:lang w:eastAsia="ru-RU"/>
              </w:rPr>
              <w:lastRenderedPageBreak/>
              <w:t xml:space="preserve">1. </w:t>
            </w:r>
            <w:proofErr w:type="gramStart"/>
            <w:r w:rsidR="00EC11A9" w:rsidRPr="008D1FDC">
              <w:rPr>
                <w:rFonts w:ascii="Times New Roman" w:hAnsi="Times New Roman"/>
                <w:lang w:eastAsia="ru-RU"/>
              </w:rPr>
              <w:t xml:space="preserve">Общий объем финансового обеспечения для оплаты контрактов в отчетном году в рамках </w:t>
            </w:r>
            <w:r w:rsidR="00EC11A9" w:rsidRPr="008D1FDC">
              <w:rPr>
                <w:rFonts w:ascii="Times New Roman" w:hAnsi="Times New Roman"/>
                <w:lang w:eastAsia="ru-RU"/>
              </w:rPr>
              <w:lastRenderedPageBreak/>
              <w:t>осуществления закупок, предусмотренных частью 1.1 статьи 30 Закона о контрактной системе, за исключением объема финансового обеспечения для оплаты в отчетном году контрактов, содержащих сведения, составляющие государственную тайну, рассчитывается как сумма значений, предусмотренных абзацами вторым - шестым указанной позиции 2 раздела 2 (тыс. рублей).</w:t>
            </w:r>
            <w:proofErr w:type="gramEnd"/>
          </w:p>
          <w:p w:rsidR="006C6F42" w:rsidRPr="008D1FDC" w:rsidRDefault="006C6F42" w:rsidP="006345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6C6F42" w:rsidRPr="008D1FDC" w:rsidRDefault="003826B9" w:rsidP="006345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  <w:lang w:eastAsia="ru-RU"/>
              </w:rPr>
              <w:t>а</w:t>
            </w:r>
            <w:r w:rsidR="006C6F42" w:rsidRPr="008D1FDC">
              <w:rPr>
                <w:rFonts w:ascii="Times New Roman" w:hAnsi="Times New Roman"/>
                <w:lang w:eastAsia="ru-RU"/>
              </w:rPr>
              <w:t xml:space="preserve">) </w:t>
            </w:r>
            <w:r w:rsidR="00EC11A9" w:rsidRPr="008D1FDC">
              <w:rPr>
                <w:rFonts w:ascii="Times New Roman" w:hAnsi="Times New Roman"/>
              </w:rPr>
              <w:t>указывается 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</w:t>
            </w:r>
            <w:r w:rsidR="00BB00C7" w:rsidRPr="008D1FDC">
              <w:rPr>
                <w:rFonts w:ascii="Times New Roman" w:hAnsi="Times New Roman"/>
              </w:rPr>
              <w:t>дарственную тайну (тыс. рублей)</w:t>
            </w:r>
            <w:r w:rsidR="006C6F42" w:rsidRPr="008D1FDC">
              <w:rPr>
                <w:rFonts w:ascii="Times New Roman" w:hAnsi="Times New Roman"/>
              </w:rPr>
              <w:t>;</w:t>
            </w:r>
          </w:p>
          <w:p w:rsidR="00EC11A9" w:rsidRPr="008D1FDC" w:rsidRDefault="00EC11A9" w:rsidP="006345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</w:p>
          <w:p w:rsidR="00EC11A9" w:rsidRPr="008D1FDC" w:rsidRDefault="00EC11A9" w:rsidP="006345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</w:p>
          <w:p w:rsidR="00EC11A9" w:rsidRPr="008D1FDC" w:rsidRDefault="00EC11A9" w:rsidP="006345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</w:p>
          <w:p w:rsidR="00EC11A9" w:rsidRPr="008D1FDC" w:rsidRDefault="00EC11A9" w:rsidP="006345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б) указывается 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      </w:r>
          </w:p>
          <w:p w:rsidR="00EC11A9" w:rsidRPr="008D1FDC" w:rsidRDefault="00EC11A9" w:rsidP="006345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</w:p>
          <w:p w:rsidR="00EC11A9" w:rsidRPr="008D1FDC" w:rsidRDefault="00EC11A9" w:rsidP="006345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</w:p>
          <w:p w:rsidR="00EC11A9" w:rsidRPr="008D1FDC" w:rsidRDefault="00EC11A9" w:rsidP="006345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</w:p>
          <w:p w:rsidR="00EC11A9" w:rsidRPr="008D1FDC" w:rsidRDefault="00EC11A9" w:rsidP="006345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</w:p>
          <w:p w:rsidR="00BF454A" w:rsidRPr="008D1FDC" w:rsidRDefault="00BB00C7" w:rsidP="00BB00C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8D1FDC">
              <w:rPr>
                <w:rFonts w:ascii="Times New Roman" w:hAnsi="Times New Roman"/>
                <w:lang w:eastAsia="ru-RU"/>
              </w:rPr>
              <w:t xml:space="preserve">в) указывается объем финансового обеспечения для оплаты в отчетном </w:t>
            </w:r>
            <w:r w:rsidRPr="008D1FDC">
              <w:rPr>
                <w:rFonts w:ascii="Times New Roman" w:hAnsi="Times New Roman"/>
                <w:lang w:eastAsia="ru-RU"/>
              </w:rPr>
              <w:lastRenderedPageBreak/>
              <w:t xml:space="preserve">году контрактов, заключаемых с единственным поставщиком (подрядчиком, исполнителем) в соответствии с частью 1 статьи 93 Закона о контрактной системе, </w:t>
            </w:r>
            <w:r w:rsidR="003948C7" w:rsidRPr="008D1FDC">
              <w:rPr>
                <w:rFonts w:ascii="Times New Roman" w:hAnsi="Times New Roman"/>
                <w:lang w:eastAsia="ru-RU"/>
              </w:rPr>
              <w:t>за исключением закупок, которые осуществлены в соответствии с пунктами 25 - 25.3 части 1 статьи 93 Закона о контрактной системе по результатам несостоявшегося определения поставщиков (подрядчиков, исполнителей), проведенного в соответствии с требованиями пункта</w:t>
            </w:r>
            <w:proofErr w:type="gramEnd"/>
            <w:r w:rsidR="003948C7" w:rsidRPr="008D1FDC">
              <w:rPr>
                <w:rFonts w:ascii="Times New Roman" w:hAnsi="Times New Roman"/>
                <w:lang w:eastAsia="ru-RU"/>
              </w:rPr>
              <w:t xml:space="preserve"> 1 части 1 статьи 30 Закона о контрактной системе</w:t>
            </w:r>
            <w:r w:rsidRPr="008D1FDC">
              <w:rPr>
                <w:rFonts w:ascii="Times New Roman" w:hAnsi="Times New Roman"/>
                <w:lang w:eastAsia="ru-RU"/>
              </w:rPr>
              <w:t xml:space="preserve"> (тыс. рублей);</w:t>
            </w:r>
          </w:p>
          <w:p w:rsidR="00BB00C7" w:rsidRPr="008D1FDC" w:rsidRDefault="00BB00C7" w:rsidP="00BB00C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lang w:eastAsia="ru-RU"/>
              </w:rPr>
            </w:pPr>
          </w:p>
          <w:p w:rsidR="00BB00C7" w:rsidRPr="008D1FDC" w:rsidRDefault="00BB00C7" w:rsidP="00BB00C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lang w:eastAsia="ru-RU"/>
              </w:rPr>
            </w:pPr>
          </w:p>
          <w:p w:rsidR="00BB00C7" w:rsidRPr="008D1FDC" w:rsidRDefault="00BB00C7" w:rsidP="00BB00C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lang w:eastAsia="ru-RU"/>
              </w:rPr>
            </w:pPr>
          </w:p>
          <w:p w:rsidR="00BB00C7" w:rsidRPr="008D1FDC" w:rsidRDefault="00BB00C7" w:rsidP="00BB00C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lang w:eastAsia="ru-RU"/>
              </w:rPr>
            </w:pPr>
          </w:p>
          <w:p w:rsidR="00EF7971" w:rsidRPr="008D1FDC" w:rsidRDefault="00EF7971" w:rsidP="00BB00C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lang w:eastAsia="ru-RU"/>
              </w:rPr>
            </w:pPr>
          </w:p>
          <w:p w:rsidR="00EF7971" w:rsidRPr="008D1FDC" w:rsidRDefault="00EF7971" w:rsidP="00BB00C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lang w:eastAsia="ru-RU"/>
              </w:rPr>
            </w:pPr>
          </w:p>
          <w:p w:rsidR="00EF7971" w:rsidRPr="008D1FDC" w:rsidRDefault="00EF7971" w:rsidP="00BB00C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lang w:eastAsia="ru-RU"/>
              </w:rPr>
            </w:pPr>
          </w:p>
          <w:p w:rsidR="00EF7971" w:rsidRPr="008D1FDC" w:rsidRDefault="00EF7971" w:rsidP="00BB00C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lang w:eastAsia="ru-RU"/>
              </w:rPr>
            </w:pPr>
          </w:p>
          <w:p w:rsidR="00EF7971" w:rsidRPr="008D1FDC" w:rsidRDefault="00EF7971" w:rsidP="00BB00C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lang w:eastAsia="ru-RU"/>
              </w:rPr>
            </w:pPr>
          </w:p>
          <w:p w:rsidR="00EF7971" w:rsidRPr="008D1FDC" w:rsidRDefault="00EF7971" w:rsidP="00BB00C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lang w:eastAsia="ru-RU"/>
              </w:rPr>
            </w:pPr>
          </w:p>
          <w:p w:rsidR="00EF7971" w:rsidRPr="008D1FDC" w:rsidRDefault="00EF7971" w:rsidP="00BB00C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lang w:eastAsia="ru-RU"/>
              </w:rPr>
            </w:pPr>
          </w:p>
          <w:p w:rsidR="00EF7971" w:rsidRPr="008D1FDC" w:rsidRDefault="00EF7971" w:rsidP="00BB00C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lang w:eastAsia="ru-RU"/>
              </w:rPr>
            </w:pPr>
          </w:p>
          <w:p w:rsidR="00EF7971" w:rsidRPr="008D1FDC" w:rsidRDefault="00EF7971" w:rsidP="00BB00C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lang w:eastAsia="ru-RU"/>
              </w:rPr>
            </w:pPr>
          </w:p>
          <w:p w:rsidR="00EF7971" w:rsidRPr="008D1FDC" w:rsidRDefault="00EF7971" w:rsidP="00BB00C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lang w:eastAsia="ru-RU"/>
              </w:rPr>
            </w:pPr>
          </w:p>
          <w:p w:rsidR="00BB00C7" w:rsidRPr="008D1FDC" w:rsidRDefault="00BB00C7" w:rsidP="00BB00C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  <w:lang w:eastAsia="ru-RU"/>
              </w:rPr>
              <w:t>г) указывается 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      </w:r>
          </w:p>
          <w:p w:rsidR="00BB00C7" w:rsidRPr="008D1FDC" w:rsidRDefault="00BB00C7" w:rsidP="00BB00C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lang w:eastAsia="ru-RU"/>
              </w:rPr>
            </w:pPr>
          </w:p>
          <w:p w:rsidR="00BB00C7" w:rsidRPr="008D1FDC" w:rsidRDefault="00BB00C7" w:rsidP="00BB00C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lang w:eastAsia="ru-RU"/>
              </w:rPr>
            </w:pPr>
          </w:p>
          <w:p w:rsidR="00BB00C7" w:rsidRPr="008D1FDC" w:rsidRDefault="00BB00C7" w:rsidP="00BB00C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lang w:eastAsia="ru-RU"/>
              </w:rPr>
            </w:pPr>
          </w:p>
          <w:p w:rsidR="00BB00C7" w:rsidRPr="008D1FDC" w:rsidRDefault="00BB00C7" w:rsidP="00BB00C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  <w:lang w:eastAsia="ru-RU"/>
              </w:rPr>
              <w:t>д) указывается 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рублей).</w:t>
            </w:r>
          </w:p>
          <w:p w:rsidR="00BB00C7" w:rsidRPr="008D1FDC" w:rsidRDefault="00BB00C7" w:rsidP="00BB00C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lang w:eastAsia="ru-RU"/>
              </w:rPr>
            </w:pPr>
          </w:p>
          <w:p w:rsidR="00BB00C7" w:rsidRPr="008D1FDC" w:rsidRDefault="00BB00C7" w:rsidP="00BB00C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D1FDC">
              <w:rPr>
                <w:rFonts w:ascii="Times New Roman" w:hAnsi="Times New Roman"/>
                <w:b/>
                <w:lang w:eastAsia="ru-RU"/>
              </w:rPr>
              <w:t xml:space="preserve">В пунктах </w:t>
            </w:r>
            <w:proofErr w:type="gramStart"/>
            <w:r w:rsidRPr="008D1FDC">
              <w:rPr>
                <w:rFonts w:ascii="Times New Roman" w:hAnsi="Times New Roman"/>
                <w:b/>
                <w:lang w:eastAsia="ru-RU"/>
              </w:rPr>
              <w:t>а-д</w:t>
            </w:r>
            <w:proofErr w:type="gramEnd"/>
            <w:r w:rsidRPr="008D1FDC">
              <w:rPr>
                <w:rFonts w:ascii="Times New Roman" w:hAnsi="Times New Roman"/>
                <w:b/>
                <w:lang w:eastAsia="ru-RU"/>
              </w:rPr>
              <w:t xml:space="preserve"> не допускается повторный учет сведений об объеме финансового обеспечения для оплаты в отчетном году одного и того же контракта;</w:t>
            </w:r>
          </w:p>
        </w:tc>
        <w:tc>
          <w:tcPr>
            <w:tcW w:w="59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4A" w:rsidRPr="008D1FDC" w:rsidRDefault="00BB00C7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1FDC">
              <w:rPr>
                <w:rFonts w:ascii="Times New Roman" w:hAnsi="Times New Roman"/>
                <w:color w:val="000000" w:themeColor="text1"/>
              </w:rPr>
              <w:lastRenderedPageBreak/>
              <w:t xml:space="preserve">Общий объем финансового обеспечения для оплаты контрактов в отчетном году в рамках осуществления закупок, предусмотренных частью 1.1 статьи 30 Закона о </w:t>
            </w:r>
            <w:r w:rsidRPr="008D1FDC">
              <w:rPr>
                <w:rFonts w:ascii="Times New Roman" w:hAnsi="Times New Roman"/>
                <w:color w:val="000000" w:themeColor="text1"/>
              </w:rPr>
              <w:lastRenderedPageBreak/>
              <w:t>контрактной системе,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  <w:r w:rsidR="006C6F42" w:rsidRPr="008D1FDC">
              <w:rPr>
                <w:rFonts w:ascii="Times New Roman" w:hAnsi="Times New Roman"/>
                <w:color w:val="000000" w:themeColor="text1"/>
              </w:rPr>
              <w:t xml:space="preserve"> равняется</w:t>
            </w:r>
            <w:r w:rsidRPr="008D1FDC">
              <w:rPr>
                <w:rFonts w:ascii="Times New Roman" w:hAnsi="Times New Roman"/>
                <w:color w:val="000000" w:themeColor="text1"/>
              </w:rPr>
              <w:t xml:space="preserve"> сумме</w:t>
            </w:r>
            <w:r w:rsidR="00E06E1F" w:rsidRPr="008D1FDC">
              <w:rPr>
                <w:rFonts w:ascii="Times New Roman" w:hAnsi="Times New Roman"/>
                <w:color w:val="000000" w:themeColor="text1"/>
              </w:rPr>
              <w:t>:</w:t>
            </w:r>
          </w:p>
          <w:p w:rsidR="006C6F42" w:rsidRPr="008D1FDC" w:rsidRDefault="006C6F42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C6F42" w:rsidRPr="008D1FDC" w:rsidRDefault="00BB00C7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1FDC">
              <w:rPr>
                <w:rFonts w:ascii="Times New Roman" w:hAnsi="Times New Roman"/>
                <w:color w:val="000000" w:themeColor="text1"/>
              </w:rPr>
              <w:t>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  <w:p w:rsidR="00E06E1F" w:rsidRPr="008D1FDC" w:rsidRDefault="00E06E1F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06E1F" w:rsidRPr="008D1FDC" w:rsidRDefault="00E06E1F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1FDC">
              <w:rPr>
                <w:rFonts w:ascii="Times New Roman" w:hAnsi="Times New Roman"/>
                <w:color w:val="000000" w:themeColor="text1"/>
              </w:rPr>
              <w:t>+</w:t>
            </w:r>
          </w:p>
          <w:p w:rsidR="00E06E1F" w:rsidRPr="008D1FDC" w:rsidRDefault="00E06E1F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06E1F" w:rsidRPr="008D1FDC" w:rsidRDefault="00BB00C7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1FDC">
              <w:rPr>
                <w:rFonts w:ascii="Times New Roman" w:hAnsi="Times New Roman"/>
                <w:color w:val="000000" w:themeColor="text1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  <w:r w:rsidR="00E06E1F" w:rsidRPr="008D1FDC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E06E1F" w:rsidRPr="008D1FDC" w:rsidRDefault="00E06E1F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06E1F" w:rsidRPr="008D1FDC" w:rsidRDefault="00E06E1F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1FDC">
              <w:rPr>
                <w:rFonts w:ascii="Times New Roman" w:hAnsi="Times New Roman"/>
                <w:color w:val="000000" w:themeColor="text1"/>
              </w:rPr>
              <w:t>+</w:t>
            </w:r>
          </w:p>
          <w:p w:rsidR="00E06E1F" w:rsidRPr="008D1FDC" w:rsidRDefault="00E06E1F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06E1F" w:rsidRPr="008D1FDC" w:rsidRDefault="00BB00C7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8D1FDC">
              <w:rPr>
                <w:rFonts w:ascii="Times New Roman" w:hAnsi="Times New Roman"/>
                <w:color w:val="000000" w:themeColor="text1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статьи 93 Закона о контрактной системе, </w:t>
            </w:r>
            <w:r w:rsidR="003948C7" w:rsidRPr="008D1FDC">
              <w:rPr>
                <w:rFonts w:ascii="Times New Roman" w:hAnsi="Times New Roman"/>
                <w:color w:val="000000" w:themeColor="text1"/>
                <w:lang w:eastAsia="ru-RU"/>
              </w:rPr>
              <w:t>за исключением закупок, которые осуществлены в соответствии с пунктами 25 - 25.3 части 1 статьи 93 Закона о контрактной системе по результатам несостоявшегося определения поставщиков (подрядчиков, исполнителей), проведенного в соответствии с требованиями пункта 1 части</w:t>
            </w:r>
            <w:proofErr w:type="gramEnd"/>
            <w:r w:rsidR="003948C7" w:rsidRPr="008D1FDC">
              <w:rPr>
                <w:rFonts w:ascii="Times New Roman" w:hAnsi="Times New Roman"/>
                <w:color w:val="000000" w:themeColor="text1"/>
                <w:lang w:eastAsia="ru-RU"/>
              </w:rPr>
              <w:t xml:space="preserve"> 1 статьи 30 Закона о контрактной системе</w:t>
            </w:r>
            <w:r w:rsidRPr="008D1FDC">
              <w:rPr>
                <w:rFonts w:ascii="Times New Roman" w:hAnsi="Times New Roman"/>
                <w:color w:val="000000" w:themeColor="text1"/>
                <w:lang w:eastAsia="ru-RU"/>
              </w:rPr>
              <w:t xml:space="preserve"> (тыс. рублей)</w:t>
            </w:r>
          </w:p>
          <w:p w:rsidR="00E06E1F" w:rsidRPr="008D1FDC" w:rsidRDefault="00E06E1F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06E1F" w:rsidRPr="008D1FDC" w:rsidRDefault="00E06E1F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1FDC">
              <w:rPr>
                <w:rFonts w:ascii="Times New Roman" w:hAnsi="Times New Roman"/>
                <w:color w:val="000000" w:themeColor="text1"/>
              </w:rPr>
              <w:t>+</w:t>
            </w:r>
          </w:p>
          <w:p w:rsidR="00E06E1F" w:rsidRPr="008D1FDC" w:rsidRDefault="00E06E1F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06E1F" w:rsidRPr="008D1FDC" w:rsidRDefault="00BB00C7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D1FDC">
              <w:rPr>
                <w:rFonts w:ascii="Times New Roman" w:hAnsi="Times New Roman"/>
                <w:color w:val="000000" w:themeColor="text1"/>
                <w:lang w:eastAsia="ru-RU"/>
              </w:rPr>
              <w:t xml:space="preserve"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</w:t>
            </w:r>
            <w:r w:rsidRPr="008D1FDC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году контрактов, содержащих сведения, составляющие государственную тайну (тыс. рублей)</w:t>
            </w:r>
          </w:p>
          <w:p w:rsidR="00BB00C7" w:rsidRPr="008D1FDC" w:rsidRDefault="00BB00C7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BB00C7" w:rsidRPr="008D1FDC" w:rsidRDefault="00BB00C7" w:rsidP="00BB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1FDC">
              <w:rPr>
                <w:rFonts w:ascii="Times New Roman" w:hAnsi="Times New Roman"/>
                <w:color w:val="000000" w:themeColor="text1"/>
              </w:rPr>
              <w:t>+</w:t>
            </w:r>
          </w:p>
          <w:p w:rsidR="00BB00C7" w:rsidRPr="008D1FDC" w:rsidRDefault="00BB00C7" w:rsidP="00BB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8D1FDC">
              <w:rPr>
                <w:rFonts w:ascii="Times New Roman" w:hAnsi="Times New Roman"/>
                <w:color w:val="000000" w:themeColor="text1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  <w:p w:rsidR="00BB00C7" w:rsidRPr="008D1FDC" w:rsidRDefault="00BB00C7" w:rsidP="00BB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BB00C7" w:rsidRPr="008D1FDC" w:rsidRDefault="00BB00C7" w:rsidP="00CC4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D1FDC">
              <w:rPr>
                <w:rFonts w:ascii="Times New Roman" w:hAnsi="Times New Roman"/>
                <w:b/>
                <w:color w:val="000000" w:themeColor="text1"/>
                <w:lang w:eastAsia="ru-RU"/>
              </w:rPr>
              <w:t>не допускается повторный учет сведений об объеме финансового обеспечения для оплаты в отчетном году одного и того же контракта</w:t>
            </w:r>
          </w:p>
          <w:p w:rsidR="00BB00C7" w:rsidRPr="008D1FDC" w:rsidRDefault="00BB00C7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</w:rPr>
            </w:pPr>
          </w:p>
        </w:tc>
      </w:tr>
      <w:tr w:rsidR="00BF454A" w:rsidRPr="008D1FDC" w:rsidTr="00AB3F22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4A" w:rsidRPr="008D1FDC" w:rsidRDefault="00E06E1F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560" w:type="dxa"/>
          </w:tcPr>
          <w:p w:rsidR="00BF454A" w:rsidRPr="008D1FDC" w:rsidRDefault="00E06E1F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Раздел 2 позиция 3</w:t>
            </w:r>
          </w:p>
        </w:tc>
        <w:tc>
          <w:tcPr>
            <w:tcW w:w="3544" w:type="dxa"/>
          </w:tcPr>
          <w:p w:rsidR="00BF454A" w:rsidRPr="008D1FDC" w:rsidRDefault="00E06E1F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 xml:space="preserve">Совокупный годовой объем закупок, рассчитанный за вычетом закупок, предусмотренных частью 1.1 статьи 30 </w:t>
            </w:r>
            <w:r w:rsidR="003826B9" w:rsidRPr="008D1FDC">
              <w:rPr>
                <w:rFonts w:ascii="Times New Roman" w:hAnsi="Times New Roman"/>
              </w:rPr>
              <w:t>Закона о контрактной системе</w:t>
            </w:r>
          </w:p>
        </w:tc>
        <w:tc>
          <w:tcPr>
            <w:tcW w:w="3969" w:type="dxa"/>
          </w:tcPr>
          <w:p w:rsidR="00E06E1F" w:rsidRPr="008D1FDC" w:rsidRDefault="00E06E1F" w:rsidP="006345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  <w:lang w:eastAsia="ru-RU"/>
              </w:rPr>
              <w:t xml:space="preserve">Рассчитывается как разница между совокупным годовым объемом закупок заказчика за отчетный год, указанным в </w:t>
            </w:r>
            <w:r w:rsidRPr="008D1FDC">
              <w:rPr>
                <w:rFonts w:ascii="Times New Roman" w:hAnsi="Times New Roman"/>
              </w:rPr>
              <w:t>Разделе 2 позиции 1</w:t>
            </w:r>
            <w:r w:rsidRPr="008D1FDC">
              <w:rPr>
                <w:rFonts w:ascii="Times New Roman" w:hAnsi="Times New Roman"/>
                <w:lang w:eastAsia="ru-RU"/>
              </w:rPr>
              <w:t xml:space="preserve"> формы отчета, и общим объемом финансового обеспечения для оплаты контрактов в отчетном году, указанным </w:t>
            </w:r>
            <w:r w:rsidRPr="008D1FDC">
              <w:rPr>
                <w:rFonts w:ascii="Times New Roman" w:hAnsi="Times New Roman"/>
              </w:rPr>
              <w:t>Разделе 2 позиции 2</w:t>
            </w:r>
            <w:r w:rsidRPr="008D1FDC">
              <w:rPr>
                <w:rFonts w:ascii="Times New Roman" w:hAnsi="Times New Roman"/>
                <w:lang w:eastAsia="ru-RU"/>
              </w:rPr>
              <w:t xml:space="preserve"> формы отчета.</w:t>
            </w:r>
          </w:p>
          <w:p w:rsidR="00BF454A" w:rsidRPr="008D1FDC" w:rsidRDefault="00BF454A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4A" w:rsidRPr="008D1FDC" w:rsidRDefault="00E06E1F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 xml:space="preserve">Совокупный годовой объем закупок, рассчитанный за вычетом закупок, предусмотренных частью 1.1 статьи 30 </w:t>
            </w:r>
            <w:r w:rsidR="003826B9" w:rsidRPr="008D1FDC">
              <w:rPr>
                <w:rFonts w:ascii="Times New Roman" w:hAnsi="Times New Roman"/>
              </w:rPr>
              <w:t>Закона о контрактной системе</w:t>
            </w:r>
            <w:r w:rsidRPr="008D1FDC">
              <w:rPr>
                <w:rFonts w:ascii="Times New Roman" w:hAnsi="Times New Roman"/>
              </w:rPr>
              <w:t xml:space="preserve"> </w:t>
            </w:r>
          </w:p>
          <w:p w:rsidR="00E06E1F" w:rsidRPr="008D1FDC" w:rsidRDefault="00E06E1F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равняется</w:t>
            </w:r>
          </w:p>
          <w:p w:rsidR="00E06E1F" w:rsidRPr="008D1FDC" w:rsidRDefault="00E06E1F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</w:rPr>
            </w:pPr>
          </w:p>
          <w:p w:rsidR="00E06E1F" w:rsidRPr="008D1FDC" w:rsidRDefault="00E06E1F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</w:rPr>
              <w:t>Значение Раздела 2 позиции 1</w:t>
            </w:r>
            <w:r w:rsidRPr="008D1FDC">
              <w:rPr>
                <w:rFonts w:ascii="Times New Roman" w:hAnsi="Times New Roman"/>
                <w:lang w:eastAsia="ru-RU"/>
              </w:rPr>
              <w:t xml:space="preserve"> формы отчета</w:t>
            </w:r>
          </w:p>
          <w:p w:rsidR="00E06E1F" w:rsidRPr="008D1FDC" w:rsidRDefault="00E06E1F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lang w:eastAsia="ru-RU"/>
              </w:rPr>
            </w:pPr>
          </w:p>
          <w:p w:rsidR="00E06E1F" w:rsidRPr="008D1FDC" w:rsidRDefault="00E06E1F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  <w:lang w:eastAsia="ru-RU"/>
              </w:rPr>
              <w:t>-</w:t>
            </w:r>
          </w:p>
          <w:p w:rsidR="00E06E1F" w:rsidRPr="008D1FDC" w:rsidRDefault="00E06E1F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lang w:eastAsia="ru-RU"/>
              </w:rPr>
            </w:pPr>
          </w:p>
          <w:p w:rsidR="00E06E1F" w:rsidRPr="008D1FDC" w:rsidRDefault="00E06E1F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  <w:lang w:eastAsia="ru-RU"/>
              </w:rPr>
              <w:t xml:space="preserve">Значение </w:t>
            </w:r>
            <w:r w:rsidRPr="008D1FDC">
              <w:rPr>
                <w:rFonts w:ascii="Times New Roman" w:hAnsi="Times New Roman"/>
              </w:rPr>
              <w:t>Раздела 2 позиции 2</w:t>
            </w:r>
            <w:r w:rsidRPr="008D1FDC">
              <w:rPr>
                <w:rFonts w:ascii="Times New Roman" w:hAnsi="Times New Roman"/>
                <w:lang w:eastAsia="ru-RU"/>
              </w:rPr>
              <w:t xml:space="preserve"> формы отчета</w:t>
            </w:r>
          </w:p>
        </w:tc>
      </w:tr>
      <w:tr w:rsidR="00BF454A" w:rsidRPr="008D1FDC" w:rsidTr="00AB3F22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4A" w:rsidRPr="008D1FDC" w:rsidRDefault="00E06E1F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BF454A" w:rsidRPr="008D1FDC" w:rsidRDefault="00E06E1F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Раздел 2 позиция 4</w:t>
            </w:r>
          </w:p>
        </w:tc>
        <w:tc>
          <w:tcPr>
            <w:tcW w:w="3544" w:type="dxa"/>
          </w:tcPr>
          <w:p w:rsidR="00BF454A" w:rsidRPr="008D1FDC" w:rsidRDefault="00E06E1F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 xml:space="preserve">Объем закупок, который заказчик обязан осуществить у </w:t>
            </w:r>
            <w:r w:rsidR="003826B9" w:rsidRPr="008D1FDC">
              <w:rPr>
                <w:rFonts w:ascii="Times New Roman" w:hAnsi="Times New Roman"/>
              </w:rPr>
              <w:t>СМП и СОНО</w:t>
            </w:r>
            <w:r w:rsidRPr="008D1FDC">
              <w:rPr>
                <w:rFonts w:ascii="Times New Roman" w:hAnsi="Times New Roman"/>
              </w:rPr>
              <w:t xml:space="preserve"> в отчетном году (не менее чем 15 процентов совокупного годового объема закупок, рассчитанного с учетом части 1.1 статьи 30 </w:t>
            </w:r>
            <w:r w:rsidR="003826B9" w:rsidRPr="008D1FDC">
              <w:rPr>
                <w:rFonts w:ascii="Times New Roman" w:hAnsi="Times New Roman"/>
              </w:rPr>
              <w:t>Закона о контрактной системе</w:t>
            </w:r>
            <w:r w:rsidRPr="008D1FDC">
              <w:rPr>
                <w:rFonts w:ascii="Times New Roman" w:hAnsi="Times New Roman"/>
              </w:rPr>
              <w:t>) (тыс. рублей)</w:t>
            </w:r>
          </w:p>
        </w:tc>
        <w:tc>
          <w:tcPr>
            <w:tcW w:w="3969" w:type="dxa"/>
          </w:tcPr>
          <w:p w:rsidR="00BF454A" w:rsidRPr="008D1FDC" w:rsidRDefault="00BF454A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4A" w:rsidRPr="008D1FDC" w:rsidRDefault="00E06E1F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Рассчитывается как значение 15% от значения раздела 2 позиции 3</w:t>
            </w:r>
            <w:r w:rsidR="00C11120" w:rsidRPr="008D1FDC">
              <w:rPr>
                <w:rFonts w:ascii="Times New Roman" w:hAnsi="Times New Roman"/>
              </w:rPr>
              <w:t xml:space="preserve"> (Совокупный годовой объем закупок, рассчитанный за вычетом закупок, предусмотренных частью 1.1 статьи 30 </w:t>
            </w:r>
            <w:r w:rsidR="003826B9" w:rsidRPr="008D1FDC">
              <w:rPr>
                <w:rFonts w:ascii="Times New Roman" w:hAnsi="Times New Roman"/>
              </w:rPr>
              <w:t>Закона о контрактной системе</w:t>
            </w:r>
            <w:r w:rsidR="00C11120" w:rsidRPr="008D1FDC">
              <w:rPr>
                <w:rFonts w:ascii="Times New Roman" w:hAnsi="Times New Roman"/>
              </w:rPr>
              <w:t>)</w:t>
            </w:r>
          </w:p>
        </w:tc>
      </w:tr>
      <w:tr w:rsidR="00BF454A" w:rsidRPr="008D1FDC" w:rsidTr="00AB3F22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4A" w:rsidRPr="008D1FDC" w:rsidRDefault="00C11120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BF454A" w:rsidRPr="008D1FDC" w:rsidRDefault="00C11120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Раздел 2 позиция 5</w:t>
            </w:r>
          </w:p>
        </w:tc>
        <w:tc>
          <w:tcPr>
            <w:tcW w:w="3544" w:type="dxa"/>
          </w:tcPr>
          <w:p w:rsidR="00BF454A" w:rsidRPr="008D1FDC" w:rsidRDefault="00EF7971" w:rsidP="00EF7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 xml:space="preserve">Объем закупок в отчетном году, осуществленных по результатам </w:t>
            </w:r>
            <w:r w:rsidRPr="008D1FDC">
              <w:rPr>
                <w:rFonts w:ascii="Times New Roman" w:hAnsi="Times New Roman"/>
              </w:rPr>
              <w:lastRenderedPageBreak/>
              <w:t>определения поставщиков (подрядчиков, исполнителей), проведенного в соответствии с требованиями пункта 1 части 1 статьи 30 Закона о контрактной системе (тыс. рублей)</w:t>
            </w:r>
          </w:p>
        </w:tc>
        <w:tc>
          <w:tcPr>
            <w:tcW w:w="3969" w:type="dxa"/>
          </w:tcPr>
          <w:p w:rsidR="00BF454A" w:rsidRPr="008D1FDC" w:rsidRDefault="00C11120" w:rsidP="00EF7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</w:rPr>
            </w:pPr>
            <w:proofErr w:type="gramStart"/>
            <w:r w:rsidRPr="008D1FDC">
              <w:rPr>
                <w:rFonts w:ascii="Times New Roman" w:hAnsi="Times New Roman"/>
              </w:rPr>
              <w:lastRenderedPageBreak/>
              <w:t xml:space="preserve">Рассчитывается как сумма денежных средств, подлежащих оплате в </w:t>
            </w:r>
            <w:r w:rsidRPr="008D1FDC">
              <w:rPr>
                <w:rFonts w:ascii="Times New Roman" w:hAnsi="Times New Roman"/>
              </w:rPr>
              <w:lastRenderedPageBreak/>
              <w:t xml:space="preserve">отчетном финансовом году, по контрактам, заключенным в отчетном финансовом году, а также до начала отчетного финансового года по результатам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</w:t>
            </w:r>
            <w:r w:rsidR="003826B9" w:rsidRPr="008D1FDC">
              <w:rPr>
                <w:rFonts w:ascii="Times New Roman" w:hAnsi="Times New Roman"/>
              </w:rPr>
              <w:t>СМП и СОНО</w:t>
            </w:r>
            <w:r w:rsidRPr="008D1FDC">
              <w:rPr>
                <w:rFonts w:ascii="Times New Roman" w:hAnsi="Times New Roman"/>
              </w:rPr>
              <w:t xml:space="preserve"> (тыс. рублей)</w:t>
            </w:r>
            <w:proofErr w:type="gramEnd"/>
          </w:p>
        </w:tc>
        <w:tc>
          <w:tcPr>
            <w:tcW w:w="59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4A" w:rsidRPr="008D1FDC" w:rsidRDefault="006A4725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lastRenderedPageBreak/>
              <w:t xml:space="preserve">1. Объем закупок, осуществленный у </w:t>
            </w:r>
            <w:r w:rsidR="003826B9" w:rsidRPr="008D1FDC">
              <w:rPr>
                <w:rFonts w:ascii="Times New Roman" w:hAnsi="Times New Roman"/>
              </w:rPr>
              <w:t>СМП и СОНО</w:t>
            </w:r>
            <w:r w:rsidRPr="008D1FDC">
              <w:rPr>
                <w:rFonts w:ascii="Times New Roman" w:hAnsi="Times New Roman"/>
              </w:rPr>
              <w:t xml:space="preserve">, считается по сумме заключенных контрактов </w:t>
            </w:r>
            <w:r w:rsidR="00FF507B" w:rsidRPr="008D1FDC">
              <w:rPr>
                <w:rFonts w:ascii="Times New Roman" w:hAnsi="Times New Roman"/>
              </w:rPr>
              <w:t>(</w:t>
            </w:r>
            <w:r w:rsidR="00FF507B" w:rsidRPr="008D1FDC">
              <w:rPr>
                <w:rFonts w:ascii="Times New Roman" w:hAnsi="Times New Roman"/>
                <w:lang w:eastAsia="ru-RU"/>
              </w:rPr>
              <w:t xml:space="preserve">письмо МЭР </w:t>
            </w:r>
            <w:r w:rsidR="00FF507B" w:rsidRPr="008D1FDC">
              <w:rPr>
                <w:rFonts w:ascii="Times New Roman" w:hAnsi="Times New Roman"/>
                <w:lang w:eastAsia="ru-RU"/>
              </w:rPr>
              <w:lastRenderedPageBreak/>
              <w:t>РФ от 31 декабря 2014 г. N Д28и-2868, письмо МЭР РФ от 31 декабря 2014 г. №Д28и-2898)</w:t>
            </w:r>
            <w:r w:rsidRPr="008D1FDC">
              <w:rPr>
                <w:rFonts w:ascii="Times New Roman" w:hAnsi="Times New Roman"/>
              </w:rPr>
              <w:t>.</w:t>
            </w:r>
          </w:p>
          <w:p w:rsidR="00FF507B" w:rsidRPr="008D1FDC" w:rsidRDefault="00FF507B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</w:rPr>
            </w:pPr>
          </w:p>
          <w:p w:rsidR="00FF507B" w:rsidRPr="008D1FDC" w:rsidRDefault="00FF507B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</w:rPr>
              <w:t>2. В случае если оплата контракта осуществляется поэтапно в различные финансовые годы, то стоимость каждого этапа контракта учитывается в годовом объеме закупок того года, в котором осуществлена оплата данного этапа контракта (</w:t>
            </w:r>
            <w:r w:rsidRPr="008D1FDC">
              <w:rPr>
                <w:rFonts w:ascii="Times New Roman" w:hAnsi="Times New Roman"/>
                <w:lang w:eastAsia="ru-RU"/>
              </w:rPr>
              <w:t>письмо МЭР РФ от 31 декабря 2014 г. №Д28и-2898).</w:t>
            </w:r>
          </w:p>
          <w:p w:rsidR="00FF507B" w:rsidRPr="008D1FDC" w:rsidRDefault="00FF507B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lang w:eastAsia="ru-RU"/>
              </w:rPr>
            </w:pPr>
          </w:p>
          <w:p w:rsidR="00FF507B" w:rsidRPr="008D1FDC" w:rsidRDefault="00FF507B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  <w:lang w:eastAsia="ru-RU"/>
              </w:rPr>
              <w:t xml:space="preserve">3. </w:t>
            </w:r>
            <w:proofErr w:type="gramStart"/>
            <w:r w:rsidR="003948C7" w:rsidRPr="008D1FDC">
              <w:rPr>
                <w:rFonts w:ascii="Times New Roman" w:hAnsi="Times New Roman"/>
                <w:lang w:eastAsia="ru-RU"/>
              </w:rPr>
              <w:t xml:space="preserve">Закупки, которые осуществлены на основании пунктов 25 - 25.3 части 1 статьи 93 Закона о контрактной системе по результатам несостоявшегося определения поставщиков (подрядчиков, исполнителей), </w:t>
            </w:r>
            <w:r w:rsidR="003948C7" w:rsidRPr="008D1FDC">
              <w:rPr>
                <w:rFonts w:ascii="Times New Roman" w:hAnsi="Times New Roman"/>
              </w:rPr>
              <w:t>в извещении об осуществлении которых было установлено ограничение в отношении участников закупок, которыми могли быть только СМП и СОНО</w:t>
            </w:r>
            <w:r w:rsidR="003948C7" w:rsidRPr="008D1FDC">
              <w:rPr>
                <w:rFonts w:ascii="Times New Roman" w:hAnsi="Times New Roman"/>
                <w:lang w:eastAsia="ru-RU"/>
              </w:rPr>
              <w:t>, учитываются в объеме закупок, которые заказчики осуществили у субъектов малого предпринимательства, социально ориентированных некоммерческих организаций.</w:t>
            </w:r>
            <w:proofErr w:type="gramEnd"/>
          </w:p>
          <w:p w:rsidR="00C9025C" w:rsidRPr="008D1FDC" w:rsidRDefault="00C9025C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(</w:t>
            </w:r>
            <w:r w:rsidR="003948C7" w:rsidRPr="008D1FDC">
              <w:rPr>
                <w:rFonts w:ascii="Times New Roman" w:hAnsi="Times New Roman"/>
              </w:rPr>
              <w:t>часть 4 статьи 30 Закона о контрактной системе</w:t>
            </w:r>
            <w:r w:rsidRPr="008D1FDC">
              <w:rPr>
                <w:rFonts w:ascii="Times New Roman" w:hAnsi="Times New Roman"/>
              </w:rPr>
              <w:t>)</w:t>
            </w:r>
          </w:p>
          <w:p w:rsidR="00CB4FDA" w:rsidRPr="008D1FDC" w:rsidRDefault="00CB4FDA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</w:rPr>
            </w:pPr>
          </w:p>
          <w:p w:rsidR="00CB4FDA" w:rsidRPr="008D1FDC" w:rsidRDefault="00CB4FDA" w:rsidP="0039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 xml:space="preserve">4. </w:t>
            </w:r>
            <w:proofErr w:type="gramStart"/>
            <w:r w:rsidRPr="008D1FDC">
              <w:rPr>
                <w:rFonts w:ascii="Times New Roman" w:hAnsi="Times New Roman"/>
              </w:rPr>
              <w:t xml:space="preserve">Отражается объем закупок, рассчитываемый как сумма денежных средств, подлежащих оплате в отчетном финансовом году, по контрактам, заключенным в отчетном финансовом году, а также до начала отчетного финансового года </w:t>
            </w:r>
            <w:r w:rsidRPr="008D1FDC">
              <w:rPr>
                <w:rFonts w:ascii="Times New Roman" w:hAnsi="Times New Roman"/>
                <w:b/>
              </w:rPr>
              <w:t>по результатам процедур</w:t>
            </w:r>
            <w:r w:rsidRPr="008D1FDC">
              <w:rPr>
                <w:rFonts w:ascii="Times New Roman" w:hAnsi="Times New Roman"/>
              </w:rPr>
              <w:t xml:space="preserve">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 и социально ориентированные некоммерческие организации</w:t>
            </w:r>
            <w:r w:rsidR="003948C7" w:rsidRPr="008D1FDC"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BF454A" w:rsidRPr="008D1FDC" w:rsidTr="00AB3F22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4A" w:rsidRPr="008D1FDC" w:rsidRDefault="00FF507B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560" w:type="dxa"/>
          </w:tcPr>
          <w:p w:rsidR="00BF454A" w:rsidRPr="008D1FDC" w:rsidRDefault="00F60D68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Раздел 2 позиция 7</w:t>
            </w:r>
          </w:p>
        </w:tc>
        <w:tc>
          <w:tcPr>
            <w:tcW w:w="3544" w:type="dxa"/>
          </w:tcPr>
          <w:p w:rsidR="00BF454A" w:rsidRPr="008D1FDC" w:rsidRDefault="00F60D68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 xml:space="preserve">Объем закупок, который заказчик осуществил у </w:t>
            </w:r>
            <w:r w:rsidR="003826B9" w:rsidRPr="008D1FDC">
              <w:rPr>
                <w:rFonts w:ascii="Times New Roman" w:hAnsi="Times New Roman"/>
              </w:rPr>
              <w:t>СМП и СОНО</w:t>
            </w:r>
            <w:r w:rsidRPr="008D1FDC">
              <w:rPr>
                <w:rFonts w:ascii="Times New Roman" w:hAnsi="Times New Roman"/>
              </w:rPr>
              <w:t xml:space="preserve"> в отчетном году (тыс. рублей)</w:t>
            </w:r>
          </w:p>
        </w:tc>
        <w:tc>
          <w:tcPr>
            <w:tcW w:w="3969" w:type="dxa"/>
          </w:tcPr>
          <w:p w:rsidR="00F60D68" w:rsidRPr="008D1FDC" w:rsidRDefault="00F60D68" w:rsidP="006345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  <w:lang w:eastAsia="ru-RU"/>
              </w:rPr>
              <w:t xml:space="preserve">Рассчитывается как сумма значений объемов, указанных в </w:t>
            </w:r>
            <w:r w:rsidR="00290090" w:rsidRPr="008D1FDC">
              <w:rPr>
                <w:rFonts w:ascii="Times New Roman" w:hAnsi="Times New Roman"/>
                <w:lang w:eastAsia="ru-RU"/>
              </w:rPr>
              <w:t>позициях 5 и 6 формы отчета.</w:t>
            </w:r>
          </w:p>
          <w:p w:rsidR="00BF454A" w:rsidRPr="008D1FDC" w:rsidRDefault="00BF454A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4A" w:rsidRPr="008D1FDC" w:rsidRDefault="000137D6" w:rsidP="00013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1. Ф</w:t>
            </w:r>
            <w:r w:rsidR="00C64D6E" w:rsidRPr="008D1FDC">
              <w:rPr>
                <w:rFonts w:ascii="Times New Roman" w:hAnsi="Times New Roman"/>
              </w:rPr>
              <w:t>актически уплаченные по контрактам денежные средств</w:t>
            </w:r>
            <w:r w:rsidRPr="008D1FDC">
              <w:rPr>
                <w:rFonts w:ascii="Times New Roman" w:hAnsi="Times New Roman"/>
              </w:rPr>
              <w:t>а.</w:t>
            </w:r>
          </w:p>
          <w:p w:rsidR="000137D6" w:rsidRPr="008D1FDC" w:rsidRDefault="000137D6" w:rsidP="00013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  <w:lang w:eastAsia="ru-RU"/>
              </w:rPr>
              <w:t>(письмо МЭР РФ от 20.08.2015 г. №ОГ-Д28-11184).</w:t>
            </w:r>
          </w:p>
          <w:p w:rsidR="000137D6" w:rsidRPr="008D1FDC" w:rsidRDefault="000137D6" w:rsidP="00013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  <w:lang w:eastAsia="ru-RU"/>
              </w:rPr>
              <w:t xml:space="preserve">2. </w:t>
            </w:r>
            <w:proofErr w:type="gramStart"/>
            <w:r w:rsidRPr="008D1FDC">
              <w:rPr>
                <w:rFonts w:ascii="Times New Roman" w:hAnsi="Times New Roman"/>
                <w:lang w:eastAsia="ru-RU"/>
              </w:rPr>
              <w:t xml:space="preserve">В объем закупок за отчетный год включается сумма денежных средств, подлежащих оплате в отчетном финансовом году, по контрактам, заключенным в отчетном финансовом году, а также до начала отчетного финансового года по результатам процедур определения поставщика (подрядчика, исполнителя), в извещении об </w:t>
            </w:r>
            <w:r w:rsidRPr="008D1FDC">
              <w:rPr>
                <w:rFonts w:ascii="Times New Roman" w:hAnsi="Times New Roman"/>
                <w:lang w:eastAsia="ru-RU"/>
              </w:rPr>
              <w:lastRenderedPageBreak/>
              <w:t>осуществлении которых было установлено ограничение в отношении участников закупок, которыми могли быть только СМП, СОНО.</w:t>
            </w:r>
            <w:proofErr w:type="gramEnd"/>
          </w:p>
          <w:p w:rsidR="007B4E7B" w:rsidRPr="008D1FDC" w:rsidRDefault="007B4E7B" w:rsidP="00B1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  <w:lang w:eastAsia="ru-RU"/>
              </w:rPr>
              <w:t>3. Указывается объем закупок, который заказчик осуществил у субъектов малого предпринимательства и социально ориентированных некоммерческих организаций, а именно:</w:t>
            </w:r>
          </w:p>
          <w:p w:rsidR="007B4E7B" w:rsidRPr="008D1FDC" w:rsidRDefault="007B4E7B" w:rsidP="00B1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8D1FDC">
              <w:rPr>
                <w:rFonts w:ascii="Times New Roman" w:hAnsi="Times New Roman"/>
                <w:lang w:eastAsia="ru-RU"/>
              </w:rPr>
              <w:t>объем закупок, рассчитываемый как сумма денежных средств, подлежащих уплате в отчетном финансовом году, по контрактам, заключенным в отчетном финансовом году, а также до начала отчетного финансового года по результатам процедур определения поставщика (подрядчика, исполнителя)</w:t>
            </w:r>
            <w:r w:rsidR="00C372E3" w:rsidRPr="008D1FDC">
              <w:rPr>
                <w:rFonts w:ascii="Times New Roman" w:hAnsi="Times New Roman"/>
                <w:lang w:eastAsia="ru-RU"/>
              </w:rPr>
              <w:t>, в извещении об осуществлении которых было установлено ограничение в отношении участников закупок, которыми могли быть только СМП, СОНО</w:t>
            </w:r>
            <w:r w:rsidRPr="008D1FDC">
              <w:rPr>
                <w:rFonts w:ascii="Times New Roman" w:hAnsi="Times New Roman"/>
                <w:lang w:eastAsia="ru-RU"/>
              </w:rPr>
              <w:t>;</w:t>
            </w:r>
            <w:proofErr w:type="gramEnd"/>
          </w:p>
          <w:p w:rsidR="007B4E7B" w:rsidRPr="008D1FDC" w:rsidRDefault="007B4E7B" w:rsidP="00B17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  <w:lang w:eastAsia="ru-RU"/>
              </w:rPr>
              <w:t>сумма денежных средств, подлежащих уплате поставщиками (подрядчиками, исполнителями) в отчетном финансовом году субподрядчикам (соисполнителям) из числа субъектов малого предпринимательства и социально ориентированных некоммерческих организаций, привлеченным к исполнению контрактов, заключенных в отчетном финансовом году, а также до начала отчетного финансового года по результатам определений поставщиков (подрядчиков, исполнителей).</w:t>
            </w:r>
          </w:p>
          <w:p w:rsidR="00434DC9" w:rsidRPr="008D1FDC" w:rsidRDefault="00434DC9" w:rsidP="0043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  <w:lang w:eastAsia="ru-RU"/>
              </w:rPr>
              <w:t xml:space="preserve">4. Суммы контрактов, заключенных в предыдущем финансовом году, </w:t>
            </w:r>
            <w:r w:rsidRPr="008D1FDC">
              <w:rPr>
                <w:rFonts w:ascii="Times New Roman" w:hAnsi="Times New Roman"/>
                <w:b/>
                <w:lang w:eastAsia="ru-RU"/>
              </w:rPr>
              <w:t>по которым образовалась кредиторская задолженность</w:t>
            </w:r>
            <w:r w:rsidRPr="008D1FDC">
              <w:rPr>
                <w:rFonts w:ascii="Times New Roman" w:hAnsi="Times New Roman"/>
                <w:lang w:eastAsia="ru-RU"/>
              </w:rPr>
              <w:t>, учитываются при определении объема закупок у субъектов малого предпринимательства, социально ориентированных некоммерческих организаций.</w:t>
            </w:r>
          </w:p>
          <w:p w:rsidR="00434DC9" w:rsidRPr="008D1FDC" w:rsidRDefault="00434DC9" w:rsidP="0043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right="79"/>
              <w:jc w:val="both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  <w:lang w:eastAsia="ru-RU"/>
              </w:rPr>
              <w:t>(письмо МЭР РФ от 14 декабря 2015 г. №Д28и-3625).</w:t>
            </w:r>
          </w:p>
        </w:tc>
      </w:tr>
      <w:tr w:rsidR="00BF454A" w:rsidRPr="008D1FDC" w:rsidTr="00AB3F22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4A" w:rsidRPr="008D1FDC" w:rsidRDefault="00290090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560" w:type="dxa"/>
          </w:tcPr>
          <w:p w:rsidR="00BF454A" w:rsidRPr="008D1FDC" w:rsidRDefault="00290090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Раздел 2 позиция 8</w:t>
            </w:r>
          </w:p>
        </w:tc>
        <w:tc>
          <w:tcPr>
            <w:tcW w:w="3544" w:type="dxa"/>
          </w:tcPr>
          <w:p w:rsidR="00BF454A" w:rsidRPr="008D1FDC" w:rsidRDefault="00A237BA" w:rsidP="00A2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 xml:space="preserve"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</w:t>
            </w:r>
            <w:r w:rsidRPr="008D1FDC">
              <w:rPr>
                <w:rFonts w:ascii="Times New Roman" w:hAnsi="Times New Roman"/>
              </w:rPr>
              <w:lastRenderedPageBreak/>
              <w:t>закупок, предусмотренных частью 1.1 статьи 30 Закона о контрактной системе (процентов)</w:t>
            </w:r>
          </w:p>
        </w:tc>
        <w:tc>
          <w:tcPr>
            <w:tcW w:w="3969" w:type="dxa"/>
          </w:tcPr>
          <w:p w:rsidR="00290090" w:rsidRPr="008D1FDC" w:rsidRDefault="00290090" w:rsidP="006345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  <w:lang w:eastAsia="ru-RU"/>
              </w:rPr>
              <w:lastRenderedPageBreak/>
              <w:t xml:space="preserve">Рассчитывается как процентная доля объема закупок, указанного в позиции 7 раздела 2 формы отчета, по отношению к совокупному годовому объему закупок, рассчитанному с учетом части 1.1 статьи 30 Федерального закона и указанному в позиции 3 раздела 2 </w:t>
            </w:r>
            <w:r w:rsidR="00A237BA" w:rsidRPr="008D1FDC">
              <w:rPr>
                <w:rFonts w:ascii="Times New Roman" w:hAnsi="Times New Roman"/>
                <w:lang w:eastAsia="ru-RU"/>
              </w:rPr>
              <w:t>(процентов)</w:t>
            </w:r>
          </w:p>
          <w:p w:rsidR="00BF454A" w:rsidRPr="008D1FDC" w:rsidRDefault="00BF454A" w:rsidP="00A237BA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</w:rPr>
            </w:pPr>
          </w:p>
        </w:tc>
        <w:tc>
          <w:tcPr>
            <w:tcW w:w="59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4A" w:rsidRPr="008D1FDC" w:rsidRDefault="00290090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lastRenderedPageBreak/>
              <w:t xml:space="preserve">Доля закупок, которые заказчик осуществил у </w:t>
            </w:r>
            <w:r w:rsidR="00634517" w:rsidRPr="008D1FDC">
              <w:rPr>
                <w:rFonts w:ascii="Times New Roman" w:hAnsi="Times New Roman"/>
              </w:rPr>
              <w:t>СМП и СОНО</w:t>
            </w:r>
            <w:r w:rsidRPr="008D1FDC">
              <w:rPr>
                <w:rFonts w:ascii="Times New Roman" w:hAnsi="Times New Roman"/>
              </w:rPr>
              <w:t xml:space="preserve"> в отчетном году, в совокупном годовом объеме закупок</w:t>
            </w:r>
          </w:p>
          <w:p w:rsidR="00290090" w:rsidRPr="008D1FDC" w:rsidRDefault="00290090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равняется</w:t>
            </w:r>
          </w:p>
          <w:p w:rsidR="00290090" w:rsidRPr="008D1FDC" w:rsidRDefault="00290090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</w:rPr>
            </w:pPr>
          </w:p>
          <w:p w:rsidR="00290090" w:rsidRPr="008D1FDC" w:rsidRDefault="00290090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</w:rPr>
            </w:pPr>
            <w:proofErr w:type="gramStart"/>
            <w:r w:rsidRPr="008D1FDC">
              <w:rPr>
                <w:rFonts w:ascii="Times New Roman" w:hAnsi="Times New Roman"/>
              </w:rPr>
              <w:t xml:space="preserve">(Объем закупок, который заказчик осуществил у </w:t>
            </w:r>
            <w:r w:rsidR="00634517" w:rsidRPr="008D1FDC">
              <w:rPr>
                <w:rFonts w:ascii="Times New Roman" w:hAnsi="Times New Roman"/>
              </w:rPr>
              <w:t>СМП и СОНО</w:t>
            </w:r>
            <w:r w:rsidRPr="008D1FDC">
              <w:rPr>
                <w:rFonts w:ascii="Times New Roman" w:hAnsi="Times New Roman"/>
              </w:rPr>
              <w:t xml:space="preserve"> в отчетном году (</w:t>
            </w:r>
            <w:hyperlink r:id="rId6" w:history="1">
              <w:r w:rsidRPr="008D1FDC">
                <w:rPr>
                  <w:rFonts w:ascii="Times New Roman" w:hAnsi="Times New Roman"/>
                  <w:lang w:eastAsia="ru-RU"/>
                </w:rPr>
                <w:t>позиция 7</w:t>
              </w:r>
            </w:hyperlink>
            <w:r w:rsidRPr="008D1FDC">
              <w:rPr>
                <w:rFonts w:ascii="Times New Roman" w:hAnsi="Times New Roman"/>
                <w:lang w:eastAsia="ru-RU"/>
              </w:rPr>
              <w:t xml:space="preserve"> раздела 2 формы отчета)</w:t>
            </w:r>
            <w:proofErr w:type="gramEnd"/>
          </w:p>
          <w:p w:rsidR="00290090" w:rsidRPr="008D1FDC" w:rsidRDefault="00290090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/</w:t>
            </w:r>
          </w:p>
          <w:p w:rsidR="00290090" w:rsidRPr="008D1FDC" w:rsidRDefault="00290090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8D1FDC">
              <w:rPr>
                <w:rFonts w:ascii="Times New Roman" w:hAnsi="Times New Roman"/>
              </w:rPr>
              <w:lastRenderedPageBreak/>
              <w:t xml:space="preserve">Совокупный годовой объем закупок, рассчитанный за вычетом закупок, предусмотренных </w:t>
            </w:r>
            <w:hyperlink r:id="rId7" w:history="1">
              <w:r w:rsidRPr="008D1FDC">
                <w:rPr>
                  <w:rStyle w:val="a8"/>
                  <w:rFonts w:ascii="Times New Roman" w:hAnsi="Times New Roman"/>
                  <w:color w:val="auto"/>
                </w:rPr>
                <w:t>частью 1.1 статьи 30</w:t>
              </w:r>
            </w:hyperlink>
            <w:r w:rsidRPr="008D1FDC">
              <w:rPr>
                <w:rFonts w:ascii="Times New Roman" w:hAnsi="Times New Roman"/>
              </w:rPr>
              <w:t xml:space="preserve"> </w:t>
            </w:r>
            <w:r w:rsidR="00634517" w:rsidRPr="008D1FDC">
              <w:rPr>
                <w:rFonts w:ascii="Times New Roman" w:hAnsi="Times New Roman"/>
              </w:rPr>
              <w:t>Закона о контрактной системе</w:t>
            </w:r>
            <w:r w:rsidRPr="008D1FDC">
              <w:rPr>
                <w:rFonts w:ascii="Times New Roman" w:hAnsi="Times New Roman"/>
              </w:rPr>
              <w:t xml:space="preserve"> (</w:t>
            </w:r>
            <w:hyperlink r:id="rId8" w:history="1">
              <w:r w:rsidRPr="008D1FDC">
                <w:rPr>
                  <w:rFonts w:ascii="Times New Roman" w:hAnsi="Times New Roman"/>
                  <w:lang w:eastAsia="ru-RU"/>
                </w:rPr>
                <w:t>позиция 3</w:t>
              </w:r>
            </w:hyperlink>
            <w:r w:rsidRPr="008D1FDC">
              <w:rPr>
                <w:rFonts w:ascii="Times New Roman" w:hAnsi="Times New Roman"/>
                <w:lang w:eastAsia="ru-RU"/>
              </w:rPr>
              <w:t xml:space="preserve"> раздела 2 формы отчета))</w:t>
            </w:r>
            <w:proofErr w:type="gramEnd"/>
          </w:p>
          <w:p w:rsidR="00290090" w:rsidRPr="008D1FDC" w:rsidRDefault="00290090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lang w:eastAsia="ru-RU"/>
              </w:rPr>
            </w:pPr>
          </w:p>
          <w:p w:rsidR="00290090" w:rsidRPr="008D1FDC" w:rsidRDefault="00290090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  <w:lang w:eastAsia="ru-RU"/>
              </w:rPr>
              <w:t>Х</w:t>
            </w:r>
          </w:p>
          <w:p w:rsidR="00290090" w:rsidRPr="008D1FDC" w:rsidRDefault="00290090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BF454A" w:rsidRPr="008D1FDC" w:rsidTr="00AB3F22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4A" w:rsidRPr="008D1FDC" w:rsidRDefault="00290090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560" w:type="dxa"/>
          </w:tcPr>
          <w:p w:rsidR="00BF454A" w:rsidRPr="008D1FDC" w:rsidRDefault="00290090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Раздел 2 позиция 9</w:t>
            </w:r>
          </w:p>
        </w:tc>
        <w:tc>
          <w:tcPr>
            <w:tcW w:w="3544" w:type="dxa"/>
          </w:tcPr>
          <w:p w:rsidR="00BF454A" w:rsidRPr="008D1FDC" w:rsidRDefault="00EF7971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 xml:space="preserve">общая сумма начальных (максимальных) цен контрактов несостоявшихся процедур закупок (открытых конкурсов, конкурсов с ограниченным участием, двухэтапных конкурсов, повторных конкурсов, аукционов в электронной форме, запросов котировок, запросов предложений), в которых было установлено ограничение в отношении участников закупок, которыми могли быть только субъекты малого предпринимательства и социально ориентированные некоммерческие организации и по </w:t>
            </w:r>
            <w:proofErr w:type="gramStart"/>
            <w:r w:rsidRPr="008D1FDC">
              <w:rPr>
                <w:rFonts w:ascii="Times New Roman" w:hAnsi="Times New Roman"/>
              </w:rPr>
              <w:t>результатам</w:t>
            </w:r>
            <w:proofErr w:type="gramEnd"/>
            <w:r w:rsidRPr="008D1FDC">
              <w:rPr>
                <w:rFonts w:ascii="Times New Roman" w:hAnsi="Times New Roman"/>
              </w:rPr>
              <w:t xml:space="preserve"> проведения которых контракт не заключен (тыс. рублей)</w:t>
            </w:r>
          </w:p>
        </w:tc>
        <w:tc>
          <w:tcPr>
            <w:tcW w:w="3969" w:type="dxa"/>
          </w:tcPr>
          <w:p w:rsidR="00290090" w:rsidRPr="008D1FDC" w:rsidRDefault="00EF7971" w:rsidP="006345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  <w:lang w:eastAsia="ru-RU"/>
              </w:rPr>
              <w:t xml:space="preserve">Общая сумма начальных (максимальных) цен контрактов несостоявшихся процедур закупок (открытых конкурсов, конкурсов с ограниченным участием, двухэтапных конкурсов, повторных конкурсов, аукционов в электронной форме, запросов котировок, запросов предложений), в которых было установлено ограничение в отношении участников закупок, которыми могли быть только субъекты малого предпринимательства и социально ориентированные некоммерческие организации и по </w:t>
            </w:r>
            <w:proofErr w:type="gramStart"/>
            <w:r w:rsidRPr="008D1FDC">
              <w:rPr>
                <w:rFonts w:ascii="Times New Roman" w:hAnsi="Times New Roman"/>
                <w:lang w:eastAsia="ru-RU"/>
              </w:rPr>
              <w:t>результатам</w:t>
            </w:r>
            <w:proofErr w:type="gramEnd"/>
            <w:r w:rsidRPr="008D1FDC">
              <w:rPr>
                <w:rFonts w:ascii="Times New Roman" w:hAnsi="Times New Roman"/>
                <w:lang w:eastAsia="ru-RU"/>
              </w:rPr>
              <w:t xml:space="preserve"> проведения которых контракт не заключен (тыс. рублей)</w:t>
            </w:r>
          </w:p>
          <w:p w:rsidR="00BF454A" w:rsidRPr="008D1FDC" w:rsidRDefault="00BF454A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4A" w:rsidRPr="008D1FDC" w:rsidRDefault="00290090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  <w:lang w:eastAsia="ru-RU"/>
              </w:rPr>
              <w:t>Общая сумма начальных (максимальных) цен контрактов несостоявшихся процедур закупок</w:t>
            </w:r>
          </w:p>
          <w:p w:rsidR="00290090" w:rsidRPr="008D1FDC" w:rsidRDefault="00EF7971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  <w:lang w:eastAsia="ru-RU"/>
              </w:rPr>
              <w:t>р</w:t>
            </w:r>
            <w:r w:rsidR="00290090" w:rsidRPr="008D1FDC">
              <w:rPr>
                <w:rFonts w:ascii="Times New Roman" w:hAnsi="Times New Roman"/>
                <w:lang w:eastAsia="ru-RU"/>
              </w:rPr>
              <w:t>авняется</w:t>
            </w:r>
          </w:p>
          <w:p w:rsidR="00290090" w:rsidRPr="008D1FDC" w:rsidRDefault="00290090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lang w:eastAsia="ru-RU"/>
              </w:rPr>
            </w:pPr>
          </w:p>
          <w:p w:rsidR="00290090" w:rsidRPr="008D1FDC" w:rsidRDefault="00290090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lang w:eastAsia="ru-RU"/>
              </w:rPr>
            </w:pPr>
            <w:r w:rsidRPr="008D1FDC">
              <w:rPr>
                <w:rFonts w:ascii="Times New Roman" w:hAnsi="Times New Roman"/>
                <w:lang w:eastAsia="ru-RU"/>
              </w:rPr>
              <w:t xml:space="preserve">Сумма начальных (максимальных) цен контрактов, в которых было установлено ограничение в отношении участников закупок, которыми могли быть только </w:t>
            </w:r>
            <w:r w:rsidR="00634517" w:rsidRPr="008D1FDC">
              <w:rPr>
                <w:rFonts w:ascii="Times New Roman" w:hAnsi="Times New Roman"/>
              </w:rPr>
              <w:t>СМП и СОНО</w:t>
            </w:r>
            <w:r w:rsidRPr="008D1FDC">
              <w:rPr>
                <w:rFonts w:ascii="Times New Roman" w:hAnsi="Times New Roman"/>
                <w:lang w:eastAsia="ru-RU"/>
              </w:rPr>
              <w:t xml:space="preserve"> и по </w:t>
            </w:r>
            <w:proofErr w:type="gramStart"/>
            <w:r w:rsidRPr="008D1FDC">
              <w:rPr>
                <w:rFonts w:ascii="Times New Roman" w:hAnsi="Times New Roman"/>
                <w:lang w:eastAsia="ru-RU"/>
              </w:rPr>
              <w:t>результатам</w:t>
            </w:r>
            <w:proofErr w:type="gramEnd"/>
            <w:r w:rsidRPr="008D1FDC">
              <w:rPr>
                <w:rFonts w:ascii="Times New Roman" w:hAnsi="Times New Roman"/>
                <w:lang w:eastAsia="ru-RU"/>
              </w:rPr>
              <w:t xml:space="preserve"> проведения которых контракт не заключен</w:t>
            </w:r>
          </w:p>
          <w:p w:rsidR="00290090" w:rsidRPr="008D1FDC" w:rsidRDefault="00290090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  <w:lang w:eastAsia="ru-RU"/>
              </w:rPr>
            </w:pPr>
          </w:p>
          <w:p w:rsidR="00290090" w:rsidRPr="008D1FDC" w:rsidRDefault="00290090" w:rsidP="00EF7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</w:rPr>
            </w:pPr>
          </w:p>
        </w:tc>
      </w:tr>
      <w:tr w:rsidR="00BF454A" w:rsidRPr="008D1FDC" w:rsidTr="00AB3F22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4A" w:rsidRPr="008D1FDC" w:rsidRDefault="009170CD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BF454A" w:rsidRPr="008D1FDC" w:rsidRDefault="009170CD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 xml:space="preserve">Раздел 3 позиция 1 </w:t>
            </w:r>
          </w:p>
        </w:tc>
        <w:tc>
          <w:tcPr>
            <w:tcW w:w="3544" w:type="dxa"/>
          </w:tcPr>
          <w:p w:rsidR="00BF454A" w:rsidRPr="008D1FDC" w:rsidRDefault="009170CD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 xml:space="preserve">Контракты, заключенные заказчиками с </w:t>
            </w:r>
            <w:r w:rsidR="00634517" w:rsidRPr="008D1FDC">
              <w:rPr>
                <w:rFonts w:ascii="Times New Roman" w:hAnsi="Times New Roman"/>
              </w:rPr>
              <w:t>СМП и СОНО</w:t>
            </w:r>
          </w:p>
        </w:tc>
        <w:tc>
          <w:tcPr>
            <w:tcW w:w="3969" w:type="dxa"/>
          </w:tcPr>
          <w:p w:rsidR="00BF454A" w:rsidRPr="008D1FDC" w:rsidRDefault="009170CD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 xml:space="preserve">Указываются уникальные номера реестровых записей контрактов, заключенных с </w:t>
            </w:r>
            <w:r w:rsidR="00634517" w:rsidRPr="008D1FDC">
              <w:rPr>
                <w:rFonts w:ascii="Times New Roman" w:hAnsi="Times New Roman"/>
              </w:rPr>
              <w:t>СМП и СОНО</w:t>
            </w:r>
            <w:r w:rsidRPr="008D1FDC">
              <w:rPr>
                <w:rFonts w:ascii="Times New Roman" w:hAnsi="Times New Roman"/>
              </w:rPr>
              <w:t>, из реестра контрактов, заключенных заказчиками</w:t>
            </w:r>
          </w:p>
        </w:tc>
        <w:tc>
          <w:tcPr>
            <w:tcW w:w="59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4A" w:rsidRPr="008D1FDC" w:rsidRDefault="00BF454A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</w:rPr>
            </w:pPr>
          </w:p>
        </w:tc>
      </w:tr>
      <w:tr w:rsidR="00BF454A" w:rsidRPr="008D1FDC" w:rsidTr="00AB3F22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4A" w:rsidRPr="008D1FDC" w:rsidRDefault="009170CD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:rsidR="00BF454A" w:rsidRPr="008D1FDC" w:rsidRDefault="009170CD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Раздел 3 позиция 2</w:t>
            </w:r>
          </w:p>
        </w:tc>
        <w:tc>
          <w:tcPr>
            <w:tcW w:w="3544" w:type="dxa"/>
          </w:tcPr>
          <w:p w:rsidR="00BF454A" w:rsidRPr="008D1FDC" w:rsidRDefault="009170CD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 xml:space="preserve">Контракты, содержащие условие о привлечении к исполнению контрактов субподрядчиков (соисполнителей) из числа </w:t>
            </w:r>
            <w:r w:rsidR="00634517" w:rsidRPr="008D1FDC">
              <w:rPr>
                <w:rFonts w:ascii="Times New Roman" w:hAnsi="Times New Roman"/>
              </w:rPr>
              <w:t>СМП и СОНО</w:t>
            </w:r>
          </w:p>
        </w:tc>
        <w:tc>
          <w:tcPr>
            <w:tcW w:w="3969" w:type="dxa"/>
          </w:tcPr>
          <w:p w:rsidR="00BF454A" w:rsidRPr="008D1FDC" w:rsidRDefault="009170CD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 xml:space="preserve">Указываются все уникальные номера реестровых записей из реестра контрактов, заключенных заказчиками, в отношении контрактов, содержащих условие о привлечении к исполнению контрактов субподрядчиков (соисполнителей) из </w:t>
            </w:r>
            <w:r w:rsidRPr="008D1FDC">
              <w:rPr>
                <w:rFonts w:ascii="Times New Roman" w:hAnsi="Times New Roman"/>
              </w:rPr>
              <w:lastRenderedPageBreak/>
              <w:t xml:space="preserve">числа </w:t>
            </w:r>
            <w:r w:rsidR="00634517" w:rsidRPr="008D1FDC">
              <w:rPr>
                <w:rFonts w:ascii="Times New Roman" w:hAnsi="Times New Roman"/>
              </w:rPr>
              <w:t>СМП и СОНО</w:t>
            </w:r>
          </w:p>
        </w:tc>
        <w:tc>
          <w:tcPr>
            <w:tcW w:w="59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4A" w:rsidRPr="008D1FDC" w:rsidRDefault="00BF454A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</w:rPr>
            </w:pPr>
          </w:p>
        </w:tc>
      </w:tr>
      <w:tr w:rsidR="00BF454A" w:rsidRPr="008D1FDC" w:rsidTr="00AB3F22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4A" w:rsidRPr="008D1FDC" w:rsidRDefault="009170CD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560" w:type="dxa"/>
          </w:tcPr>
          <w:p w:rsidR="00BF454A" w:rsidRPr="008D1FDC" w:rsidRDefault="009170CD" w:rsidP="00EF7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 xml:space="preserve">Раздел 3 позиция </w:t>
            </w:r>
            <w:r w:rsidR="00EF7971" w:rsidRPr="008D1FDC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BF454A" w:rsidRPr="008D1FDC" w:rsidRDefault="00EF7971" w:rsidP="00EF7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Контракты, заключенные по основаниям, предусмотренным частью 1.1 статьи 30 Закона о контрактной системе, в том числе:</w:t>
            </w:r>
          </w:p>
        </w:tc>
        <w:tc>
          <w:tcPr>
            <w:tcW w:w="3969" w:type="dxa"/>
          </w:tcPr>
          <w:p w:rsidR="00BF454A" w:rsidRPr="008D1FDC" w:rsidRDefault="00BF454A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454A" w:rsidRPr="008D1FDC" w:rsidRDefault="00BF454A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</w:rPr>
            </w:pPr>
          </w:p>
        </w:tc>
      </w:tr>
      <w:tr w:rsidR="00EF7971" w:rsidRPr="008D1FDC" w:rsidTr="00AB3F22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971" w:rsidRPr="008D1FDC" w:rsidRDefault="00EF7971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</w:tcPr>
          <w:p w:rsidR="00EF7971" w:rsidRPr="008D1FDC" w:rsidRDefault="00EF7971" w:rsidP="00EF7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Раздел 3 позиция 3</w:t>
            </w:r>
            <w:r w:rsidRPr="008D1FDC">
              <w:rPr>
                <w:rFonts w:ascii="Times New Roman" w:hAnsi="Times New Roman"/>
              </w:rPr>
              <w:t>.1</w:t>
            </w:r>
          </w:p>
        </w:tc>
        <w:tc>
          <w:tcPr>
            <w:tcW w:w="3544" w:type="dxa"/>
          </w:tcPr>
          <w:p w:rsidR="00EF7971" w:rsidRPr="008D1FDC" w:rsidRDefault="00EF7971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Контракты на оказание услуг по предоставлению кредитов</w:t>
            </w:r>
          </w:p>
        </w:tc>
        <w:tc>
          <w:tcPr>
            <w:tcW w:w="3969" w:type="dxa"/>
          </w:tcPr>
          <w:p w:rsidR="00EF7971" w:rsidRPr="008D1FDC" w:rsidRDefault="00EF7971" w:rsidP="00EF7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Указываются уникальные номера реестровых записей контрактов</w:t>
            </w:r>
          </w:p>
        </w:tc>
        <w:tc>
          <w:tcPr>
            <w:tcW w:w="59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971" w:rsidRPr="008D1FDC" w:rsidRDefault="00EF7971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</w:rPr>
            </w:pPr>
          </w:p>
        </w:tc>
      </w:tr>
      <w:tr w:rsidR="00EF7971" w:rsidRPr="008D1FDC" w:rsidTr="00AB3F22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971" w:rsidRPr="008D1FDC" w:rsidRDefault="00EF7971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</w:tcPr>
          <w:p w:rsidR="00EF7971" w:rsidRPr="008D1FDC" w:rsidRDefault="00EF7971" w:rsidP="00EF7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Раздел 3 позиция 3.</w:t>
            </w:r>
            <w:r w:rsidRPr="008D1FDC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EF7971" w:rsidRPr="008D1FDC" w:rsidRDefault="00EF7971" w:rsidP="00EF7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</w:rPr>
            </w:pPr>
            <w:proofErr w:type="gramStart"/>
            <w:r w:rsidRPr="008D1FDC">
              <w:rPr>
                <w:rFonts w:ascii="Times New Roman" w:hAnsi="Times New Roman"/>
              </w:rPr>
              <w:t>Контракты, заключенные с единственным поставщиком (подрядчиком, исполнителем) в соответствии с частью 1 статьи 93 Закона о контрактной системе, за исключением контрактов, которые заключены в соответствии с пунктами 25 - 25.3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Закона о контрактной системе</w:t>
            </w:r>
            <w:proofErr w:type="gramEnd"/>
          </w:p>
        </w:tc>
        <w:tc>
          <w:tcPr>
            <w:tcW w:w="3969" w:type="dxa"/>
          </w:tcPr>
          <w:p w:rsidR="00EF7971" w:rsidRPr="008D1FDC" w:rsidRDefault="00EF7971" w:rsidP="00EF7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Указываются уникальные номера реестровых записей контрактов</w:t>
            </w:r>
          </w:p>
        </w:tc>
        <w:tc>
          <w:tcPr>
            <w:tcW w:w="59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971" w:rsidRPr="008D1FDC" w:rsidRDefault="00EF7971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</w:rPr>
            </w:pPr>
          </w:p>
        </w:tc>
      </w:tr>
      <w:tr w:rsidR="00EF7971" w:rsidRPr="00634517" w:rsidTr="00AB3F22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971" w:rsidRPr="008D1FDC" w:rsidRDefault="00EF7971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</w:tcPr>
          <w:p w:rsidR="00EF7971" w:rsidRPr="008D1FDC" w:rsidRDefault="00EF7971" w:rsidP="00EF7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Раздел 3 позиция 3.</w:t>
            </w:r>
            <w:r w:rsidRPr="008D1FDC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EF7971" w:rsidRPr="008D1FDC" w:rsidRDefault="00EF7971" w:rsidP="00B7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 xml:space="preserve">Контракты, которые заключены в соответствии с пунктами 25 - 25.3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</w:t>
            </w:r>
            <w:r w:rsidR="00B76761" w:rsidRPr="008D1FDC">
              <w:rPr>
                <w:rFonts w:ascii="Times New Roman" w:hAnsi="Times New Roman"/>
              </w:rPr>
              <w:t>Закона о контрактной системе</w:t>
            </w:r>
          </w:p>
        </w:tc>
        <w:tc>
          <w:tcPr>
            <w:tcW w:w="3969" w:type="dxa"/>
          </w:tcPr>
          <w:p w:rsidR="00EF7971" w:rsidRDefault="00B76761" w:rsidP="00EF7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</w:rPr>
            </w:pPr>
            <w:r w:rsidRPr="008D1FDC">
              <w:rPr>
                <w:rFonts w:ascii="Times New Roman" w:hAnsi="Times New Roman"/>
              </w:rPr>
              <w:t>Указываются уникальные номера реестровых записей контрактов</w:t>
            </w:r>
          </w:p>
        </w:tc>
        <w:tc>
          <w:tcPr>
            <w:tcW w:w="59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971" w:rsidRPr="00634517" w:rsidRDefault="00EF7971" w:rsidP="0063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80"/>
              <w:jc w:val="center"/>
              <w:rPr>
                <w:rFonts w:ascii="Times New Roman" w:hAnsi="Times New Roman"/>
              </w:rPr>
            </w:pPr>
          </w:p>
        </w:tc>
      </w:tr>
    </w:tbl>
    <w:p w:rsidR="00CA2EEB" w:rsidRPr="00634517" w:rsidRDefault="00CA2EEB" w:rsidP="00634517">
      <w:pPr>
        <w:spacing w:after="0" w:line="240" w:lineRule="auto"/>
        <w:jc w:val="both"/>
        <w:rPr>
          <w:rFonts w:ascii="Times New Roman" w:hAnsi="Times New Roman"/>
        </w:rPr>
      </w:pPr>
      <w:bookmarkStart w:id="1" w:name="Par128"/>
      <w:bookmarkStart w:id="2" w:name="Par129"/>
      <w:bookmarkEnd w:id="1"/>
      <w:bookmarkEnd w:id="2"/>
    </w:p>
    <w:sectPr w:rsidR="00CA2EEB" w:rsidRPr="00634517" w:rsidSect="00AB3F22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EB"/>
    <w:rsid w:val="00011C1A"/>
    <w:rsid w:val="000137D6"/>
    <w:rsid w:val="000B2B6E"/>
    <w:rsid w:val="00132189"/>
    <w:rsid w:val="00162C89"/>
    <w:rsid w:val="0021249A"/>
    <w:rsid w:val="00276C5C"/>
    <w:rsid w:val="00290090"/>
    <w:rsid w:val="0036652F"/>
    <w:rsid w:val="003826B9"/>
    <w:rsid w:val="003948C7"/>
    <w:rsid w:val="003B7F88"/>
    <w:rsid w:val="003D4832"/>
    <w:rsid w:val="00411ABC"/>
    <w:rsid w:val="00434DC9"/>
    <w:rsid w:val="005621DC"/>
    <w:rsid w:val="005A7962"/>
    <w:rsid w:val="00634517"/>
    <w:rsid w:val="00676D16"/>
    <w:rsid w:val="006A4725"/>
    <w:rsid w:val="006C6F42"/>
    <w:rsid w:val="007179F6"/>
    <w:rsid w:val="007420A2"/>
    <w:rsid w:val="00793A35"/>
    <w:rsid w:val="007B4E7B"/>
    <w:rsid w:val="008D1FDC"/>
    <w:rsid w:val="008E417A"/>
    <w:rsid w:val="009170CD"/>
    <w:rsid w:val="009D2F25"/>
    <w:rsid w:val="009D56E7"/>
    <w:rsid w:val="00A237BA"/>
    <w:rsid w:val="00A33180"/>
    <w:rsid w:val="00AB3F22"/>
    <w:rsid w:val="00B03E78"/>
    <w:rsid w:val="00B17180"/>
    <w:rsid w:val="00B34060"/>
    <w:rsid w:val="00B51A59"/>
    <w:rsid w:val="00B76761"/>
    <w:rsid w:val="00BB00C7"/>
    <w:rsid w:val="00BB14A7"/>
    <w:rsid w:val="00BF454A"/>
    <w:rsid w:val="00C11120"/>
    <w:rsid w:val="00C372E3"/>
    <w:rsid w:val="00C64D6E"/>
    <w:rsid w:val="00C71E68"/>
    <w:rsid w:val="00C9025C"/>
    <w:rsid w:val="00CA2EEB"/>
    <w:rsid w:val="00CB4FDA"/>
    <w:rsid w:val="00CC4C2D"/>
    <w:rsid w:val="00D2010F"/>
    <w:rsid w:val="00DF723B"/>
    <w:rsid w:val="00E06E1F"/>
    <w:rsid w:val="00EC11A9"/>
    <w:rsid w:val="00EF7971"/>
    <w:rsid w:val="00F60D68"/>
    <w:rsid w:val="00FF289B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7420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0A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qFormat/>
    <w:rsid w:val="009D56E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D56E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3"/>
    <w:next w:val="a"/>
    <w:link w:val="a6"/>
    <w:qFormat/>
    <w:locked/>
    <w:rsid w:val="007420A2"/>
    <w:pPr>
      <w:spacing w:before="0"/>
      <w:outlineLvl w:val="1"/>
    </w:pPr>
    <w:rPr>
      <w:b w:val="0"/>
      <w:bCs w:val="0"/>
      <w:kern w:val="0"/>
      <w:sz w:val="24"/>
      <w:szCs w:val="24"/>
    </w:rPr>
  </w:style>
  <w:style w:type="character" w:customStyle="1" w:styleId="a6">
    <w:name w:val="Подзаголовок Знак"/>
    <w:basedOn w:val="a0"/>
    <w:link w:val="a5"/>
    <w:rsid w:val="007420A2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9D56E7"/>
    <w:rPr>
      <w:b/>
      <w:bCs/>
    </w:rPr>
  </w:style>
  <w:style w:type="character" w:styleId="a8">
    <w:name w:val="Hyperlink"/>
    <w:basedOn w:val="a0"/>
    <w:uiPriority w:val="99"/>
    <w:semiHidden/>
    <w:unhideWhenUsed/>
    <w:rsid w:val="00162C8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9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A3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7420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0A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qFormat/>
    <w:rsid w:val="009D56E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D56E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3"/>
    <w:next w:val="a"/>
    <w:link w:val="a6"/>
    <w:qFormat/>
    <w:locked/>
    <w:rsid w:val="007420A2"/>
    <w:pPr>
      <w:spacing w:before="0"/>
      <w:outlineLvl w:val="1"/>
    </w:pPr>
    <w:rPr>
      <w:b w:val="0"/>
      <w:bCs w:val="0"/>
      <w:kern w:val="0"/>
      <w:sz w:val="24"/>
      <w:szCs w:val="24"/>
    </w:rPr>
  </w:style>
  <w:style w:type="character" w:customStyle="1" w:styleId="a6">
    <w:name w:val="Подзаголовок Знак"/>
    <w:basedOn w:val="a0"/>
    <w:link w:val="a5"/>
    <w:rsid w:val="007420A2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9D56E7"/>
    <w:rPr>
      <w:b/>
      <w:bCs/>
    </w:rPr>
  </w:style>
  <w:style w:type="character" w:styleId="a8">
    <w:name w:val="Hyperlink"/>
    <w:basedOn w:val="a0"/>
    <w:uiPriority w:val="99"/>
    <w:semiHidden/>
    <w:unhideWhenUsed/>
    <w:rsid w:val="00162C8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9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A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569B7E18CA034618FBCF597F3DFAB66A3CBD5B2BFFF0D744959CAE7A91210C09A3FD71AA9DBB35m2L7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6CC3F8A3C4FF184A059E0B9D1DA0504ABE91D4838D6434965B2F777D8A3D5F776EF1BF4069E36E1pBb6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569B7E18CA034618FBCF597F3DFAB66A3CBD5B2BFFF0D744959CAE7A91210C09A3FD71AA9DBB35m2L7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66B46-D827-497F-AD27-478E86B7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3394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kugi</Company>
  <LinksUpToDate>false</LinksUpToDate>
  <CharactersWithSpaces>22697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kugi-dgabitskaja-n</dc:creator>
  <cp:lastModifiedBy>Куприянов Артём Геннадьевич</cp:lastModifiedBy>
  <cp:revision>4</cp:revision>
  <cp:lastPrinted>2015-03-30T09:51:00Z</cp:lastPrinted>
  <dcterms:created xsi:type="dcterms:W3CDTF">2020-03-11T09:39:00Z</dcterms:created>
  <dcterms:modified xsi:type="dcterms:W3CDTF">2020-03-11T10:32:00Z</dcterms:modified>
</cp:coreProperties>
</file>